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0"/>
          <w:sz w:val="32"/>
          <w:szCs w:val="32"/>
          <w:highlight w:val="none"/>
        </w:rPr>
      </w:pPr>
      <w:bookmarkStart w:id="5" w:name="_GoBack"/>
      <w:bookmarkEnd w:id="5"/>
    </w:p>
    <w:p>
      <w:pPr>
        <w:rPr>
          <w:rFonts w:hint="eastAsia" w:ascii="黑体" w:hAnsi="黑体" w:eastAsia="黑体" w:cs="黑体"/>
          <w:spacing w:val="0"/>
          <w:sz w:val="32"/>
          <w:szCs w:val="32"/>
          <w:highlight w:val="none"/>
          <w:lang w:val="en-US" w:eastAsia="zh-CN"/>
        </w:rPr>
      </w:pPr>
      <w:r>
        <w:rPr>
          <w:rFonts w:hint="eastAsia" w:ascii="黑体" w:hAnsi="黑体" w:eastAsia="黑体" w:cs="黑体"/>
          <w:spacing w:val="0"/>
          <w:sz w:val="32"/>
          <w:szCs w:val="32"/>
          <w:highlight w:val="none"/>
          <w:lang w:eastAsia="zh-CN"/>
        </w:rPr>
        <w:t>附件</w:t>
      </w:r>
      <w:r>
        <w:rPr>
          <w:rFonts w:hint="eastAsia" w:ascii="黑体" w:hAnsi="黑体" w:eastAsia="黑体" w:cs="黑体"/>
          <w:spacing w:val="0"/>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方正小标宋_GBK" w:cs="Times New Roman"/>
          <w:color w:val="auto"/>
          <w:spacing w:val="-11"/>
          <w:sz w:val="44"/>
          <w:szCs w:val="44"/>
          <w:u w:val="none"/>
          <w:lang w:val="en-US" w:eastAsia="zh-CN"/>
        </w:rPr>
      </w:pPr>
      <w:r>
        <w:rPr>
          <w:rFonts w:hint="default" w:ascii="Times New Roman" w:hAnsi="Times New Roman" w:eastAsia="方正小标宋_GBK" w:cs="Times New Roman"/>
          <w:color w:val="auto"/>
          <w:spacing w:val="-11"/>
          <w:sz w:val="44"/>
          <w:szCs w:val="44"/>
          <w:u w:val="none"/>
          <w:lang w:val="en-US" w:eastAsia="zh-CN"/>
        </w:rPr>
        <w:t>第五批新疆重点人才计划农业领域重点产业</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方正小标宋_GBK" w:cs="Times New Roman"/>
          <w:b w:val="0"/>
          <w:bCs w:val="0"/>
          <w:color w:val="auto"/>
          <w:sz w:val="44"/>
          <w:szCs w:val="44"/>
          <w:highlight w:val="none"/>
        </w:rPr>
      </w:pPr>
      <w:r>
        <w:rPr>
          <w:rFonts w:hint="default" w:ascii="Times New Roman" w:hAnsi="Times New Roman" w:eastAsia="方正小标宋_GBK" w:cs="Times New Roman"/>
          <w:color w:val="auto"/>
          <w:spacing w:val="-11"/>
          <w:sz w:val="44"/>
          <w:szCs w:val="44"/>
          <w:u w:val="none"/>
          <w:lang w:val="en-US" w:eastAsia="zh-CN"/>
        </w:rPr>
        <w:t>人才支持计划项目</w:t>
      </w:r>
      <w:r>
        <w:rPr>
          <w:rFonts w:hint="default" w:ascii="Times New Roman" w:hAnsi="Times New Roman" w:eastAsia="方正小标宋_GBK" w:cs="Times New Roman"/>
          <w:b w:val="0"/>
          <w:bCs w:val="0"/>
          <w:color w:val="auto"/>
          <w:sz w:val="44"/>
          <w:szCs w:val="44"/>
          <w:highlight w:val="none"/>
        </w:rPr>
        <w:t>申报书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color w:val="auto"/>
          <w:sz w:val="36"/>
          <w:szCs w:val="36"/>
          <w:highlight w:val="none"/>
          <w:lang w:eastAsia="zh-CN"/>
        </w:rPr>
      </w:pPr>
      <w:r>
        <w:rPr>
          <w:rFonts w:hint="default" w:ascii="Times New Roman" w:hAnsi="Times New Roman" w:eastAsia="楷体_GB2312" w:cs="Times New Roman"/>
          <w:color w:val="auto"/>
          <w:sz w:val="36"/>
          <w:szCs w:val="36"/>
          <w:highlight w:val="none"/>
          <w:lang w:eastAsia="zh-CN"/>
        </w:rPr>
        <w:t>（</w:t>
      </w:r>
      <w:r>
        <w:rPr>
          <w:rFonts w:hint="default" w:ascii="Times New Roman" w:hAnsi="Times New Roman" w:eastAsia="楷体_GB2312" w:cs="Times New Roman"/>
          <w:color w:val="auto"/>
          <w:sz w:val="36"/>
          <w:szCs w:val="36"/>
          <w:highlight w:val="none"/>
          <w:lang w:val="en-US" w:eastAsia="zh-CN"/>
        </w:rPr>
        <w:t>首席、副首席专家申报书</w:t>
      </w:r>
      <w:r>
        <w:rPr>
          <w:rFonts w:hint="default" w:ascii="Times New Roman" w:hAnsi="Times New Roman" w:eastAsia="楷体_GB2312" w:cs="Times New Roman"/>
          <w:color w:val="auto"/>
          <w:sz w:val="36"/>
          <w:szCs w:val="36"/>
          <w:highlight w:val="none"/>
          <w:lang w:eastAsia="zh-CN"/>
        </w:rPr>
        <w:t>模板）</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both"/>
        <w:textAlignment w:val="auto"/>
        <w:outlineLvl w:val="0"/>
        <w:rPr>
          <w:rFonts w:hint="default" w:ascii="Times New Roman" w:hAnsi="Times New Roman" w:eastAsia="楷体_GB2312" w:cs="Times New Roman"/>
          <w:b w:val="0"/>
          <w:bCs/>
          <w:color w:val="auto"/>
          <w:sz w:val="32"/>
          <w:szCs w:val="32"/>
          <w:highlight w:val="none"/>
        </w:rPr>
      </w:pPr>
    </w:p>
    <w:p>
      <w:pPr>
        <w:rPr>
          <w:rFonts w:hint="default" w:ascii="Times New Roman" w:hAnsi="Times New Roman" w:cs="Times New Roman"/>
        </w:rPr>
      </w:pPr>
    </w:p>
    <w:tbl>
      <w:tblPr>
        <w:tblStyle w:val="24"/>
        <w:tblW w:w="7753" w:type="dxa"/>
        <w:jc w:val="center"/>
        <w:tblInd w:w="0" w:type="dxa"/>
        <w:tblLayout w:type="fixed"/>
        <w:tblCellMar>
          <w:top w:w="0" w:type="dxa"/>
          <w:left w:w="108" w:type="dxa"/>
          <w:bottom w:w="0" w:type="dxa"/>
          <w:right w:w="108" w:type="dxa"/>
        </w:tblCellMar>
      </w:tblPr>
      <w:tblGrid>
        <w:gridCol w:w="2390"/>
        <w:gridCol w:w="240"/>
        <w:gridCol w:w="5123"/>
      </w:tblGrid>
      <w:tr>
        <w:tblPrEx>
          <w:tblLayout w:type="fixed"/>
          <w:tblCellMar>
            <w:top w:w="0" w:type="dxa"/>
            <w:left w:w="108" w:type="dxa"/>
            <w:bottom w:w="0" w:type="dxa"/>
            <w:right w:w="108" w:type="dxa"/>
          </w:tblCellMar>
        </w:tblPrEx>
        <w:trPr>
          <w:trHeight w:val="982" w:hRule="exact"/>
          <w:jc w:val="center"/>
        </w:trPr>
        <w:tc>
          <w:tcPr>
            <w:tcW w:w="2390" w:type="dxa"/>
            <w:vAlign w:val="center"/>
          </w:tcPr>
          <w:p>
            <w:pPr>
              <w:tabs>
                <w:tab w:val="left" w:pos="2131"/>
                <w:tab w:val="left" w:pos="2551"/>
              </w:tabs>
              <w:spacing w:line="520" w:lineRule="exact"/>
              <w:ind w:firstLine="0" w:firstLineChars="0"/>
              <w:jc w:val="both"/>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pacing w:val="0"/>
                <w:kern w:val="2"/>
                <w:sz w:val="28"/>
                <w:szCs w:val="28"/>
                <w:lang w:eastAsia="zh-CN"/>
              </w:rPr>
              <w:t>体</w:t>
            </w:r>
            <w:r>
              <w:rPr>
                <w:rFonts w:hint="default" w:ascii="Times New Roman" w:hAnsi="Times New Roman" w:eastAsia="黑体" w:cs="Times New Roman"/>
                <w:b w:val="0"/>
                <w:bCs w:val="0"/>
                <w:spacing w:val="0"/>
                <w:kern w:val="2"/>
                <w:sz w:val="28"/>
                <w:szCs w:val="28"/>
                <w:lang w:val="en-US" w:eastAsia="zh-CN"/>
              </w:rPr>
              <w:t xml:space="preserve">  </w:t>
            </w:r>
            <w:r>
              <w:rPr>
                <w:rFonts w:hint="default" w:ascii="Times New Roman" w:hAnsi="Times New Roman" w:eastAsia="黑体" w:cs="Times New Roman"/>
                <w:b w:val="0"/>
                <w:bCs w:val="0"/>
                <w:spacing w:val="0"/>
                <w:kern w:val="2"/>
                <w:sz w:val="28"/>
                <w:szCs w:val="28"/>
                <w:lang w:eastAsia="zh-CN"/>
              </w:rPr>
              <w:t>系</w:t>
            </w:r>
            <w:r>
              <w:rPr>
                <w:rFonts w:hint="default" w:ascii="Times New Roman" w:hAnsi="Times New Roman" w:eastAsia="黑体" w:cs="Times New Roman"/>
                <w:b w:val="0"/>
                <w:bCs w:val="0"/>
                <w:spacing w:val="0"/>
                <w:kern w:val="2"/>
                <w:sz w:val="28"/>
                <w:szCs w:val="28"/>
                <w:lang w:val="en-US" w:eastAsia="zh-CN"/>
              </w:rPr>
              <w:t xml:space="preserve"> </w:t>
            </w:r>
            <w:r>
              <w:rPr>
                <w:rFonts w:hint="default" w:ascii="Times New Roman" w:hAnsi="Times New Roman" w:eastAsia="黑体" w:cs="Times New Roman"/>
                <w:b w:val="0"/>
                <w:bCs w:val="0"/>
                <w:spacing w:val="0"/>
                <w:kern w:val="2"/>
                <w:sz w:val="28"/>
                <w:szCs w:val="28"/>
                <w:lang w:eastAsia="zh-CN"/>
              </w:rPr>
              <w:t>名</w:t>
            </w:r>
            <w:r>
              <w:rPr>
                <w:rFonts w:hint="default" w:ascii="Times New Roman" w:hAnsi="Times New Roman" w:eastAsia="黑体" w:cs="Times New Roman"/>
                <w:b w:val="0"/>
                <w:bCs w:val="0"/>
                <w:spacing w:val="0"/>
                <w:kern w:val="2"/>
                <w:sz w:val="28"/>
                <w:szCs w:val="28"/>
                <w:lang w:val="en-US" w:eastAsia="zh-CN"/>
              </w:rPr>
              <w:t xml:space="preserve"> </w:t>
            </w:r>
            <w:r>
              <w:rPr>
                <w:rFonts w:hint="default" w:ascii="Times New Roman" w:hAnsi="Times New Roman" w:eastAsia="黑体" w:cs="Times New Roman"/>
                <w:b w:val="0"/>
                <w:bCs w:val="0"/>
                <w:spacing w:val="0"/>
                <w:kern w:val="2"/>
                <w:sz w:val="28"/>
                <w:szCs w:val="28"/>
                <w:lang w:eastAsia="zh-CN"/>
              </w:rPr>
              <w:t>称</w:t>
            </w:r>
            <w:r>
              <w:rPr>
                <w:rFonts w:hint="default" w:ascii="Times New Roman" w:hAnsi="Times New Roman" w:eastAsia="黑体" w:cs="Times New Roman"/>
                <w:b w:val="0"/>
                <w:bCs w:val="0"/>
                <w:spacing w:val="0"/>
                <w:kern w:val="2"/>
                <w:sz w:val="28"/>
                <w:szCs w:val="28"/>
                <w:lang w:val="en-US" w:eastAsia="zh-CN"/>
              </w:rPr>
              <w:t>:</w:t>
            </w:r>
          </w:p>
        </w:tc>
        <w:tc>
          <w:tcPr>
            <w:tcW w:w="240" w:type="dxa"/>
            <w:vAlign w:val="center"/>
          </w:tcPr>
          <w:p>
            <w:pPr>
              <w:spacing w:line="520" w:lineRule="exact"/>
              <w:jc w:val="both"/>
              <w:rPr>
                <w:rFonts w:hint="default" w:ascii="Times New Roman" w:hAnsi="Times New Roman" w:eastAsia="宋体" w:cs="Times New Roman"/>
                <w:b w:val="0"/>
                <w:bCs w:val="0"/>
                <w:sz w:val="28"/>
                <w:szCs w:val="28"/>
              </w:rPr>
            </w:pPr>
          </w:p>
        </w:tc>
        <w:tc>
          <w:tcPr>
            <w:tcW w:w="5123" w:type="dxa"/>
            <w:vAlign w:val="center"/>
          </w:tcPr>
          <w:p>
            <w:pPr>
              <w:spacing w:line="520" w:lineRule="exact"/>
              <w:jc w:val="both"/>
              <w:rPr>
                <w:rFonts w:hint="default"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rPr>
              <w:t xml:space="preserve">                    </w:t>
            </w:r>
            <w:r>
              <w:rPr>
                <w:rFonts w:hint="default" w:ascii="Times New Roman" w:hAnsi="Times New Roman" w:eastAsia="黑体" w:cs="Times New Roman"/>
                <w:b w:val="0"/>
                <w:bCs w:val="0"/>
                <w:sz w:val="28"/>
                <w:szCs w:val="28"/>
                <w:u w:val="single"/>
                <w:lang w:val="en-US" w:eastAsia="zh-CN"/>
              </w:rPr>
              <w:t xml:space="preserve">      </w:t>
            </w:r>
          </w:p>
        </w:tc>
      </w:tr>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jc w:val="both"/>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eastAsia="zh-CN"/>
              </w:rPr>
              <w:t>申</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报</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岗</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位</w:t>
            </w:r>
            <w:r>
              <w:rPr>
                <w:rFonts w:hint="default" w:ascii="Times New Roman" w:hAnsi="Times New Roman" w:eastAsia="黑体" w:cs="Times New Roman"/>
                <w:b w:val="0"/>
                <w:bCs w:val="0"/>
                <w:sz w:val="28"/>
                <w:szCs w:val="28"/>
                <w:lang w:val="en-US" w:eastAsia="zh-CN"/>
              </w:rPr>
              <w:t>:</w:t>
            </w:r>
          </w:p>
        </w:tc>
        <w:tc>
          <w:tcPr>
            <w:tcW w:w="240" w:type="dxa"/>
            <w:vAlign w:val="center"/>
          </w:tcPr>
          <w:p>
            <w:pPr>
              <w:spacing w:line="520" w:lineRule="exact"/>
              <w:jc w:val="both"/>
              <w:rPr>
                <w:rFonts w:hint="default" w:ascii="Times New Roman" w:hAnsi="Times New Roman" w:eastAsia="宋体" w:cs="Times New Roman"/>
                <w:b w:val="0"/>
                <w:bCs w:val="0"/>
                <w:sz w:val="28"/>
                <w:szCs w:val="28"/>
              </w:rPr>
            </w:pPr>
          </w:p>
        </w:tc>
        <w:tc>
          <w:tcPr>
            <w:tcW w:w="5123" w:type="dxa"/>
            <w:vAlign w:val="center"/>
          </w:tcPr>
          <w:p>
            <w:pPr>
              <w:spacing w:line="520" w:lineRule="exact"/>
              <w:jc w:val="both"/>
              <w:rPr>
                <w:rFonts w:hint="default"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lang w:val="en-US" w:eastAsia="zh-CN"/>
              </w:rPr>
              <w:t xml:space="preserve">                          </w:t>
            </w:r>
          </w:p>
        </w:tc>
      </w:tr>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jc w:val="both"/>
              <w:rPr>
                <w:rFonts w:hint="default" w:ascii="Times New Roman" w:hAnsi="Times New Roman" w:eastAsia="黑体" w:cs="Times New Roman"/>
                <w:b w:val="0"/>
                <w:bCs w:val="0"/>
                <w:kern w:val="2"/>
                <w:sz w:val="28"/>
                <w:szCs w:val="28"/>
                <w:lang w:val="en-US" w:eastAsia="zh-CN" w:bidi="ar-SA"/>
              </w:rPr>
            </w:pPr>
            <w:r>
              <w:rPr>
                <w:rFonts w:hint="default" w:ascii="Times New Roman" w:hAnsi="Times New Roman" w:eastAsia="黑体" w:cs="Times New Roman"/>
                <w:b w:val="0"/>
                <w:bCs w:val="0"/>
                <w:spacing w:val="0"/>
                <w:kern w:val="2"/>
                <w:sz w:val="28"/>
                <w:szCs w:val="28"/>
                <w:lang w:val="en-US" w:eastAsia="zh-CN"/>
              </w:rPr>
              <w:t>申报</w:t>
            </w:r>
            <w:r>
              <w:rPr>
                <w:rFonts w:hint="default" w:ascii="Times New Roman" w:hAnsi="Times New Roman" w:eastAsia="黑体" w:cs="Times New Roman"/>
                <w:b w:val="0"/>
                <w:bCs w:val="0"/>
                <w:spacing w:val="0"/>
                <w:kern w:val="2"/>
                <w:sz w:val="28"/>
                <w:szCs w:val="28"/>
                <w:lang w:eastAsia="zh-CN"/>
              </w:rPr>
              <w:t>人</w:t>
            </w:r>
            <w:r>
              <w:rPr>
                <w:rFonts w:hint="default" w:ascii="Times New Roman" w:hAnsi="Times New Roman" w:eastAsia="黑体" w:cs="Times New Roman"/>
                <w:b w:val="0"/>
                <w:bCs w:val="0"/>
                <w:spacing w:val="0"/>
                <w:kern w:val="2"/>
                <w:sz w:val="28"/>
                <w:szCs w:val="28"/>
                <w:lang w:val="en-US" w:eastAsia="zh-CN"/>
              </w:rPr>
              <w:t>员姓名:</w:t>
            </w:r>
          </w:p>
        </w:tc>
        <w:tc>
          <w:tcPr>
            <w:tcW w:w="240" w:type="dxa"/>
            <w:vAlign w:val="center"/>
          </w:tcPr>
          <w:p>
            <w:pPr>
              <w:spacing w:line="520" w:lineRule="exact"/>
              <w:jc w:val="both"/>
              <w:rPr>
                <w:rFonts w:hint="default" w:ascii="Times New Roman" w:hAnsi="Times New Roman" w:eastAsia="宋体" w:cs="Times New Roman"/>
                <w:b w:val="0"/>
                <w:bCs w:val="0"/>
                <w:kern w:val="2"/>
                <w:sz w:val="28"/>
                <w:szCs w:val="28"/>
                <w:lang w:val="en-US" w:eastAsia="zh-CN" w:bidi="ar-SA"/>
              </w:rPr>
            </w:pPr>
          </w:p>
        </w:tc>
        <w:tc>
          <w:tcPr>
            <w:tcW w:w="5123" w:type="dxa"/>
            <w:vAlign w:val="center"/>
          </w:tcPr>
          <w:p>
            <w:pPr>
              <w:spacing w:line="520" w:lineRule="exact"/>
              <w:jc w:val="both"/>
              <w:rPr>
                <w:rFonts w:hint="default" w:ascii="Times New Roman" w:hAnsi="Times New Roman" w:eastAsia="黑体" w:cs="Times New Roman"/>
                <w:b w:val="0"/>
                <w:bCs w:val="0"/>
                <w:kern w:val="2"/>
                <w:sz w:val="28"/>
                <w:szCs w:val="28"/>
                <w:u w:val="single"/>
                <w:lang w:val="en-US" w:eastAsia="zh-CN" w:bidi="ar-SA"/>
              </w:rPr>
            </w:pPr>
            <w:r>
              <w:rPr>
                <w:rFonts w:hint="default" w:ascii="Times New Roman" w:hAnsi="Times New Roman" w:eastAsia="黑体" w:cs="Times New Roman"/>
                <w:b w:val="0"/>
                <w:bCs w:val="0"/>
                <w:sz w:val="28"/>
                <w:szCs w:val="28"/>
                <w:u w:val="single"/>
              </w:rPr>
              <w:t xml:space="preserve">                    </w:t>
            </w:r>
            <w:r>
              <w:rPr>
                <w:rFonts w:hint="default" w:ascii="Times New Roman" w:hAnsi="Times New Roman" w:eastAsia="黑体" w:cs="Times New Roman"/>
                <w:b w:val="0"/>
                <w:bCs w:val="0"/>
                <w:sz w:val="28"/>
                <w:szCs w:val="28"/>
                <w:u w:val="single"/>
                <w:lang w:val="en-US" w:eastAsia="zh-CN"/>
              </w:rPr>
              <w:t xml:space="preserve">      </w:t>
            </w:r>
          </w:p>
        </w:tc>
      </w:tr>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jc w:val="both"/>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eastAsia="zh-CN"/>
              </w:rPr>
              <w:t>联</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系</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电</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话</w:t>
            </w:r>
            <w:r>
              <w:rPr>
                <w:rFonts w:hint="default" w:ascii="Times New Roman" w:hAnsi="Times New Roman" w:eastAsia="黑体" w:cs="Times New Roman"/>
                <w:b w:val="0"/>
                <w:bCs w:val="0"/>
                <w:sz w:val="28"/>
                <w:szCs w:val="28"/>
                <w:lang w:val="en-US" w:eastAsia="zh-CN"/>
              </w:rPr>
              <w:t>:</w:t>
            </w:r>
          </w:p>
        </w:tc>
        <w:tc>
          <w:tcPr>
            <w:tcW w:w="240" w:type="dxa"/>
            <w:vAlign w:val="center"/>
          </w:tcPr>
          <w:p>
            <w:pPr>
              <w:spacing w:line="520" w:lineRule="exact"/>
              <w:jc w:val="both"/>
              <w:rPr>
                <w:rFonts w:hint="default" w:ascii="Times New Roman" w:hAnsi="Times New Roman" w:eastAsia="宋体" w:cs="Times New Roman"/>
                <w:b w:val="0"/>
                <w:bCs w:val="0"/>
                <w:sz w:val="28"/>
                <w:szCs w:val="28"/>
                <w:lang w:val="en-US" w:eastAsia="zh-CN"/>
              </w:rPr>
            </w:pPr>
          </w:p>
        </w:tc>
        <w:tc>
          <w:tcPr>
            <w:tcW w:w="5123" w:type="dxa"/>
            <w:vAlign w:val="center"/>
          </w:tcPr>
          <w:p>
            <w:pPr>
              <w:spacing w:line="520" w:lineRule="exact"/>
              <w:jc w:val="both"/>
              <w:rPr>
                <w:rFonts w:hint="default"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rPr>
              <w:t xml:space="preserve">                    </w:t>
            </w:r>
            <w:r>
              <w:rPr>
                <w:rFonts w:hint="default" w:ascii="Times New Roman" w:hAnsi="Times New Roman" w:eastAsia="黑体" w:cs="Times New Roman"/>
                <w:b w:val="0"/>
                <w:bCs w:val="0"/>
                <w:sz w:val="28"/>
                <w:szCs w:val="28"/>
                <w:u w:val="single"/>
                <w:lang w:val="en-US" w:eastAsia="zh-CN"/>
              </w:rPr>
              <w:t xml:space="preserve">      </w:t>
            </w:r>
          </w:p>
        </w:tc>
      </w:tr>
    </w:tbl>
    <w:p>
      <w:pPr>
        <w:snapToGrid w:val="0"/>
        <w:spacing w:line="288" w:lineRule="auto"/>
        <w:jc w:val="both"/>
        <w:rPr>
          <w:rFonts w:hint="default" w:ascii="Times New Roman" w:hAnsi="Times New Roman" w:cs="Times New Roman"/>
          <w:color w:val="auto"/>
          <w:kern w:val="2"/>
          <w:sz w:val="28"/>
          <w:szCs w:val="28"/>
          <w:highlight w:val="none"/>
          <w:lang w:val="en-US" w:eastAsia="zh-CN" w:bidi="ar-SA"/>
        </w:rPr>
      </w:pPr>
    </w:p>
    <w:p>
      <w:pPr>
        <w:pStyle w:val="5"/>
        <w:jc w:val="both"/>
        <w:rPr>
          <w:rFonts w:hint="default" w:ascii="Times New Roman" w:hAnsi="Times New Roman" w:cs="Times New Roman"/>
          <w:color w:val="auto"/>
          <w:kern w:val="2"/>
          <w:sz w:val="28"/>
          <w:szCs w:val="28"/>
          <w:highlight w:val="none"/>
          <w:lang w:val="en-US" w:eastAsia="zh-CN" w:bidi="ar-SA"/>
        </w:rPr>
      </w:pPr>
    </w:p>
    <w:p>
      <w:pPr>
        <w:overflowPunct w:val="0"/>
        <w:adjustRightInd w:val="0"/>
        <w:snapToGrid w:val="0"/>
        <w:spacing w:line="560" w:lineRule="exact"/>
        <w:jc w:val="both"/>
        <w:rPr>
          <w:rFonts w:hint="default" w:ascii="Times New Roman" w:hAnsi="Times New Roman" w:eastAsia="黑体" w:cs="Times New Roman"/>
          <w:color w:val="auto"/>
          <w:sz w:val="32"/>
          <w:szCs w:val="32"/>
          <w:highlight w:val="none"/>
          <w:lang w:eastAsia="zh-CN"/>
        </w:rPr>
      </w:pPr>
    </w:p>
    <w:p>
      <w:pPr>
        <w:overflowPunct w:val="0"/>
        <w:adjustRightInd w:val="0"/>
        <w:snapToGrid w:val="0"/>
        <w:spacing w:line="560" w:lineRule="exact"/>
        <w:ind w:firstLine="1376" w:firstLineChars="400"/>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自治区农业农村厅</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eastAsia="zh-CN"/>
        </w:rPr>
        <w:t>自治区林业和草原局</w:t>
      </w:r>
      <w:r>
        <w:rPr>
          <w:rFonts w:hint="default" w:ascii="Times New Roman" w:hAnsi="Times New Roman" w:eastAsia="黑体" w:cs="Times New Roman"/>
          <w:color w:val="auto"/>
          <w:sz w:val="32"/>
          <w:szCs w:val="32"/>
          <w:highlight w:val="none"/>
        </w:rPr>
        <w:t>制</w:t>
      </w:r>
    </w:p>
    <w:p>
      <w:pPr>
        <w:spacing w:line="360" w:lineRule="auto"/>
        <w:jc w:val="center"/>
        <w:outlineLvl w:val="0"/>
        <w:rPr>
          <w:rFonts w:hint="default" w:ascii="Times New Roman" w:hAnsi="Times New Roman" w:eastAsia="黑体" w:cs="Times New Roman"/>
          <w:b w:val="0"/>
          <w:bCs/>
          <w:color w:val="auto"/>
          <w:kern w:val="2"/>
          <w:sz w:val="32"/>
          <w:szCs w:val="24"/>
          <w:highlight w:val="none"/>
          <w:lang w:val="en-US" w:eastAsia="zh-CN" w:bidi="ar-SA"/>
        </w:rPr>
      </w:pPr>
      <w:r>
        <w:rPr>
          <w:rFonts w:hint="default" w:ascii="Times New Roman" w:hAnsi="Times New Roman" w:eastAsia="黑体" w:cs="Times New Roman"/>
          <w:b w:val="0"/>
          <w:bCs/>
          <w:color w:val="auto"/>
          <w:kern w:val="2"/>
          <w:sz w:val="32"/>
          <w:szCs w:val="32"/>
          <w:highlight w:val="none"/>
          <w:lang w:val="en-US" w:eastAsia="zh-CN" w:bidi="ar-SA"/>
        </w:rPr>
        <w:t>二Ο二六年</w:t>
      </w:r>
      <w:r>
        <w:rPr>
          <w:rFonts w:hint="eastAsia" w:eastAsia="黑体" w:cs="Times New Roman"/>
          <w:b w:val="0"/>
          <w:bCs/>
          <w:color w:val="auto"/>
          <w:kern w:val="2"/>
          <w:sz w:val="32"/>
          <w:szCs w:val="32"/>
          <w:highlight w:val="none"/>
          <w:lang w:val="en-US" w:eastAsia="zh-CN" w:bidi="ar-SA"/>
        </w:rPr>
        <w:t>八</w:t>
      </w:r>
      <w:r>
        <w:rPr>
          <w:rFonts w:hint="default" w:ascii="Times New Roman" w:hAnsi="Times New Roman" w:eastAsia="黑体" w:cs="Times New Roman"/>
          <w:b w:val="0"/>
          <w:bCs/>
          <w:color w:val="auto"/>
          <w:kern w:val="2"/>
          <w:sz w:val="32"/>
          <w:szCs w:val="32"/>
          <w:highlight w:val="none"/>
          <w:lang w:val="en-US" w:eastAsia="zh-CN" w:bidi="ar-SA"/>
        </w:rPr>
        <w:t>月   日</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default" w:ascii="Times New Roman" w:hAnsi="Times New Roman" w:eastAsia="仿宋_GB2312" w:cs="Times New Roman"/>
          <w:b/>
          <w:color w:val="auto"/>
          <w:sz w:val="32"/>
          <w:szCs w:val="32"/>
          <w:highlight w:val="none"/>
        </w:rPr>
        <w:sectPr>
          <w:headerReference r:id="rId3" w:type="default"/>
          <w:footerReference r:id="rId4" w:type="default"/>
          <w:pgSz w:w="11905" w:h="16838"/>
          <w:pgMar w:top="2154" w:right="1417" w:bottom="2041" w:left="1531" w:header="1134" w:footer="1417" w:gutter="0"/>
          <w:pgBorders>
            <w:top w:val="none" w:sz="0" w:space="0"/>
            <w:left w:val="none" w:sz="0" w:space="0"/>
            <w:bottom w:val="none" w:sz="0" w:space="0"/>
            <w:right w:val="none" w:sz="0" w:space="0"/>
          </w:pgBorders>
          <w:pgNumType w:fmt="decimal" w:start="1"/>
          <w:cols w:space="0" w:num="1"/>
          <w:rtlGutter w:val="0"/>
          <w:docGrid w:type="linesAndChars" w:linePitch="497" w:charSpace="7475"/>
        </w:sectPr>
      </w:pPr>
    </w:p>
    <w:p>
      <w:pPr>
        <w:pStyle w:val="8"/>
        <w:jc w:val="both"/>
        <w:rPr>
          <w:rFonts w:hint="default" w:ascii="Times New Roman" w:hAnsi="Times New Roman" w:cs="Times New Roman"/>
          <w:highlight w:val="yellow"/>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1"/>
        <w:rPr>
          <w:rFonts w:hint="default" w:ascii="Times New Roman" w:hAnsi="Times New Roman" w:eastAsia="黑体" w:cs="Times New Roman"/>
          <w:b w:val="0"/>
          <w:bCs/>
          <w:color w:val="auto"/>
          <w:sz w:val="36"/>
          <w:szCs w:val="36"/>
          <w:highlight w:val="none"/>
          <w:lang w:eastAsia="zh-CN"/>
        </w:rPr>
      </w:pPr>
      <w:r>
        <w:rPr>
          <w:rFonts w:hint="default" w:ascii="Times New Roman" w:hAnsi="Times New Roman" w:eastAsia="黑体" w:cs="Times New Roman"/>
          <w:b w:val="0"/>
          <w:bCs/>
          <w:color w:val="auto"/>
          <w:sz w:val="36"/>
          <w:szCs w:val="36"/>
          <w:highlight w:val="none"/>
        </w:rPr>
        <w:t>填写说明</w:t>
      </w:r>
    </w:p>
    <w:p>
      <w:pPr>
        <w:keepNext w:val="0"/>
        <w:keepLines w:val="0"/>
        <w:pageBreakBefore w:val="0"/>
        <w:widowControl w:val="0"/>
        <w:kinsoku/>
        <w:wordWrap/>
        <w:overflowPunct/>
        <w:topLinePunct w:val="0"/>
        <w:autoSpaceDE/>
        <w:autoSpaceDN/>
        <w:bidi w:val="0"/>
        <w:adjustRightInd/>
        <w:snapToGrid/>
        <w:spacing w:line="480" w:lineRule="exact"/>
        <w:ind w:left="0" w:firstLine="688"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1.总体要求：本申报书的各项内容须实事求是、准确完整、层次清晰。</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2.重点支持方向：详见附件2。</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eastAsia" w:cs="Times New Roman"/>
          <w:color w:val="auto"/>
          <w:sz w:val="28"/>
          <w:szCs w:val="28"/>
          <w:highlight w:val="none"/>
          <w:lang w:val="en-US" w:eastAsia="zh-CN"/>
        </w:rPr>
      </w:pPr>
      <w:r>
        <w:rPr>
          <w:rFonts w:hint="eastAsia" w:ascii="黑体" w:hAnsi="黑体" w:eastAsia="黑体" w:cs="黑体"/>
          <w:color w:val="auto"/>
          <w:sz w:val="28"/>
          <w:szCs w:val="28"/>
          <w:highlight w:val="none"/>
          <w:lang w:val="en-US" w:eastAsia="zh-CN"/>
        </w:rPr>
        <w:t>3.身体状况：身体健康人员填写“健康”，患有慢性病的写明病情，明确能否胜任岗位，严禁隐瞒重大疾病病史。</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4</w:t>
      </w:r>
      <w:r>
        <w:rPr>
          <w:rFonts w:hint="eastAsia"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格式要求：申报书封面页标题统一采用黑体四号字，正文统一采用仿宋_GB2312三号字，表格内采用宋体小四号字，全文（含标题）设置为固定值28磅行距，无内容填写项标注“无”，严禁空白、留白。</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盖章签字：单位名称填写全称，</w:t>
      </w:r>
      <w:r>
        <w:rPr>
          <w:rFonts w:hint="default" w:ascii="Times New Roman" w:hAnsi="Times New Roman" w:eastAsia="仿宋_GB2312" w:cs="Times New Roman"/>
          <w:color w:val="auto"/>
          <w:sz w:val="28"/>
          <w:szCs w:val="28"/>
          <w:highlight w:val="none"/>
          <w:lang w:eastAsia="zh-CN"/>
        </w:rPr>
        <w:t>不得简写或缩写。</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.材料要求：</w:t>
      </w:r>
      <w:r>
        <w:rPr>
          <w:rFonts w:hint="default" w:ascii="Times New Roman" w:hAnsi="Times New Roman" w:eastAsia="仿宋_GB2312" w:cs="Times New Roman"/>
          <w:color w:val="auto"/>
          <w:sz w:val="28"/>
          <w:szCs w:val="28"/>
          <w:highlight w:val="none"/>
        </w:rPr>
        <w:t>申报书</w:t>
      </w:r>
      <w:r>
        <w:rPr>
          <w:rFonts w:hint="default" w:ascii="Times New Roman" w:hAnsi="Times New Roman" w:eastAsia="仿宋_GB2312" w:cs="Times New Roman"/>
          <w:color w:val="auto"/>
          <w:sz w:val="28"/>
          <w:szCs w:val="28"/>
          <w:highlight w:val="none"/>
          <w:lang w:val="en-US" w:eastAsia="zh-CN"/>
        </w:rPr>
        <w:t>需</w:t>
      </w:r>
      <w:r>
        <w:rPr>
          <w:rFonts w:hint="default" w:ascii="Times New Roman" w:hAnsi="Times New Roman" w:eastAsia="仿宋_GB2312" w:cs="Times New Roman"/>
          <w:color w:val="auto"/>
          <w:sz w:val="28"/>
          <w:szCs w:val="28"/>
          <w:highlight w:val="none"/>
        </w:rPr>
        <w:t>A</w:t>
      </w:r>
      <w:r>
        <w:rPr>
          <w:rFonts w:hint="default"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rPr>
        <w:t>纸双面打印，</w:t>
      </w:r>
      <w:r>
        <w:rPr>
          <w:rFonts w:hint="default" w:ascii="Times New Roman" w:hAnsi="Times New Roman" w:eastAsia="仿宋_GB2312" w:cs="Times New Roman"/>
          <w:color w:val="auto"/>
          <w:sz w:val="28"/>
          <w:szCs w:val="28"/>
          <w:highlight w:val="none"/>
          <w:lang w:val="en-US" w:eastAsia="zh-CN"/>
        </w:rPr>
        <w:t>骑马装订，</w:t>
      </w:r>
      <w:r>
        <w:rPr>
          <w:rFonts w:hint="default" w:ascii="Times New Roman" w:hAnsi="Times New Roman" w:eastAsia="仿宋_GB2312" w:cs="Times New Roman"/>
          <w:color w:val="auto"/>
          <w:sz w:val="28"/>
          <w:szCs w:val="28"/>
          <w:highlight w:val="none"/>
          <w:lang w:eastAsia="zh-CN"/>
        </w:rPr>
        <w:t>一式</w:t>
      </w:r>
      <w:r>
        <w:rPr>
          <w:rFonts w:hint="default"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eastAsia="zh-CN"/>
        </w:rPr>
        <w:t>份报送</w:t>
      </w:r>
      <w:r>
        <w:rPr>
          <w:rFonts w:hint="default" w:ascii="Times New Roman" w:hAnsi="Times New Roman" w:eastAsia="仿宋_GB2312" w:cs="Times New Roman"/>
          <w:color w:val="auto"/>
          <w:sz w:val="28"/>
          <w:szCs w:val="28"/>
          <w:highlight w:val="none"/>
          <w:lang w:val="en-US" w:eastAsia="zh-CN"/>
        </w:rPr>
        <w:t>牵头单位</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佐证材料</w:t>
      </w:r>
      <w:r>
        <w:rPr>
          <w:rFonts w:hint="default" w:ascii="Times New Roman" w:hAnsi="Times New Roman" w:eastAsia="仿宋_GB2312" w:cs="Times New Roman"/>
          <w:color w:val="auto"/>
          <w:sz w:val="28"/>
          <w:szCs w:val="28"/>
          <w:highlight w:val="none"/>
          <w:lang w:val="en-US" w:eastAsia="zh-CN"/>
        </w:rPr>
        <w:t>分类</w:t>
      </w:r>
      <w:r>
        <w:rPr>
          <w:rFonts w:hint="default" w:ascii="Times New Roman" w:hAnsi="Times New Roman" w:eastAsia="仿宋_GB2312" w:cs="Times New Roman"/>
          <w:color w:val="auto"/>
          <w:sz w:val="28"/>
          <w:szCs w:val="28"/>
          <w:highlight w:val="none"/>
        </w:rPr>
        <w:t>整理，标注清晰页码</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相关材料电子版上传平台。</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rPr>
          <w:rFonts w:hint="default" w:ascii="Times New Roman" w:hAnsi="Times New Roman" w:eastAsia="黑体" w:cs="Times New Roman"/>
          <w:b w:val="0"/>
          <w:bCs w:val="0"/>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88"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b w:val="0"/>
          <w:bCs w:val="0"/>
          <w:color w:val="auto"/>
          <w:sz w:val="32"/>
          <w:szCs w:val="32"/>
          <w:highlight w:val="none"/>
          <w:lang w:eastAsia="zh-CN"/>
        </w:rPr>
        <w:t>一、</w:t>
      </w:r>
      <w:bookmarkStart w:id="0" w:name="_Toc103107599"/>
      <w:r>
        <w:rPr>
          <w:rFonts w:hint="default" w:ascii="Times New Roman" w:hAnsi="Times New Roman" w:eastAsia="黑体" w:cs="Times New Roman"/>
          <w:sz w:val="32"/>
          <w:szCs w:val="32"/>
        </w:rPr>
        <w:t>基本信息表</w:t>
      </w:r>
    </w:p>
    <w:tbl>
      <w:tblPr>
        <w:tblStyle w:val="24"/>
        <w:tblW w:w="895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90"/>
        <w:gridCol w:w="391"/>
        <w:gridCol w:w="391"/>
        <w:gridCol w:w="391"/>
        <w:gridCol w:w="392"/>
        <w:gridCol w:w="210"/>
        <w:gridCol w:w="181"/>
        <w:gridCol w:w="391"/>
        <w:gridCol w:w="391"/>
        <w:gridCol w:w="392"/>
        <w:gridCol w:w="35"/>
        <w:gridCol w:w="356"/>
        <w:gridCol w:w="391"/>
        <w:gridCol w:w="392"/>
        <w:gridCol w:w="468"/>
        <w:gridCol w:w="314"/>
        <w:gridCol w:w="391"/>
        <w:gridCol w:w="123"/>
        <w:gridCol w:w="269"/>
        <w:gridCol w:w="391"/>
        <w:gridCol w:w="391"/>
        <w:gridCol w:w="3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86" w:hRule="atLeast"/>
          <w:jc w:val="center"/>
        </w:trPr>
        <w:tc>
          <w:tcPr>
            <w:tcW w:w="1990"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姓    名</w:t>
            </w:r>
          </w:p>
        </w:tc>
        <w:tc>
          <w:tcPr>
            <w:tcW w:w="1775" w:type="dxa"/>
            <w:gridSpan w:val="5"/>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性    别</w:t>
            </w:r>
          </w:p>
        </w:tc>
        <w:tc>
          <w:tcPr>
            <w:tcW w:w="1607" w:type="dxa"/>
            <w:gridSpan w:val="4"/>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189" w:type="dxa"/>
            <w:gridSpan w:val="7"/>
            <w:vMerge w:val="restart"/>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近期2寸正面免冠证件照片（jpg）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出生日期</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民    族</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189" w:type="dxa"/>
            <w:gridSpan w:val="7"/>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政治面貌</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学历学位</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189" w:type="dxa"/>
            <w:gridSpan w:val="7"/>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30"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pacing w:val="-20"/>
                <w:kern w:val="2"/>
                <w:sz w:val="24"/>
                <w:szCs w:val="24"/>
                <w:lang w:val="en-US" w:eastAsia="zh-CN" w:bidi="ar-SA"/>
              </w:rPr>
            </w:pPr>
            <w:r>
              <w:rPr>
                <w:rFonts w:hint="default" w:ascii="Times New Roman" w:hAnsi="Times New Roman" w:eastAsia="黑体" w:cs="Times New Roman"/>
                <w:spacing w:val="-20"/>
                <w:kern w:val="2"/>
                <w:sz w:val="24"/>
                <w:szCs w:val="24"/>
                <w:lang w:val="en-US" w:eastAsia="zh-CN" w:bidi="ar-SA"/>
              </w:rPr>
              <w:t>专业技术职称</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职    务</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189" w:type="dxa"/>
            <w:gridSpan w:val="7"/>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87"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参加工作时间</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现工作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pacing w:val="-16"/>
                <w:kern w:val="2"/>
                <w:sz w:val="24"/>
                <w:szCs w:val="24"/>
                <w:lang w:val="en-US" w:eastAsia="zh-CN" w:bidi="ar-SA"/>
              </w:rPr>
            </w:pPr>
            <w:r>
              <w:rPr>
                <w:rFonts w:hint="default" w:ascii="Times New Roman" w:hAnsi="Times New Roman" w:eastAsia="黑体" w:cs="Times New Roman"/>
                <w:kern w:val="2"/>
                <w:sz w:val="24"/>
                <w:szCs w:val="24"/>
                <w:lang w:val="en-US" w:eastAsia="zh-CN" w:bidi="ar-SA"/>
              </w:rPr>
              <w:t>专业领域</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189" w:type="dxa"/>
            <w:gridSpan w:val="7"/>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56"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当前劳动（聘用）合同起止时间</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在现专业领域工作时间</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828"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黑体" w:cs="Times New Roman"/>
                <w:kern w:val="2"/>
                <w:sz w:val="24"/>
                <w:szCs w:val="24"/>
                <w:lang w:val="en-US" w:eastAsia="zh-CN" w:bidi="ar-SA"/>
              </w:rPr>
              <w:t>身体状况</w:t>
            </w:r>
          </w:p>
        </w:tc>
        <w:tc>
          <w:tcPr>
            <w:tcW w:w="1361"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申报单位</w:t>
            </w:r>
          </w:p>
        </w:tc>
        <w:tc>
          <w:tcPr>
            <w:tcW w:w="2347"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42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单位性质</w:t>
            </w:r>
          </w:p>
        </w:tc>
        <w:tc>
          <w:tcPr>
            <w:tcW w:w="2189"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highlight w:val="none"/>
                <w:lang w:val="en-US" w:eastAsia="zh-CN" w:bidi="ar-SA"/>
              </w:rPr>
            </w:pPr>
            <w:r>
              <w:rPr>
                <w:rFonts w:hint="default" w:ascii="Times New Roman" w:hAnsi="Times New Roman" w:eastAsia="黑体" w:cs="Times New Roman"/>
                <w:kern w:val="2"/>
                <w:sz w:val="24"/>
                <w:szCs w:val="24"/>
                <w:highlight w:val="none"/>
                <w:lang w:val="en-US" w:eastAsia="zh-CN" w:bidi="ar-SA"/>
              </w:rPr>
              <w:t>依托单位</w:t>
            </w:r>
          </w:p>
        </w:tc>
        <w:tc>
          <w:tcPr>
            <w:tcW w:w="2347"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kern w:val="2"/>
                <w:sz w:val="24"/>
                <w:szCs w:val="24"/>
                <w:highlight w:val="none"/>
                <w:lang w:val="en-US" w:eastAsia="zh-CN" w:bidi="ar-SA"/>
              </w:rPr>
            </w:pPr>
          </w:p>
        </w:tc>
        <w:tc>
          <w:tcPr>
            <w:tcW w:w="242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当前在疆工作年限</w:t>
            </w:r>
          </w:p>
        </w:tc>
        <w:tc>
          <w:tcPr>
            <w:tcW w:w="2189"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身份证号码</w:t>
            </w: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4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1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通讯地址</w:t>
            </w:r>
          </w:p>
        </w:tc>
        <w:tc>
          <w:tcPr>
            <w:tcW w:w="6961" w:type="dxa"/>
            <w:gridSpan w:val="21"/>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8951" w:type="dxa"/>
            <w:gridSpan w:val="2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主  要  经  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70"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起止时间</w:t>
            </w:r>
          </w:p>
        </w:tc>
        <w:tc>
          <w:tcPr>
            <w:tcW w:w="6961" w:type="dxa"/>
            <w:gridSpan w:val="21"/>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在何单位学习、工作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2" w:hRule="atLeast"/>
          <w:jc w:val="center"/>
        </w:trPr>
        <w:tc>
          <w:tcPr>
            <w:tcW w:w="199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2"/>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1998.07--2000.06--</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2000.06--2006.07</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p>
        </w:tc>
        <w:tc>
          <w:tcPr>
            <w:tcW w:w="6961" w:type="dxa"/>
            <w:gridSpan w:val="21"/>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（简述大学以上学习经历、主要研究工作经历）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***大学***专业大学学习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***1企业***部门技术人员</w:t>
            </w:r>
            <w:r>
              <w:rPr>
                <w:rFonts w:hint="default" w:ascii="Times New Roman" w:hAnsi="Times New Roman" w:eastAsia="仿宋_GB2312"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产品经理...</w:t>
            </w:r>
          </w:p>
        </w:tc>
      </w:tr>
    </w:tbl>
    <w:p>
      <w:pPr>
        <w:keepNext w:val="0"/>
        <w:keepLines w:val="0"/>
        <w:pageBreakBefore w:val="0"/>
        <w:widowControl w:val="0"/>
        <w:numPr>
          <w:ilvl w:val="0"/>
          <w:numId w:val="0"/>
        </w:numPr>
        <w:tabs>
          <w:tab w:val="left" w:pos="972"/>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pPr>
      <w:bookmarkStart w:id="1" w:name="heading_17"/>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 xml:space="preserve">    二、</w:t>
      </w:r>
      <w:r>
        <w:rPr>
          <w:rFonts w:hint="default" w:ascii="Times New Roman" w:hAnsi="Times New Roman" w:eastAsia="黑体" w:cs="Times New Roman"/>
          <w:sz w:val="32"/>
          <w:szCs w:val="32"/>
        </w:rPr>
        <w:t>主要业绩情况</w:t>
      </w:r>
      <w:bookmarkEnd w:id="1"/>
    </w:p>
    <w:tbl>
      <w:tblPr>
        <w:tblStyle w:val="24"/>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746"/>
        <w:gridCol w:w="1205"/>
        <w:gridCol w:w="1732"/>
        <w:gridCol w:w="1488"/>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159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黑体" w:cs="Times New Roman"/>
                <w:kern w:val="2"/>
                <w:sz w:val="24"/>
                <w:szCs w:val="24"/>
                <w:lang w:val="en-US" w:eastAsia="zh-CN" w:bidi="ar-SA"/>
              </w:rPr>
              <w:t>承担重要项目及取得的成果、效益等情况（近5年以来）</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项目名称</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项目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来源</w:t>
            </w: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经费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（万元）</w:t>
            </w: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起止时间</w:t>
            </w: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本人</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1595" w:type="dxa"/>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黑体" w:cs="Times New Roman"/>
                <w:kern w:val="2"/>
                <w:sz w:val="24"/>
                <w:szCs w:val="24"/>
                <w:lang w:val="en-US" w:eastAsia="zh-CN" w:bidi="ar-SA"/>
              </w:rPr>
              <w:t>代表性论文或著作（“第一作者”或“通讯作者”的论文、主编或副主编的著作）</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论文题目、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专著名称</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时间</w:t>
            </w:r>
          </w:p>
        </w:tc>
        <w:tc>
          <w:tcPr>
            <w:tcW w:w="32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期刊名称、卷次/出版社</w:t>
            </w: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本人</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1595"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黑体" w:cs="Times New Roman"/>
                <w:kern w:val="2"/>
                <w:sz w:val="24"/>
                <w:szCs w:val="24"/>
                <w:lang w:val="en-US" w:eastAsia="zh-CN" w:bidi="ar-SA"/>
              </w:rPr>
              <w:t>获得专利情况（近5年以来）</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授权编号</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专利</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名称</w:t>
            </w: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受理授权时间</w:t>
            </w: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专利类型</w:t>
            </w: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排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lang w:val="en-US" w:eastAsia="zh-CN"/>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lang w:val="en-US" w:eastAsia="zh-CN"/>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1595"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获重要科研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lang w:eastAsia="zh-CN"/>
              </w:rPr>
            </w:pPr>
            <w:r>
              <w:rPr>
                <w:rFonts w:hint="default" w:ascii="Times New Roman" w:hAnsi="Times New Roman" w:eastAsia="黑体" w:cs="Times New Roman"/>
                <w:b w:val="0"/>
                <w:bCs w:val="0"/>
                <w:color w:val="auto"/>
                <w:sz w:val="24"/>
                <w:szCs w:val="24"/>
              </w:rPr>
              <w:t>学术奖励情况</w:t>
            </w:r>
            <w:r>
              <w:rPr>
                <w:rFonts w:hint="default" w:ascii="Times New Roman" w:hAnsi="Times New Roman" w:eastAsia="黑体" w:cs="Times New Roman"/>
                <w:b w:val="0"/>
                <w:bCs w:val="0"/>
                <w:color w:val="auto"/>
                <w:sz w:val="24"/>
                <w:szCs w:val="24"/>
                <w:lang w:eastAsia="zh-CN"/>
              </w:rPr>
              <w:t>（</w:t>
            </w:r>
            <w:r>
              <w:rPr>
                <w:rFonts w:hint="default" w:ascii="Times New Roman" w:hAnsi="Times New Roman" w:eastAsia="黑体" w:cs="Times New Roman"/>
                <w:b w:val="0"/>
                <w:bCs w:val="0"/>
                <w:color w:val="auto"/>
                <w:sz w:val="24"/>
                <w:szCs w:val="24"/>
                <w:lang w:val="en-US" w:eastAsia="zh-CN"/>
              </w:rPr>
              <w:t>省部级</w:t>
            </w:r>
            <w:r>
              <w:rPr>
                <w:rFonts w:hint="default" w:ascii="Times New Roman" w:hAnsi="Times New Roman" w:eastAsia="黑体" w:cs="Times New Roman"/>
                <w:b w:val="0"/>
                <w:bCs w:val="0"/>
                <w:color w:val="auto"/>
                <w:sz w:val="24"/>
                <w:szCs w:val="24"/>
                <w:lang w:eastAsia="zh-CN"/>
              </w:rPr>
              <w:t>）</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奖励名称</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lang w:val="en-US" w:eastAsia="zh-CN"/>
              </w:rPr>
            </w:pPr>
            <w:r>
              <w:rPr>
                <w:rFonts w:hint="default" w:ascii="Times New Roman" w:hAnsi="Times New Roman" w:eastAsia="黑体" w:cs="Times New Roman"/>
                <w:b w:val="0"/>
                <w:bCs w:val="0"/>
                <w:color w:val="auto"/>
                <w:sz w:val="24"/>
                <w:szCs w:val="24"/>
                <w:lang w:val="en-US" w:eastAsia="zh-CN"/>
              </w:rPr>
              <w:t>奖励</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等级</w:t>
            </w: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ind w:firstLine="264" w:firstLineChars="100"/>
              <w:jc w:val="both"/>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颁奖单位</w:t>
            </w: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ind w:firstLine="264" w:firstLineChars="100"/>
              <w:jc w:val="both"/>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获奖时间</w:t>
            </w: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pacing w:val="-11"/>
                <w:sz w:val="24"/>
                <w:szCs w:val="24"/>
              </w:rPr>
            </w:pPr>
            <w:r>
              <w:rPr>
                <w:rFonts w:hint="default" w:ascii="Times New Roman" w:hAnsi="Times New Roman" w:eastAsia="黑体" w:cs="Times New Roman"/>
                <w:b w:val="0"/>
                <w:bCs w:val="0"/>
                <w:color w:val="auto"/>
                <w:sz w:val="24"/>
                <w:szCs w:val="24"/>
              </w:rPr>
              <w:t>排</w:t>
            </w: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top w:val="nil"/>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159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0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bl>
    <w:p>
      <w:pPr>
        <w:pStyle w:val="5"/>
        <w:keepNext w:val="0"/>
        <w:keepLines w:val="0"/>
        <w:pageBreakBefore w:val="0"/>
        <w:widowControl w:val="0"/>
        <w:numPr>
          <w:ilvl w:val="0"/>
          <w:numId w:val="0"/>
        </w:numPr>
        <w:kinsoku/>
        <w:wordWrap/>
        <w:topLinePunct w:val="0"/>
        <w:autoSpaceDE/>
        <w:autoSpaceDN/>
        <w:bidi w:val="0"/>
        <w:spacing w:before="0" w:after="0" w:line="560" w:lineRule="exact"/>
        <w:ind w:right="0" w:rightChars="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 xml:space="preserve">  </w:t>
      </w:r>
      <w:bookmarkEnd w:id="0"/>
    </w:p>
    <w:p>
      <w:pPr>
        <w:pStyle w:val="5"/>
        <w:keepNext w:val="0"/>
        <w:keepLines w:val="0"/>
        <w:pageBreakBefore w:val="0"/>
        <w:widowControl w:val="0"/>
        <w:numPr>
          <w:ilvl w:val="0"/>
          <w:numId w:val="0"/>
        </w:numPr>
        <w:kinsoku/>
        <w:wordWrap/>
        <w:topLinePunct w:val="0"/>
        <w:autoSpaceDE/>
        <w:autoSpaceDN/>
        <w:bidi w:val="0"/>
        <w:spacing w:before="0" w:after="0" w:line="560" w:lineRule="exact"/>
        <w:ind w:right="0" w:rightChars="0" w:firstLine="744"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val="en-US" w:eastAsia="zh-CN"/>
        </w:rPr>
        <w:t>三</w:t>
      </w:r>
      <w:r>
        <w:rPr>
          <w:rFonts w:hint="default" w:ascii="Times New Roman" w:hAnsi="Times New Roman" w:eastAsia="黑体" w:cs="Times New Roman"/>
          <w:b w:val="0"/>
          <w:bCs w:val="0"/>
          <w:color w:val="auto"/>
          <w:sz w:val="32"/>
          <w:szCs w:val="32"/>
          <w:highlight w:val="none"/>
          <w:lang w:eastAsia="zh-CN"/>
        </w:rPr>
        <w:t>、项目概述</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eastAsia="zh-CN"/>
        </w:rPr>
      </w:pPr>
      <w:r>
        <w:rPr>
          <w:rFonts w:hint="default" w:ascii="Times New Roman" w:hAnsi="Times New Roman" w:eastAsia="仿宋_GB2312" w:cs="Times New Roman"/>
          <w:b w:val="0"/>
          <w:bCs w:val="0"/>
          <w:i w:val="0"/>
          <w:iCs w:val="0"/>
          <w:color w:val="auto"/>
          <w:spacing w:val="0"/>
          <w:sz w:val="32"/>
          <w:szCs w:val="32"/>
          <w:lang w:val="en-US" w:eastAsia="zh-CN"/>
        </w:rPr>
        <w:t>聚焦打造全国优质农牧产品供给基地战略定位，</w:t>
      </w:r>
      <w:r>
        <w:rPr>
          <w:rFonts w:hint="default" w:ascii="Times New Roman" w:hAnsi="Times New Roman" w:eastAsia="仿宋_GB2312" w:cs="Times New Roman"/>
          <w:b w:val="0"/>
          <w:bCs w:val="0"/>
          <w:i w:val="0"/>
          <w:iCs w:val="0"/>
          <w:color w:val="auto"/>
          <w:spacing w:val="0"/>
          <w:sz w:val="32"/>
          <w:szCs w:val="32"/>
          <w:lang w:eastAsia="zh-CN"/>
        </w:rPr>
        <w:t>阐述</w:t>
      </w:r>
      <w:r>
        <w:rPr>
          <w:rFonts w:hint="default" w:ascii="Times New Roman" w:hAnsi="Times New Roman" w:eastAsia="仿宋_GB2312" w:cs="Times New Roman"/>
          <w:b w:val="0"/>
          <w:bCs w:val="0"/>
          <w:i w:val="0"/>
          <w:iCs w:val="0"/>
          <w:color w:val="auto"/>
          <w:spacing w:val="0"/>
          <w:sz w:val="32"/>
          <w:szCs w:val="32"/>
          <w:lang w:val="en-US" w:eastAsia="zh-CN"/>
        </w:rPr>
        <w:t>产业技术体系建设的必要性和重要性，申报岗位定位，产业发展分析、谋划布局等</w:t>
      </w:r>
      <w:r>
        <w:rPr>
          <w:rFonts w:hint="default" w:ascii="Times New Roman" w:hAnsi="Times New Roman" w:eastAsia="仿宋_GB2312" w:cs="Times New Roman"/>
          <w:b w:val="0"/>
          <w:bCs w:val="0"/>
          <w:i w:val="0"/>
          <w:iCs w:val="0"/>
          <w:color w:val="auto"/>
          <w:spacing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lang w:val="en-US" w:eastAsia="zh-CN"/>
        </w:rPr>
        <w:t>主要</w:t>
      </w:r>
      <w:r>
        <w:rPr>
          <w:rFonts w:hint="default" w:ascii="Times New Roman" w:hAnsi="Times New Roman" w:eastAsia="黑体" w:cs="Times New Roman"/>
          <w:color w:val="auto"/>
          <w:sz w:val="32"/>
          <w:szCs w:val="32"/>
          <w:highlight w:val="none"/>
          <w:lang w:eastAsia="zh-CN"/>
        </w:rPr>
        <w:t xml:space="preserve">成果 </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展示近5年成果转化应用、推广示范、技术集成创新</w:t>
      </w:r>
      <w:r>
        <w:rPr>
          <w:rFonts w:hint="default" w:ascii="Times New Roman" w:hAnsi="Times New Roman" w:cs="Times New Roman"/>
          <w:b w:val="0"/>
          <w:bCs w:val="0"/>
          <w:i w:val="0"/>
          <w:iCs w:val="0"/>
          <w:color w:val="auto"/>
          <w:spacing w:val="0"/>
          <w:sz w:val="32"/>
          <w:szCs w:val="32"/>
          <w:lang w:val="en-US" w:eastAsia="zh-CN"/>
        </w:rPr>
        <w:t>、</w:t>
      </w:r>
      <w:r>
        <w:rPr>
          <w:rFonts w:hint="default" w:ascii="Times New Roman" w:hAnsi="Times New Roman" w:eastAsia="仿宋_GB2312" w:cs="Times New Roman"/>
          <w:b w:val="0"/>
          <w:bCs w:val="0"/>
          <w:i w:val="0"/>
          <w:iCs w:val="0"/>
          <w:color w:val="auto"/>
          <w:spacing w:val="0"/>
          <w:sz w:val="32"/>
          <w:szCs w:val="32"/>
          <w:lang w:val="en-US" w:eastAsia="zh-CN"/>
        </w:rPr>
        <w:t>产业带动能力等。</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712" w:firstLineChars="200"/>
        <w:textAlignment w:val="auto"/>
        <w:rPr>
          <w:rFonts w:hint="default" w:ascii="Times New Roman" w:hAnsi="Times New Roman" w:eastAsia="黑体" w:cs="Times New Roman"/>
          <w:b w:val="0"/>
          <w:bCs w:val="0"/>
          <w:i w:val="0"/>
          <w:iCs w:val="0"/>
          <w:color w:val="auto"/>
          <w:spacing w:val="0"/>
          <w:sz w:val="32"/>
          <w:szCs w:val="32"/>
          <w:highlight w:val="none"/>
          <w:lang w:val="en-US" w:eastAsia="zh-CN"/>
        </w:rPr>
      </w:pPr>
      <w:r>
        <w:rPr>
          <w:rFonts w:hint="default" w:ascii="Times New Roman" w:hAnsi="Times New Roman" w:eastAsia="黑体" w:cs="Times New Roman"/>
          <w:b w:val="0"/>
          <w:bCs w:val="0"/>
          <w:i w:val="0"/>
          <w:iCs w:val="0"/>
          <w:color w:val="auto"/>
          <w:spacing w:val="0"/>
          <w:sz w:val="32"/>
          <w:szCs w:val="32"/>
          <w:highlight w:val="none"/>
          <w:lang w:val="en-US" w:eastAsia="zh-CN"/>
        </w:rPr>
        <w:t>五、团队管理</w:t>
      </w:r>
    </w:p>
    <w:p>
      <w:pPr>
        <w:pStyle w:val="5"/>
        <w:keepNext w:val="0"/>
        <w:keepLines w:val="0"/>
        <w:pageBreakBefore w:val="0"/>
        <w:widowControl w:val="0"/>
        <w:numPr>
          <w:ilvl w:val="0"/>
          <w:numId w:val="0"/>
        </w:numPr>
        <w:kinsoku/>
        <w:wordWrap/>
        <w:topLinePunct w:val="0"/>
        <w:autoSpaceDE/>
        <w:autoSpaceDN/>
        <w:bidi w:val="0"/>
        <w:spacing w:after="0" w:line="560" w:lineRule="exact"/>
        <w:textAlignment w:val="auto"/>
        <w:rPr>
          <w:rFonts w:hint="default" w:ascii="Times New Roman" w:hAnsi="Times New Roman" w:eastAsia="楷体_GB2312" w:cs="Times New Roman"/>
          <w:color w:val="auto"/>
          <w:spacing w:val="-11"/>
          <w:sz w:val="32"/>
          <w:szCs w:val="32"/>
          <w:highlight w:val="none"/>
          <w:lang w:val="en-US" w:eastAsia="zh-CN"/>
        </w:rPr>
      </w:pPr>
      <w:r>
        <w:rPr>
          <w:rFonts w:hint="default" w:ascii="Times New Roman" w:hAnsi="Times New Roman" w:cs="Times New Roman"/>
          <w:lang w:val="en-US" w:eastAsia="zh-CN"/>
        </w:rPr>
        <w:t xml:space="preserve">    </w:t>
      </w:r>
      <w:r>
        <w:rPr>
          <w:rFonts w:hint="default" w:ascii="Times New Roman" w:hAnsi="Times New Roman" w:eastAsia="仿宋_GB2312" w:cs="Times New Roman"/>
          <w:b w:val="0"/>
          <w:bCs w:val="0"/>
          <w:i w:val="0"/>
          <w:iCs w:val="0"/>
          <w:color w:val="auto"/>
          <w:spacing w:val="0"/>
          <w:kern w:val="2"/>
          <w:sz w:val="32"/>
          <w:szCs w:val="32"/>
          <w:lang w:val="en-US" w:eastAsia="zh-CN" w:bidi="ar-SA"/>
        </w:rPr>
        <w:t>现有团队情况，工作协作机制建立情况，依托单位工作基础，团队作用发挥情况等</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712" w:firstLineChars="200"/>
        <w:textAlignment w:val="auto"/>
        <w:rPr>
          <w:rFonts w:hint="default" w:ascii="Times New Roman" w:hAnsi="Times New Roman" w:eastAsia="黑体" w:cs="Times New Roman"/>
          <w:color w:val="auto"/>
          <w:spacing w:val="0"/>
          <w:sz w:val="32"/>
          <w:szCs w:val="32"/>
          <w:highlight w:val="none"/>
          <w:lang w:val="en-US" w:eastAsia="zh-CN"/>
        </w:rPr>
      </w:pPr>
      <w:r>
        <w:rPr>
          <w:rFonts w:hint="default" w:ascii="Times New Roman" w:hAnsi="Times New Roman" w:eastAsia="黑体" w:cs="Times New Roman"/>
          <w:color w:val="auto"/>
          <w:spacing w:val="0"/>
          <w:sz w:val="32"/>
          <w:szCs w:val="32"/>
          <w:highlight w:val="none"/>
          <w:lang w:val="en-US" w:eastAsia="zh-CN"/>
        </w:rPr>
        <w:t>六、岗位工作计划</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围绕重点支持方向，按照岗位职责，提出工作目标、重点任务，年度计划、预期成效等。2000字以内</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60" w:lineRule="exact"/>
        <w:ind w:left="734" w:firstLine="0" w:firstLineChars="0"/>
        <w:textAlignment w:val="auto"/>
        <w:rPr>
          <w:rFonts w:hint="default" w:ascii="Times New Roman" w:hAnsi="Times New Roman" w:eastAsia="黑体" w:cs="Times New Roman"/>
          <w:b w:val="0"/>
          <w:bCs w:val="0"/>
          <w:color w:val="auto"/>
          <w:spacing w:val="0"/>
          <w:sz w:val="32"/>
          <w:szCs w:val="32"/>
          <w:highlight w:val="none"/>
          <w:lang w:val="en-US" w:eastAsia="zh-CN"/>
        </w:rPr>
      </w:pPr>
      <w:r>
        <w:rPr>
          <w:rFonts w:hint="default" w:ascii="Times New Roman" w:hAnsi="Times New Roman" w:eastAsia="黑体" w:cs="Times New Roman"/>
          <w:b w:val="0"/>
          <w:bCs w:val="0"/>
          <w:color w:val="auto"/>
          <w:spacing w:val="0"/>
          <w:sz w:val="32"/>
          <w:szCs w:val="32"/>
          <w:highlight w:val="none"/>
          <w:lang w:val="en-US" w:eastAsia="zh-CN"/>
        </w:rPr>
        <w:t>七、破解制约产业发展堵点难点问题</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（列出产业亟需解决的问题，并提出解决路径）</w:t>
      </w:r>
    </w:p>
    <w:p>
      <w:pPr>
        <w:pStyle w:val="2"/>
        <w:ind w:firstLine="712" w:firstLineChars="200"/>
        <w:rPr>
          <w:rFonts w:hint="default" w:ascii="Times New Roman" w:hAnsi="Times New Roman" w:eastAsia="黑体" w:cs="Times New Roman"/>
          <w:b w:val="0"/>
          <w:bCs w:val="0"/>
          <w:color w:val="auto"/>
          <w:spacing w:val="0"/>
          <w:kern w:val="2"/>
          <w:sz w:val="32"/>
          <w:szCs w:val="32"/>
          <w:highlight w:val="none"/>
          <w:lang w:val="en-US" w:eastAsia="zh-CN" w:bidi="ar-SA"/>
        </w:rPr>
      </w:pPr>
      <w:r>
        <w:rPr>
          <w:rFonts w:hint="eastAsia" w:ascii="Times New Roman" w:hAnsi="Times New Roman" w:eastAsia="黑体" w:cs="Times New Roman"/>
          <w:b w:val="0"/>
          <w:bCs w:val="0"/>
          <w:color w:val="auto"/>
          <w:spacing w:val="0"/>
          <w:kern w:val="2"/>
          <w:sz w:val="32"/>
          <w:szCs w:val="32"/>
          <w:highlight w:val="none"/>
          <w:lang w:val="en-US" w:eastAsia="zh-CN" w:bidi="ar-SA"/>
        </w:rPr>
        <w:t>八、</w:t>
      </w:r>
      <w:r>
        <w:rPr>
          <w:rFonts w:hint="default" w:ascii="Times New Roman" w:hAnsi="Times New Roman" w:eastAsia="黑体" w:cs="Times New Roman"/>
          <w:b w:val="0"/>
          <w:bCs w:val="0"/>
          <w:color w:val="auto"/>
          <w:spacing w:val="0"/>
          <w:kern w:val="2"/>
          <w:sz w:val="32"/>
          <w:szCs w:val="32"/>
          <w:highlight w:val="none"/>
          <w:lang w:val="en-US" w:eastAsia="zh-CN" w:bidi="ar-SA"/>
        </w:rPr>
        <w:t>针对处置突发应急事件，提出应对的对策建议</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after="0" w:line="560" w:lineRule="exact"/>
        <w:ind w:firstLine="688" w:firstLineChars="200"/>
        <w:jc w:val="both"/>
        <w:textAlignment w:val="auto"/>
        <w:rPr>
          <w:rFonts w:hint="default" w:ascii="Times New Roman" w:hAnsi="Times New Roman" w:eastAsia="黑体" w:cs="Times New Roman"/>
          <w:color w:val="auto"/>
          <w:sz w:val="32"/>
          <w:szCs w:val="32"/>
          <w:highlight w:val="none"/>
          <w:lang w:eastAsia="zh-CN"/>
        </w:rPr>
      </w:pPr>
      <w:r>
        <w:rPr>
          <w:rFonts w:hint="eastAsia" w:eastAsia="黑体" w:cs="Times New Roman"/>
          <w:color w:val="auto"/>
          <w:sz w:val="32"/>
          <w:szCs w:val="32"/>
          <w:highlight w:val="none"/>
          <w:lang w:eastAsia="zh-CN"/>
        </w:rPr>
        <w:t>九</w:t>
      </w:r>
      <w:r>
        <w:rPr>
          <w:rFonts w:hint="default" w:ascii="Times New Roman" w:hAnsi="Times New Roman" w:eastAsia="黑体" w:cs="Times New Roman"/>
          <w:color w:val="auto"/>
          <w:sz w:val="32"/>
          <w:szCs w:val="32"/>
          <w:highlight w:val="none"/>
          <w:lang w:eastAsia="zh-CN"/>
        </w:rPr>
        <w:t>、资金预算与使用计划</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首席专家申报岗位按照体系作资金预算计划，副首席专家申报岗位，按照岗位职责作资金预算计划。</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firstLine="712" w:firstLineChars="200"/>
        <w:textAlignment w:val="auto"/>
        <w:rPr>
          <w:rFonts w:hint="default" w:ascii="Times New Roman" w:hAnsi="Times New Roman" w:eastAsia="楷体_GB2312" w:cs="Times New Roman"/>
          <w:b w:val="0"/>
          <w:bCs w:val="0"/>
          <w:color w:val="auto"/>
          <w:spacing w:val="-11"/>
          <w:sz w:val="32"/>
          <w:szCs w:val="32"/>
          <w:highlight w:val="none"/>
          <w:lang w:val="en-US" w:eastAsia="zh-CN"/>
        </w:rPr>
      </w:pPr>
      <w:r>
        <w:rPr>
          <w:rFonts w:hint="default" w:ascii="Times New Roman" w:hAnsi="Times New Roman" w:eastAsia="仿宋_GB2312" w:cs="Times New Roman"/>
          <w:b w:val="0"/>
          <w:bCs w:val="0"/>
          <w:i w:val="0"/>
          <w:iCs w:val="0"/>
          <w:color w:val="auto"/>
          <w:spacing w:val="0"/>
          <w:kern w:val="2"/>
          <w:sz w:val="32"/>
          <w:szCs w:val="32"/>
          <w:lang w:val="en-US" w:eastAsia="zh-CN" w:bidi="ar-SA"/>
        </w:rPr>
        <w:t>（一）体系总资金预算。严格按照《新疆人才发展基金管理使用办法（试行）》《自治区现代农业产业技术体系建设管理办法（试行）》要求，围绕重点支持方向，结合产业实际，科学合理预算本体系三年资金支持额度，明确使用方向，提出</w:t>
      </w:r>
      <w:r>
        <w:rPr>
          <w:rFonts w:hint="default" w:ascii="Times New Roman" w:hAnsi="Times New Roman" w:eastAsia="黑体" w:cs="Times New Roman"/>
          <w:b w:val="0"/>
          <w:bCs w:val="0"/>
          <w:color w:val="auto"/>
          <w:spacing w:val="-11"/>
          <w:sz w:val="32"/>
          <w:szCs w:val="32"/>
          <w:highlight w:val="none"/>
          <w:lang w:val="en-US" w:eastAsia="zh-CN"/>
        </w:rPr>
        <w:t>各岗位支持资金</w:t>
      </w:r>
      <w:r>
        <w:rPr>
          <w:rFonts w:hint="default" w:ascii="Times New Roman" w:hAnsi="Times New Roman" w:eastAsia="楷体_GB2312" w:cs="Times New Roman"/>
          <w:b w:val="0"/>
          <w:bCs w:val="0"/>
          <w:color w:val="auto"/>
          <w:spacing w:val="-11"/>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（二）体系年度资金预算。根据总体预算资金额度，提出年度资金使用计划。分年度重点任务及资金使用计划：</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第一年预算XXX万元。重点完成XXX，一是…；二是……。</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第二年预算XXX万元。……</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712" w:firstLineChars="200"/>
        <w:textAlignment w:val="auto"/>
        <w:rPr>
          <w:rFonts w:hint="default" w:ascii="Times New Roman" w:hAnsi="Times New Roman" w:eastAsia="仿宋_GB2312" w:cs="Times New Roman"/>
          <w:b w:val="0"/>
          <w:bCs w:val="0"/>
          <w:i w:val="0"/>
          <w:iCs w:val="0"/>
          <w:color w:val="auto"/>
          <w:spacing w:val="0"/>
          <w:sz w:val="32"/>
          <w:szCs w:val="32"/>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第三年预算XXX万元。…</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体系</w:t>
      </w: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单位：万元</w:t>
      </w:r>
      <w:r>
        <w:rPr>
          <w:rFonts w:hint="default" w:ascii="Times New Roman" w:hAnsi="Times New Roman" w:eastAsia="黑体" w:cs="Times New Roman"/>
          <w:b/>
          <w:bCs/>
          <w:sz w:val="32"/>
          <w:szCs w:val="32"/>
          <w:highlight w:val="none"/>
          <w:lang w:val="en-US" w:eastAsia="zh-CN"/>
        </w:rPr>
        <w:t>）</w:t>
      </w:r>
    </w:p>
    <w:tbl>
      <w:tblPr>
        <w:tblStyle w:val="24"/>
        <w:tblW w:w="8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367"/>
        <w:gridCol w:w="1304"/>
        <w:gridCol w:w="1245"/>
        <w:gridCol w:w="1265"/>
        <w:gridCol w:w="1060"/>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黑体" w:cs="Times New Roman"/>
                <w:color w:val="0F1115"/>
                <w:spacing w:val="-6"/>
                <w:kern w:val="0"/>
                <w:sz w:val="24"/>
                <w:szCs w:val="24"/>
                <w:highlight w:val="none"/>
              </w:rPr>
            </w:pPr>
            <w:r>
              <w:rPr>
                <w:rFonts w:hint="default" w:ascii="Times New Roman" w:hAnsi="Times New Roman" w:eastAsia="黑体" w:cs="Times New Roman"/>
                <w:color w:val="0F1115"/>
                <w:spacing w:val="-6"/>
                <w:kern w:val="0"/>
                <w:sz w:val="24"/>
                <w:szCs w:val="24"/>
                <w:highlight w:val="none"/>
              </w:rPr>
              <w:t>科目</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0F1115"/>
                <w:spacing w:val="-6"/>
                <w:kern w:val="0"/>
                <w:sz w:val="21"/>
                <w:szCs w:val="21"/>
                <w:highlight w:val="none"/>
              </w:rPr>
            </w:pPr>
            <w:r>
              <w:rPr>
                <w:rFonts w:hint="default" w:ascii="Times New Roman" w:hAnsi="Times New Roman" w:eastAsia="黑体" w:cs="Times New Roman"/>
                <w:color w:val="0F1115"/>
                <w:spacing w:val="-6"/>
                <w:kern w:val="0"/>
                <w:sz w:val="21"/>
                <w:szCs w:val="21"/>
                <w:highlight w:val="none"/>
              </w:rPr>
              <w:t>第一年</w:t>
            </w: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0F1115"/>
                <w:spacing w:val="-6"/>
                <w:kern w:val="0"/>
                <w:sz w:val="21"/>
                <w:szCs w:val="21"/>
                <w:highlight w:val="none"/>
              </w:rPr>
            </w:pPr>
            <w:r>
              <w:rPr>
                <w:rFonts w:hint="default" w:ascii="Times New Roman" w:hAnsi="Times New Roman" w:eastAsia="黑体" w:cs="Times New Roman"/>
                <w:color w:val="0F1115"/>
                <w:spacing w:val="-6"/>
                <w:kern w:val="0"/>
                <w:sz w:val="21"/>
                <w:szCs w:val="21"/>
                <w:highlight w:val="none"/>
              </w:rPr>
              <w:t>第二年</w:t>
            </w: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Times New Roman" w:hAnsi="Times New Roman" w:eastAsia="黑体" w:cs="Times New Roman"/>
                <w:color w:val="0F1115"/>
                <w:spacing w:val="-6"/>
                <w:kern w:val="0"/>
                <w:sz w:val="21"/>
                <w:szCs w:val="21"/>
                <w:highlight w:val="none"/>
                <w:lang w:eastAsia="zh-CN"/>
              </w:rPr>
            </w:pPr>
            <w:r>
              <w:rPr>
                <w:rFonts w:hint="default" w:ascii="Times New Roman" w:hAnsi="Times New Roman" w:eastAsia="黑体" w:cs="Times New Roman"/>
                <w:color w:val="0F1115"/>
                <w:spacing w:val="-6"/>
                <w:kern w:val="0"/>
                <w:sz w:val="21"/>
                <w:szCs w:val="21"/>
                <w:highlight w:val="none"/>
              </w:rPr>
              <w:t>第三</w:t>
            </w:r>
            <w:r>
              <w:rPr>
                <w:rFonts w:hint="eastAsia" w:eastAsia="黑体" w:cs="Times New Roman"/>
                <w:color w:val="0F1115"/>
                <w:spacing w:val="-6"/>
                <w:kern w:val="0"/>
                <w:sz w:val="21"/>
                <w:szCs w:val="21"/>
                <w:highlight w:val="none"/>
                <w:lang w:eastAsia="zh-CN"/>
              </w:rPr>
              <w:t>年</w:t>
            </w: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0F1115"/>
                <w:spacing w:val="-6"/>
                <w:kern w:val="0"/>
                <w:sz w:val="24"/>
                <w:szCs w:val="24"/>
                <w:highlight w:val="none"/>
              </w:rPr>
            </w:pPr>
            <w:r>
              <w:rPr>
                <w:rFonts w:hint="default" w:ascii="Times New Roman" w:hAnsi="Times New Roman" w:eastAsia="黑体" w:cs="Times New Roman"/>
                <w:color w:val="0F1115"/>
                <w:spacing w:val="-6"/>
                <w:kern w:val="0"/>
                <w:sz w:val="24"/>
                <w:szCs w:val="24"/>
                <w:highlight w:val="none"/>
              </w:rPr>
              <w:t>合计</w:t>
            </w: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0F1115"/>
                <w:spacing w:val="-6"/>
                <w:kern w:val="0"/>
                <w:sz w:val="24"/>
                <w:szCs w:val="24"/>
                <w:highlight w:val="none"/>
                <w:lang w:val="en-US" w:eastAsia="zh-CN"/>
              </w:rPr>
            </w:pPr>
            <w:r>
              <w:rPr>
                <w:rFonts w:hint="default" w:ascii="Times New Roman" w:hAnsi="Times New Roman" w:eastAsia="黑体" w:cs="Times New Roman"/>
                <w:color w:val="0F1115"/>
                <w:spacing w:val="-6"/>
                <w:kern w:val="0"/>
                <w:sz w:val="24"/>
                <w:szCs w:val="24"/>
                <w:highlight w:val="none"/>
                <w:lang w:val="en-US" w:eastAsia="zh-CN"/>
              </w:rPr>
              <w:t>占总金额比例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b/>
                <w:bCs/>
                <w:color w:val="0F1115"/>
                <w:kern w:val="0"/>
                <w:sz w:val="24"/>
                <w:szCs w:val="24"/>
                <w:highlight w:val="none"/>
              </w:rPr>
              <w:t>一、设备费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color w:val="0F1115"/>
                <w:kern w:val="0"/>
                <w:sz w:val="21"/>
                <w:szCs w:val="21"/>
                <w:highlight w:val="none"/>
              </w:rPr>
              <w:t>1. 专用设备购置</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b/>
                <w:bCs/>
                <w:color w:val="0F1115"/>
                <w:kern w:val="0"/>
                <w:sz w:val="24"/>
                <w:szCs w:val="24"/>
                <w:highlight w:val="none"/>
              </w:rPr>
              <w:t>二、业务费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color w:val="0F1115"/>
                <w:kern w:val="0"/>
                <w:sz w:val="24"/>
                <w:szCs w:val="24"/>
                <w:highlight w:val="none"/>
              </w:rPr>
              <w:t>1. 材料费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color w:val="0F1115"/>
                <w:kern w:val="0"/>
                <w:sz w:val="24"/>
                <w:szCs w:val="24"/>
                <w:highlight w:val="none"/>
              </w:rPr>
              <w:t>2.测试化验加工费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color w:val="0F1115"/>
                <w:kern w:val="0"/>
                <w:sz w:val="24"/>
                <w:szCs w:val="24"/>
                <w:highlight w:val="none"/>
              </w:rPr>
              <w:t>3. 差旅费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color w:val="0F1115"/>
                <w:kern w:val="0"/>
                <w:sz w:val="24"/>
                <w:szCs w:val="24"/>
                <w:highlight w:val="none"/>
              </w:rPr>
              <w:t>4. 会议费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color w:val="0F1115"/>
                <w:kern w:val="0"/>
                <w:sz w:val="24"/>
                <w:szCs w:val="24"/>
                <w:highlight w:val="none"/>
                <w:lang w:val="en-US" w:eastAsia="zh-CN"/>
              </w:rPr>
              <w:t>5</w:t>
            </w:r>
            <w:r>
              <w:rPr>
                <w:rFonts w:hint="default" w:ascii="Times New Roman" w:hAnsi="Times New Roman" w:eastAsia="仿宋_GB2312" w:cs="Times New Roman"/>
                <w:color w:val="0F1115"/>
                <w:kern w:val="0"/>
                <w:sz w:val="24"/>
                <w:szCs w:val="24"/>
                <w:highlight w:val="none"/>
              </w:rPr>
              <w:t>.知识产权事务费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lang w:val="en-US" w:eastAsia="zh-CN" w:bidi="ar-SA"/>
              </w:rPr>
            </w:pPr>
            <w:r>
              <w:rPr>
                <w:rFonts w:hint="default" w:ascii="Times New Roman" w:hAnsi="Times New Roman" w:eastAsia="仿宋_GB2312" w:cs="Times New Roman"/>
                <w:b/>
                <w:bCs/>
                <w:color w:val="0F1115"/>
                <w:kern w:val="0"/>
                <w:sz w:val="24"/>
                <w:szCs w:val="24"/>
                <w:highlight w:val="none"/>
                <w:lang w:val="en-US" w:eastAsia="zh-CN"/>
              </w:rPr>
              <w:t>三、</w:t>
            </w:r>
            <w:r>
              <w:rPr>
                <w:rFonts w:hint="default" w:ascii="Times New Roman" w:hAnsi="Times New Roman" w:eastAsia="仿宋_GB2312" w:cs="Times New Roman"/>
                <w:b/>
                <w:bCs/>
                <w:color w:val="0F1115"/>
                <w:kern w:val="0"/>
                <w:sz w:val="24"/>
                <w:szCs w:val="24"/>
                <w:highlight w:val="none"/>
              </w:rPr>
              <w:t>劳务费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lang w:val="en-US" w:eastAsia="zh-CN" w:bidi="ar-SA"/>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lang w:val="en-US" w:eastAsia="zh-CN" w:bidi="ar-SA"/>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lang w:val="en-US" w:eastAsia="zh-CN" w:bidi="ar-SA"/>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lang w:val="en-US" w:eastAsia="zh-CN" w:bidi="ar-SA"/>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lang w:val="en-US" w:eastAsia="zh-CN"/>
              </w:rPr>
            </w:pPr>
            <w:r>
              <w:rPr>
                <w:rFonts w:hint="default" w:ascii="Times New Roman" w:hAnsi="Times New Roman" w:eastAsia="仿宋_GB2312" w:cs="Times New Roman"/>
                <w:b/>
                <w:bCs/>
                <w:color w:val="0F1115"/>
                <w:kern w:val="0"/>
                <w:sz w:val="24"/>
                <w:szCs w:val="24"/>
                <w:highlight w:val="none"/>
                <w:lang w:val="en-US" w:eastAsia="zh-CN"/>
              </w:rPr>
              <w:t>四</w:t>
            </w:r>
            <w:r>
              <w:rPr>
                <w:rFonts w:hint="default" w:ascii="Times New Roman" w:hAnsi="Times New Roman" w:eastAsia="仿宋_GB2312" w:cs="Times New Roman"/>
                <w:b/>
                <w:bCs/>
                <w:color w:val="0F1115"/>
                <w:kern w:val="0"/>
                <w:sz w:val="24"/>
                <w:szCs w:val="24"/>
                <w:highlight w:val="none"/>
              </w:rPr>
              <w:t>、</w:t>
            </w:r>
            <w:r>
              <w:rPr>
                <w:rFonts w:hint="default" w:ascii="Times New Roman" w:hAnsi="Times New Roman" w:eastAsia="仿宋_GB2312" w:cs="Times New Roman"/>
                <w:b/>
                <w:bCs/>
                <w:color w:val="0F1115"/>
                <w:kern w:val="0"/>
                <w:sz w:val="24"/>
                <w:szCs w:val="24"/>
                <w:highlight w:val="none"/>
                <w:lang w:val="en-US" w:eastAsia="zh-CN"/>
              </w:rPr>
              <w:t>管理费</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2367"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ind w:left="0" w:leftChars="0"/>
              <w:jc w:val="center"/>
              <w:textAlignment w:val="auto"/>
              <w:rPr>
                <w:rFonts w:hint="default" w:ascii="Times New Roman" w:hAnsi="Times New Roman" w:eastAsia="仿宋_GB2312" w:cs="Times New Roman"/>
                <w:color w:val="0F1115"/>
                <w:kern w:val="0"/>
                <w:sz w:val="24"/>
                <w:szCs w:val="24"/>
                <w:highlight w:val="none"/>
              </w:rPr>
            </w:pPr>
            <w:r>
              <w:rPr>
                <w:rFonts w:hint="default" w:ascii="Times New Roman" w:hAnsi="Times New Roman" w:eastAsia="仿宋_GB2312" w:cs="Times New Roman"/>
                <w:b/>
                <w:bCs/>
                <w:color w:val="0F1115"/>
                <w:kern w:val="0"/>
                <w:sz w:val="24"/>
                <w:szCs w:val="24"/>
                <w:highlight w:val="none"/>
              </w:rPr>
              <w:t>总计</w:t>
            </w:r>
          </w:p>
        </w:tc>
        <w:tc>
          <w:tcPr>
            <w:tcW w:w="130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4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265"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060"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c>
          <w:tcPr>
            <w:tcW w:w="1397"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240" w:lineRule="exact"/>
              <w:jc w:val="both"/>
              <w:textAlignment w:val="auto"/>
              <w:rPr>
                <w:rFonts w:hint="default" w:ascii="Times New Roman" w:hAnsi="Times New Roman" w:eastAsia="仿宋_GB2312" w:cs="Times New Roman"/>
                <w:b w:val="0"/>
                <w:bCs w:val="0"/>
                <w:color w:val="0F1115"/>
                <w:kern w:val="0"/>
                <w:sz w:val="24"/>
                <w:szCs w:val="24"/>
                <w:highlight w:val="none"/>
              </w:rPr>
            </w:pPr>
          </w:p>
        </w:tc>
      </w:tr>
    </w:tbl>
    <w:p>
      <w:pPr>
        <w:keepNext w:val="0"/>
        <w:keepLines w:val="0"/>
        <w:pageBreakBefore w:val="0"/>
        <w:widowControl w:val="0"/>
        <w:kinsoku/>
        <w:wordWrap/>
        <w:topLinePunct w:val="0"/>
        <w:autoSpaceDE/>
        <w:autoSpaceDN/>
        <w:bidi w:val="0"/>
        <w:spacing w:line="560" w:lineRule="exact"/>
        <w:ind w:firstLine="0" w:firstLineChars="0"/>
        <w:jc w:val="both"/>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仿宋_GB2312" w:cs="Times New Roman"/>
          <w:color w:val="auto"/>
          <w:sz w:val="32"/>
          <w:szCs w:val="32"/>
          <w:highlight w:val="none"/>
          <w:lang w:eastAsia="zh-CN"/>
        </w:rPr>
        <w:br w:type="page"/>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b w:val="0"/>
          <w:bCs w:val="0"/>
          <w:color w:val="auto"/>
          <w:sz w:val="32"/>
          <w:szCs w:val="32"/>
          <w:highlight w:val="none"/>
        </w:rPr>
        <w:t>承诺与审核意见</w:t>
      </w:r>
    </w:p>
    <w:tbl>
      <w:tblPr>
        <w:tblStyle w:val="24"/>
        <w:tblW w:w="88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7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5" w:hRule="atLeast"/>
          <w:jc w:val="center"/>
        </w:trPr>
        <w:tc>
          <w:tcPr>
            <w:tcW w:w="10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eastAsia="zh-CN"/>
              </w:rPr>
            </w:pPr>
            <w:r>
              <w:rPr>
                <w:rFonts w:hint="default" w:ascii="Times New Roman" w:hAnsi="Times New Roman" w:eastAsia="黑体" w:cs="Times New Roman"/>
                <w:b w:val="0"/>
                <w:bCs w:val="0"/>
                <w:color w:val="auto"/>
                <w:sz w:val="28"/>
                <w:lang w:val="en-US" w:eastAsia="zh-CN"/>
              </w:rPr>
              <w:t>申报</w:t>
            </w:r>
            <w:r>
              <w:rPr>
                <w:rFonts w:hint="default" w:ascii="Times New Roman" w:hAnsi="Times New Roman" w:eastAsia="黑体" w:cs="Times New Roman"/>
                <w:b w:val="0"/>
                <w:bCs w:val="0"/>
                <w:color w:val="auto"/>
                <w:sz w:val="28"/>
                <w:lang w:eastAsia="zh-CN"/>
              </w:rPr>
              <w:t>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8"/>
                <w:lang w:eastAsia="zh-CN"/>
              </w:rPr>
            </w:pPr>
            <w:r>
              <w:rPr>
                <w:rFonts w:hint="default" w:ascii="Times New Roman" w:hAnsi="Times New Roman" w:eastAsia="黑体" w:cs="Times New Roman"/>
                <w:b w:val="0"/>
                <w:bCs w:val="0"/>
                <w:color w:val="auto"/>
                <w:sz w:val="28"/>
                <w:lang w:eastAsia="zh-CN"/>
              </w:rPr>
              <w:t>承诺</w:t>
            </w:r>
          </w:p>
        </w:tc>
        <w:tc>
          <w:tcPr>
            <w:tcW w:w="7709"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以上所填信息均真实、准确、有效，不存在知识产权纠纷、违反保密约定、竞业禁止等情况。如</w:t>
            </w:r>
            <w:r>
              <w:rPr>
                <w:rFonts w:hint="default" w:ascii="Times New Roman" w:hAnsi="Times New Roman" w:eastAsia="仿宋_GB2312" w:cs="Times New Roman"/>
                <w:color w:val="auto"/>
                <w:sz w:val="28"/>
                <w:szCs w:val="28"/>
                <w:lang w:val="en-US" w:eastAsia="zh-CN"/>
              </w:rPr>
              <w:t>被聘任</w:t>
            </w:r>
            <w:r>
              <w:rPr>
                <w:rFonts w:hint="default" w:ascii="Times New Roman" w:hAnsi="Times New Roman" w:eastAsia="仿宋_GB2312" w:cs="Times New Roman"/>
                <w:color w:val="auto"/>
                <w:sz w:val="28"/>
                <w:szCs w:val="28"/>
              </w:rPr>
              <w:t>，将严格遵守项目管理、经费管</w:t>
            </w:r>
            <w:r>
              <w:rPr>
                <w:rFonts w:hint="eastAsia" w:cs="Times New Roman"/>
                <w:color w:val="auto"/>
                <w:sz w:val="28"/>
                <w:szCs w:val="28"/>
                <w:lang w:eastAsia="zh-CN"/>
              </w:rPr>
              <w:t>理等</w:t>
            </w:r>
            <w:r>
              <w:rPr>
                <w:rFonts w:hint="default" w:ascii="Times New Roman" w:hAnsi="Times New Roman" w:eastAsia="仿宋_GB2312" w:cs="Times New Roman"/>
                <w:color w:val="auto"/>
                <w:sz w:val="28"/>
                <w:szCs w:val="28"/>
              </w:rPr>
              <w:t>有关规定，按时完成任务书约定目标。若填报失实或违反规定，本人愿承担全部责任，并接受相应处理。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lang w:val="en-US" w:eastAsia="zh-CN"/>
              </w:rPr>
            </w:pPr>
            <w:r>
              <w:rPr>
                <w:rFonts w:hint="default" w:ascii="Times New Roman" w:hAnsi="Times New Roman" w:eastAsia="仿宋_GB2312" w:cs="Times New Roman"/>
                <w:color w:val="auto"/>
                <w:sz w:val="28"/>
                <w:szCs w:val="28"/>
              </w:rPr>
              <w:t>签字：</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2" w:hRule="atLeast"/>
          <w:jc w:val="center"/>
        </w:trPr>
        <w:tc>
          <w:tcPr>
            <w:tcW w:w="10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val="en-US" w:eastAsia="zh-CN"/>
              </w:rPr>
            </w:pPr>
            <w:r>
              <w:rPr>
                <w:rFonts w:hint="default" w:ascii="Times New Roman" w:hAnsi="Times New Roman" w:eastAsia="黑体" w:cs="Times New Roman"/>
                <w:b w:val="0"/>
                <w:bCs w:val="0"/>
                <w:color w:val="auto"/>
                <w:sz w:val="28"/>
                <w:lang w:val="en-US" w:eastAsia="zh-CN"/>
              </w:rPr>
              <w:t>申报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rPr>
            </w:pPr>
            <w:r>
              <w:rPr>
                <w:rFonts w:hint="default" w:ascii="Times New Roman" w:hAnsi="Times New Roman" w:eastAsia="黑体" w:cs="Times New Roman"/>
                <w:b w:val="0"/>
                <w:bCs w:val="0"/>
                <w:color w:val="auto"/>
                <w:sz w:val="28"/>
              </w:rPr>
              <w:t>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8"/>
              </w:rPr>
            </w:pPr>
            <w:r>
              <w:rPr>
                <w:rFonts w:hint="default" w:ascii="Times New Roman" w:hAnsi="Times New Roman" w:eastAsia="黑体" w:cs="Times New Roman"/>
                <w:b w:val="0"/>
                <w:bCs w:val="0"/>
                <w:color w:val="auto"/>
                <w:sz w:val="28"/>
              </w:rPr>
              <w:t>意见</w:t>
            </w:r>
          </w:p>
        </w:tc>
        <w:tc>
          <w:tcPr>
            <w:tcW w:w="7709"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本单位</w:t>
            </w:r>
            <w:r>
              <w:rPr>
                <w:rFonts w:hint="default" w:ascii="Times New Roman" w:hAnsi="Times New Roman" w:eastAsia="仿宋_GB2312" w:cs="Times New Roman"/>
                <w:color w:val="auto"/>
                <w:sz w:val="28"/>
                <w:szCs w:val="28"/>
              </w:rPr>
              <w:t>已对申报材料进行审核，材料真实有效，并已按程序履行内部决策程序。如</w:t>
            </w:r>
            <w:r>
              <w:rPr>
                <w:rFonts w:hint="default" w:ascii="Times New Roman" w:hAnsi="Times New Roman" w:eastAsia="仿宋_GB2312" w:cs="Times New Roman"/>
                <w:color w:val="auto"/>
                <w:sz w:val="28"/>
                <w:szCs w:val="28"/>
                <w:lang w:val="en-US" w:eastAsia="zh-CN"/>
              </w:rPr>
              <w:t>申报人员被聘任</w:t>
            </w:r>
            <w:r>
              <w:rPr>
                <w:rFonts w:hint="default" w:ascii="Times New Roman" w:hAnsi="Times New Roman" w:eastAsia="仿宋_GB2312" w:cs="Times New Roman"/>
                <w:color w:val="auto"/>
                <w:sz w:val="28"/>
                <w:szCs w:val="28"/>
              </w:rPr>
              <w:t>，严格按照《新疆人才发展基金管理使用办法（试行）》</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自治区现代农业产业技术体系建设管理办法（试行）</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执行</w:t>
            </w:r>
            <w:r>
              <w:rPr>
                <w:rFonts w:hint="default" w:ascii="Times New Roman" w:hAnsi="Times New Roman" w:eastAsia="仿宋_GB2312" w:cs="Times New Roman"/>
                <w:color w:val="auto"/>
                <w:sz w:val="28"/>
                <w:szCs w:val="28"/>
              </w:rPr>
              <w:t>，确保项目顺利实施</w:t>
            </w:r>
            <w:r>
              <w:rPr>
                <w:rFonts w:hint="default" w:ascii="Times New Roman" w:hAnsi="Times New Roman" w:eastAsia="仿宋_GB2312" w:cs="Times New Roman"/>
                <w:color w:val="auto"/>
                <w:sz w:val="28"/>
                <w:szCs w:val="28"/>
                <w:lang w:val="en-US" w:eastAsia="zh-CN"/>
              </w:rPr>
              <w:t>,并</w:t>
            </w:r>
            <w:r>
              <w:rPr>
                <w:rFonts w:hint="default" w:ascii="Times New Roman" w:hAnsi="Times New Roman" w:eastAsia="仿宋_GB2312" w:cs="Times New Roman"/>
                <w:color w:val="auto"/>
                <w:sz w:val="28"/>
                <w:szCs w:val="28"/>
              </w:rPr>
              <w:t>按规定及时报送有关材料。</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lang w:val="en-US" w:eastAsia="zh-CN"/>
              </w:rPr>
            </w:pPr>
            <w:r>
              <w:rPr>
                <w:rFonts w:hint="default" w:ascii="Times New Roman" w:hAnsi="Times New Roman" w:eastAsia="仿宋_GB2312" w:cs="Times New Roman"/>
                <w:color w:val="auto"/>
                <w:sz w:val="28"/>
                <w:szCs w:val="28"/>
                <w:lang w:val="en-US" w:eastAsia="zh-CN"/>
              </w:rPr>
              <w:t>申报</w:t>
            </w:r>
            <w:r>
              <w:rPr>
                <w:rFonts w:hint="default" w:ascii="Times New Roman" w:hAnsi="Times New Roman" w:eastAsia="仿宋_GB2312" w:cs="Times New Roman"/>
                <w:color w:val="auto"/>
                <w:sz w:val="28"/>
                <w:szCs w:val="28"/>
              </w:rPr>
              <w:t>单位</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公章</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39" w:hRule="atLeast"/>
          <w:jc w:val="center"/>
        </w:trPr>
        <w:tc>
          <w:tcPr>
            <w:tcW w:w="10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val="en-US" w:eastAsia="zh-CN"/>
              </w:rPr>
            </w:pPr>
            <w:r>
              <w:rPr>
                <w:rFonts w:hint="default" w:ascii="Times New Roman" w:hAnsi="Times New Roman" w:eastAsia="黑体" w:cs="Times New Roman"/>
                <w:b w:val="0"/>
                <w:bCs w:val="0"/>
                <w:color w:val="auto"/>
                <w:sz w:val="28"/>
                <w:lang w:val="en-US" w:eastAsia="zh-CN"/>
              </w:rPr>
              <w:t>推荐</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val="en-US" w:eastAsia="zh-CN"/>
              </w:rPr>
            </w:pPr>
            <w:r>
              <w:rPr>
                <w:rFonts w:hint="default" w:ascii="Times New Roman" w:hAnsi="Times New Roman" w:eastAsia="黑体" w:cs="Times New Roman"/>
                <w:b w:val="0"/>
                <w:bCs w:val="0"/>
                <w:color w:val="auto"/>
                <w:sz w:val="28"/>
                <w:lang w:val="en-US" w:eastAsia="zh-CN"/>
              </w:rPr>
              <w:t>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黑体" w:cs="Times New Roman"/>
                <w:b w:val="0"/>
                <w:bCs w:val="0"/>
                <w:color w:val="auto"/>
                <w:sz w:val="28"/>
                <w:lang w:val="en-US" w:eastAsia="zh-CN"/>
              </w:rPr>
              <w:t>意见</w:t>
            </w:r>
          </w:p>
        </w:tc>
        <w:tc>
          <w:tcPr>
            <w:tcW w:w="7709"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eastAsia" w:ascii="黑体" w:hAnsi="黑体" w:eastAsia="黑体" w:cs="黑体"/>
                <w:color w:val="auto"/>
                <w:sz w:val="28"/>
                <w:szCs w:val="28"/>
                <w:lang w:val="en-US" w:eastAsia="zh-CN"/>
              </w:rPr>
            </w:pPr>
            <w:r>
              <w:rPr>
                <w:rFonts w:hint="default" w:ascii="Times New Roman" w:hAnsi="Times New Roman" w:eastAsia="仿宋_GB2312" w:cs="Times New Roman"/>
                <w:color w:val="auto"/>
                <w:sz w:val="28"/>
                <w:szCs w:val="28"/>
              </w:rPr>
              <w:t>本单位已就申报材料内容的真实性和完整性进行审核，不存在违背</w:t>
            </w:r>
            <w:r>
              <w:rPr>
                <w:rFonts w:hint="default" w:ascii="Times New Roman" w:hAnsi="Times New Roman" w:eastAsia="仿宋_GB2312" w:cs="Times New Roman"/>
                <w:color w:val="auto"/>
                <w:sz w:val="28"/>
                <w:szCs w:val="28"/>
                <w:lang w:val="en-US" w:eastAsia="zh-CN"/>
              </w:rPr>
              <w:t>相关</w:t>
            </w:r>
            <w:r>
              <w:rPr>
                <w:rFonts w:hint="default" w:ascii="Times New Roman" w:hAnsi="Times New Roman" w:eastAsia="仿宋_GB2312" w:cs="Times New Roman"/>
                <w:color w:val="auto"/>
                <w:sz w:val="28"/>
                <w:szCs w:val="28"/>
              </w:rPr>
              <w:t>规定和其它科研诚信要求的行为，申报材料符合国家保密有关规定，我单位将协助做好项目过程管理和服务协调工作</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同意推荐。</w:t>
            </w:r>
            <w:r>
              <w:rPr>
                <w:rFonts w:hint="eastAsia" w:ascii="黑体" w:hAnsi="黑体" w:eastAsia="黑体" w:cs="黑体"/>
                <w:b/>
                <w:bCs/>
                <w:color w:val="auto"/>
                <w:sz w:val="28"/>
                <w:szCs w:val="28"/>
                <w:lang w:eastAsia="zh-CN"/>
              </w:rPr>
              <w:t>（</w:t>
            </w:r>
            <w:r>
              <w:rPr>
                <w:rFonts w:hint="eastAsia" w:ascii="黑体" w:hAnsi="黑体" w:eastAsia="黑体" w:cs="黑体"/>
                <w:b/>
                <w:bCs/>
                <w:color w:val="auto"/>
                <w:sz w:val="28"/>
                <w:szCs w:val="28"/>
                <w:lang w:val="en-US" w:eastAsia="zh-CN"/>
              </w:rPr>
              <w:t>企业人员主管单位为地（州、市）行业主管部门</w:t>
            </w:r>
            <w:r>
              <w:rPr>
                <w:rFonts w:hint="eastAsia" w:ascii="黑体" w:hAnsi="黑体" w:eastAsia="黑体" w:cs="黑体"/>
                <w:b/>
                <w:bCs/>
                <w:color w:val="auto"/>
                <w:sz w:val="28"/>
                <w:szCs w:val="28"/>
                <w:lang w:eastAsia="zh-CN"/>
              </w:rPr>
              <w:t>）</w:t>
            </w:r>
          </w:p>
          <w:p>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lang w:val="en-US" w:eastAsia="zh-CN"/>
              </w:rPr>
            </w:pPr>
            <w:r>
              <w:rPr>
                <w:rFonts w:hint="default" w:ascii="Times New Roman" w:hAnsi="Times New Roman" w:eastAsia="仿宋_GB2312" w:cs="Times New Roman"/>
                <w:color w:val="auto"/>
                <w:sz w:val="28"/>
                <w:szCs w:val="28"/>
                <w:lang w:val="en-US" w:eastAsia="zh-CN"/>
              </w:rPr>
              <w:t xml:space="preserve">主管单位（盖章）：             </w:t>
            </w:r>
            <w:r>
              <w:rPr>
                <w:rFonts w:hint="default" w:ascii="Times New Roman" w:hAnsi="Times New Roman" w:eastAsia="仿宋_GB2312" w:cs="Times New Roman"/>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3" w:hRule="atLeast"/>
          <w:jc w:val="center"/>
        </w:trPr>
        <w:tc>
          <w:tcPr>
            <w:tcW w:w="10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lang w:val="en-US" w:eastAsia="zh-CN"/>
              </w:rPr>
            </w:pPr>
            <w:r>
              <w:rPr>
                <w:rFonts w:hint="eastAsia" w:eastAsia="黑体" w:cs="Times New Roman"/>
                <w:b w:val="0"/>
                <w:bCs w:val="0"/>
                <w:color w:val="auto"/>
                <w:sz w:val="28"/>
                <w:lang w:val="en-US" w:eastAsia="zh-CN"/>
              </w:rPr>
              <w:t>自治区行业主管</w:t>
            </w:r>
            <w:r>
              <w:rPr>
                <w:rFonts w:hint="default" w:ascii="Times New Roman" w:hAnsi="Times New Roman" w:eastAsia="黑体" w:cs="Times New Roman"/>
                <w:b w:val="0"/>
                <w:bCs w:val="0"/>
                <w:color w:val="auto"/>
                <w:sz w:val="28"/>
                <w:lang w:val="en-US" w:eastAsia="zh-CN"/>
              </w:rPr>
              <w:t>部门意见</w:t>
            </w:r>
          </w:p>
        </w:tc>
        <w:tc>
          <w:tcPr>
            <w:tcW w:w="7709"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6" w:firstLineChars="200"/>
              <w:jc w:val="both"/>
              <w:textAlignment w:val="auto"/>
              <w:outlineLvl w:val="9"/>
              <w:rPr>
                <w:rFonts w:hint="default" w:ascii="Times New Roman" w:hAnsi="Times New Roman" w:eastAsia="仿宋_GB2312" w:cs="Times New Roman"/>
                <w:color w:val="auto"/>
                <w:w w:val="98"/>
                <w:sz w:val="28"/>
                <w:szCs w:val="28"/>
                <w:lang w:val="en-US" w:eastAsia="zh-CN"/>
              </w:rPr>
            </w:pPr>
            <w:r>
              <w:rPr>
                <w:rFonts w:hint="default" w:ascii="Times New Roman" w:hAnsi="Times New Roman" w:eastAsia="仿宋_GB2312" w:cs="Times New Roman"/>
                <w:color w:val="auto"/>
                <w:w w:val="98"/>
                <w:sz w:val="28"/>
                <w:szCs w:val="28"/>
                <w:lang w:val="en-US" w:eastAsia="zh-CN"/>
              </w:rPr>
              <w:t>经形式审查，符合申报要求，同意进入后续立项程序。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both"/>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不符合申报要求，原因：……</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牵头部门（公章）：             </w:t>
            </w:r>
            <w:r>
              <w:rPr>
                <w:rFonts w:hint="default" w:ascii="Times New Roman" w:hAnsi="Times New Roman" w:eastAsia="仿宋_GB2312" w:cs="Times New Roman"/>
                <w:color w:val="auto"/>
                <w:sz w:val="28"/>
                <w:szCs w:val="28"/>
              </w:rPr>
              <w:t>年   月   日</w:t>
            </w:r>
          </w:p>
        </w:tc>
      </w:tr>
    </w:tbl>
    <w:p>
      <w:pPr>
        <w:rPr>
          <w:rFonts w:hint="default" w:ascii="Times New Roman" w:hAnsi="Times New Roman" w:cs="Times New Roman"/>
          <w:lang w:eastAsia="zh-CN"/>
        </w:rPr>
        <w:sectPr>
          <w:headerReference r:id="rId5" w:type="default"/>
          <w:footerReference r:id="rId6" w:type="default"/>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88" w:firstLineChars="200"/>
        <w:jc w:val="both"/>
        <w:textAlignment w:val="auto"/>
        <w:rPr>
          <w:rFonts w:hint="eastAsia" w:ascii="Times New Roman" w:hAnsi="Times New Roman" w:eastAsia="黑体" w:cs="Times New Roman"/>
          <w:b w:val="0"/>
          <w:bCs w:val="0"/>
          <w:color w:val="auto"/>
          <w:sz w:val="32"/>
          <w:szCs w:val="32"/>
          <w:highlight w:val="none"/>
          <w:lang w:eastAsia="zh-CN"/>
        </w:rPr>
      </w:pPr>
      <w:bookmarkStart w:id="2" w:name="_Toc5986"/>
      <w:r>
        <w:rPr>
          <w:rFonts w:hint="eastAsia" w:eastAsia="黑体" w:cs="Times New Roman"/>
          <w:b w:val="0"/>
          <w:bCs w:val="0"/>
          <w:color w:val="auto"/>
          <w:sz w:val="32"/>
          <w:szCs w:val="32"/>
          <w:highlight w:val="none"/>
          <w:lang w:eastAsia="zh-CN"/>
        </w:rPr>
        <w:t>十</w:t>
      </w:r>
      <w:r>
        <w:rPr>
          <w:rFonts w:hint="default" w:ascii="Times New Roman" w:hAnsi="Times New Roman" w:eastAsia="黑体" w:cs="Times New Roman"/>
          <w:b w:val="0"/>
          <w:bCs w:val="0"/>
          <w:color w:val="auto"/>
          <w:sz w:val="32"/>
          <w:szCs w:val="32"/>
          <w:highlight w:val="none"/>
        </w:rPr>
        <w:t>、</w:t>
      </w:r>
      <w:r>
        <w:rPr>
          <w:rFonts w:hint="eastAsia" w:ascii="Times New Roman" w:hAnsi="Times New Roman" w:eastAsia="黑体" w:cs="Times New Roman"/>
          <w:b w:val="0"/>
          <w:bCs w:val="0"/>
          <w:color w:val="auto"/>
          <w:sz w:val="32"/>
          <w:szCs w:val="32"/>
          <w:highlight w:val="none"/>
          <w:lang w:eastAsia="zh-CN"/>
        </w:rPr>
        <w:t>团队</w:t>
      </w:r>
      <w:r>
        <w:rPr>
          <w:rFonts w:hint="eastAsia" w:eastAsia="黑体" w:cs="Times New Roman"/>
          <w:b w:val="0"/>
          <w:bCs w:val="0"/>
          <w:color w:val="auto"/>
          <w:sz w:val="32"/>
          <w:szCs w:val="32"/>
          <w:highlight w:val="none"/>
          <w:lang w:eastAsia="zh-CN"/>
        </w:rPr>
        <w:t>核心人员</w:t>
      </w:r>
      <w:r>
        <w:rPr>
          <w:rFonts w:hint="eastAsia" w:ascii="Times New Roman" w:hAnsi="Times New Roman" w:eastAsia="黑体" w:cs="Times New Roman"/>
          <w:b w:val="0"/>
          <w:bCs w:val="0"/>
          <w:color w:val="auto"/>
          <w:sz w:val="32"/>
          <w:szCs w:val="32"/>
          <w:highlight w:val="none"/>
          <w:lang w:eastAsia="zh-CN"/>
        </w:rPr>
        <w:t>基本信息表</w:t>
      </w:r>
      <w:bookmarkEnd w:id="2"/>
    </w:p>
    <w:tbl>
      <w:tblPr>
        <w:tblStyle w:val="24"/>
        <w:tblW w:w="9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725"/>
        <w:gridCol w:w="481"/>
        <w:gridCol w:w="1640"/>
        <w:gridCol w:w="596"/>
        <w:gridCol w:w="536"/>
        <w:gridCol w:w="1235"/>
        <w:gridCol w:w="1510"/>
        <w:gridCol w:w="886"/>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blHeader/>
        </w:trPr>
        <w:tc>
          <w:tcPr>
            <w:tcW w:w="481"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序号</w:t>
            </w:r>
          </w:p>
        </w:tc>
        <w:tc>
          <w:tcPr>
            <w:tcW w:w="725"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姓名</w:t>
            </w:r>
          </w:p>
        </w:tc>
        <w:tc>
          <w:tcPr>
            <w:tcW w:w="481"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性别</w:t>
            </w:r>
          </w:p>
        </w:tc>
        <w:tc>
          <w:tcPr>
            <w:tcW w:w="1640" w:type="dxa"/>
            <w:vAlign w:val="center"/>
          </w:tcPr>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身份证号</w:t>
            </w:r>
          </w:p>
        </w:tc>
        <w:tc>
          <w:tcPr>
            <w:tcW w:w="596" w:type="dxa"/>
            <w:vAlign w:val="center"/>
          </w:tcPr>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rPr>
              <w:t>学历</w:t>
            </w:r>
            <w:r>
              <w:rPr>
                <w:rFonts w:hint="eastAsia" w:ascii="黑体" w:hAnsi="黑体" w:eastAsia="黑体" w:cs="黑体"/>
                <w:color w:val="auto"/>
                <w:kern w:val="0"/>
                <w:sz w:val="24"/>
                <w:szCs w:val="24"/>
                <w:lang w:eastAsia="zh-CN"/>
              </w:rPr>
              <w:t>学位</w:t>
            </w:r>
          </w:p>
        </w:tc>
        <w:tc>
          <w:tcPr>
            <w:tcW w:w="536"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职称</w:t>
            </w:r>
          </w:p>
        </w:tc>
        <w:tc>
          <w:tcPr>
            <w:tcW w:w="1235"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专业领域</w:t>
            </w:r>
          </w:p>
        </w:tc>
        <w:tc>
          <w:tcPr>
            <w:tcW w:w="1510"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所在单位</w:t>
            </w:r>
          </w:p>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及职务</w:t>
            </w:r>
          </w:p>
        </w:tc>
        <w:tc>
          <w:tcPr>
            <w:tcW w:w="886"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人才</w:t>
            </w:r>
          </w:p>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类别</w:t>
            </w:r>
          </w:p>
        </w:tc>
        <w:tc>
          <w:tcPr>
            <w:tcW w:w="1077"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团队</w:t>
            </w:r>
            <w:r>
              <w:rPr>
                <w:rFonts w:hint="eastAsia" w:ascii="黑体" w:hAnsi="黑体" w:eastAsia="黑体" w:cs="黑体"/>
                <w:color w:val="auto"/>
                <w:kern w:val="0"/>
                <w:sz w:val="24"/>
                <w:szCs w:val="24"/>
              </w:rPr>
              <w:br w:type="textWrapping"/>
            </w:r>
            <w:r>
              <w:rPr>
                <w:rFonts w:hint="eastAsia" w:ascii="黑体" w:hAnsi="黑体" w:eastAsia="黑体" w:cs="黑体"/>
                <w:color w:val="auto"/>
                <w:kern w:val="0"/>
                <w:sz w:val="24"/>
                <w:szCs w:val="24"/>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lang w:val="en-US" w:eastAsia="zh-CN"/>
              </w:rPr>
              <w:t>xxx</w:t>
            </w: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男</w:t>
            </w: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本科</w:t>
            </w: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教授</w:t>
            </w: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时空大数据与智慧城市、地图学与GIS</w:t>
            </w: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河南省时空大数据产业技术研究院院长</w:t>
            </w: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bookmarkStart w:id="3" w:name="OLE_LINK279"/>
            <w:r>
              <w:rPr>
                <w:rFonts w:ascii="Times New Roman" w:hAnsi="Times New Roman" w:eastAsia="仿宋_GB2312" w:cs="Times New Roman"/>
                <w:color w:val="auto"/>
                <w:kern w:val="0"/>
                <w:sz w:val="24"/>
                <w:szCs w:val="24"/>
              </w:rPr>
              <w:t>中国工程院院士</w:t>
            </w:r>
            <w:bookmarkEnd w:id="3"/>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hint="eastAsia"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eastAsia="zh-CN"/>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bookmarkStart w:id="4" w:name="OLE_LINK189"/>
          </w:p>
          <w:bookmarkEnd w:id="4"/>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bl>
    <w:p>
      <w:pPr>
        <w:rPr>
          <w:rFonts w:hint="eastAsia" w:ascii="Times New Roman" w:hAnsi="Times New Roman" w:eastAsia="黑体" w:cs="Times New Roman"/>
          <w:b w:val="0"/>
          <w:bCs w:val="0"/>
          <w:sz w:val="32"/>
          <w:szCs w:val="32"/>
          <w:highlight w:val="none"/>
          <w:lang w:eastAsia="zh-CN"/>
        </w:rPr>
      </w:pPr>
    </w:p>
    <w:p>
      <w:pPr>
        <w:pStyle w:val="8"/>
        <w:rPr>
          <w:rFonts w:hint="eastAsia"/>
          <w:lang w:eastAsia="zh-CN"/>
        </w:rPr>
        <w:sectPr>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default"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b w:val="0"/>
          <w:bCs w:val="0"/>
          <w:color w:val="auto"/>
          <w:sz w:val="32"/>
          <w:szCs w:val="32"/>
          <w:highlight w:val="none"/>
          <w:lang w:eastAsia="zh-CN"/>
        </w:rPr>
        <w:t>十</w:t>
      </w:r>
      <w:r>
        <w:rPr>
          <w:rFonts w:hint="eastAsia" w:eastAsia="黑体" w:cs="Times New Roman"/>
          <w:b w:val="0"/>
          <w:bCs w:val="0"/>
          <w:color w:val="auto"/>
          <w:sz w:val="32"/>
          <w:szCs w:val="32"/>
          <w:highlight w:val="none"/>
          <w:lang w:eastAsia="zh-CN"/>
        </w:rPr>
        <w:t>一</w:t>
      </w:r>
      <w:r>
        <w:rPr>
          <w:rFonts w:hint="default" w:ascii="Times New Roman" w:hAnsi="Times New Roman" w:eastAsia="黑体" w:cs="Times New Roman"/>
          <w:b w:val="0"/>
          <w:bCs w:val="0"/>
          <w:color w:val="auto"/>
          <w:sz w:val="32"/>
          <w:szCs w:val="32"/>
          <w:highlight w:val="none"/>
        </w:rPr>
        <w:t>、附件材料目录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近2年</w:t>
      </w:r>
      <w:r>
        <w:rPr>
          <w:rFonts w:hint="eastAsia" w:ascii="仿宋_GB2312" w:hAnsi="仿宋_GB2312" w:eastAsia="仿宋_GB2312" w:cs="仿宋_GB2312"/>
          <w:color w:val="auto"/>
          <w:sz w:val="32"/>
          <w:szCs w:val="32"/>
          <w:highlight w:val="none"/>
          <w:lang w:eastAsia="zh-CN"/>
        </w:rPr>
        <w:t>企业财务审计报告</w:t>
      </w:r>
      <w:r>
        <w:rPr>
          <w:rFonts w:hint="eastAsia" w:ascii="仿宋_GB2312" w:hAnsi="仿宋_GB2312" w:eastAsia="仿宋_GB2312" w:cs="仿宋_GB2312"/>
          <w:color w:val="auto"/>
          <w:sz w:val="32"/>
          <w:szCs w:val="32"/>
          <w:highlight w:val="none"/>
        </w:rPr>
        <w:t>（企业申报</w:t>
      </w:r>
      <w:r>
        <w:rPr>
          <w:rFonts w:hint="eastAsia" w:ascii="仿宋_GB2312" w:hAnsi="仿宋_GB2312" w:eastAsia="仿宋_GB2312" w:cs="仿宋_GB2312"/>
          <w:color w:val="auto"/>
          <w:sz w:val="32"/>
          <w:szCs w:val="32"/>
          <w:highlight w:val="none"/>
          <w:lang w:eastAsia="zh-CN"/>
        </w:rPr>
        <w:t>人员需</w:t>
      </w:r>
      <w:r>
        <w:rPr>
          <w:rFonts w:hint="eastAsia" w:ascii="仿宋_GB2312" w:hAnsi="仿宋_GB2312" w:eastAsia="仿宋_GB2312" w:cs="仿宋_GB2312"/>
          <w:color w:val="auto"/>
          <w:sz w:val="32"/>
          <w:szCs w:val="32"/>
          <w:highlight w:val="none"/>
        </w:rPr>
        <w:t>提供）</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合作协议（</w:t>
      </w:r>
      <w:r>
        <w:rPr>
          <w:rFonts w:hint="eastAsia" w:ascii="仿宋_GB2312" w:hAnsi="仿宋_GB2312" w:eastAsia="仿宋_GB2312" w:cs="仿宋_GB2312"/>
          <w:color w:val="auto"/>
          <w:sz w:val="32"/>
          <w:szCs w:val="32"/>
          <w:highlight w:val="none"/>
          <w:lang w:eastAsia="zh-CN"/>
        </w:rPr>
        <w:t>疆外专家</w:t>
      </w:r>
      <w:r>
        <w:rPr>
          <w:rFonts w:hint="eastAsia" w:ascii="仿宋_GB2312" w:hAnsi="仿宋_GB2312" w:eastAsia="仿宋_GB2312" w:cs="仿宋_GB2312"/>
          <w:color w:val="auto"/>
          <w:sz w:val="32"/>
          <w:szCs w:val="32"/>
          <w:highlight w:val="none"/>
        </w:rPr>
        <w:t>必须提供，应当明确</w:t>
      </w:r>
      <w:r>
        <w:rPr>
          <w:rFonts w:hint="eastAsia" w:ascii="仿宋_GB2312" w:hAnsi="仿宋_GB2312" w:eastAsia="仿宋_GB2312" w:cs="仿宋_GB2312"/>
          <w:color w:val="auto"/>
          <w:sz w:val="32"/>
          <w:szCs w:val="32"/>
          <w:highlight w:val="none"/>
          <w:lang w:eastAsia="zh-CN"/>
        </w:rPr>
        <w:t>重点任务</w:t>
      </w:r>
      <w:r>
        <w:rPr>
          <w:rFonts w:hint="eastAsia" w:ascii="仿宋_GB2312" w:hAnsi="仿宋_GB2312" w:eastAsia="仿宋_GB2312" w:cs="仿宋_GB2312"/>
          <w:color w:val="auto"/>
          <w:sz w:val="32"/>
          <w:szCs w:val="32"/>
          <w:highlight w:val="none"/>
        </w:rPr>
        <w:t>、经费分配、知识产权归属</w:t>
      </w:r>
      <w:r>
        <w:rPr>
          <w:rFonts w:hint="eastAsia" w:ascii="仿宋_GB2312" w:hAnsi="仿宋_GB2312" w:cs="仿宋_GB2312"/>
          <w:color w:val="auto"/>
          <w:sz w:val="32"/>
          <w:szCs w:val="32"/>
          <w:highlight w:val="none"/>
          <w:lang w:eastAsia="zh-CN"/>
        </w:rPr>
        <w:t>、绩效考核等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申报人员须提供纪人事部门、检部门出具法定退休时间、廉洁自律等有关情况说明</w:t>
      </w:r>
    </w:p>
    <w:p>
      <w:pPr>
        <w:keepNext w:val="0"/>
        <w:keepLines w:val="0"/>
        <w:pageBreakBefore w:val="0"/>
        <w:widowControl w:val="0"/>
        <w:kinsoku/>
        <w:wordWrap/>
        <w:overflowPunct/>
        <w:topLinePunct w:val="0"/>
        <w:autoSpaceDE/>
        <w:autoSpaceDN/>
        <w:bidi w:val="0"/>
        <w:adjustRightInd/>
        <w:snapToGrid/>
        <w:spacing w:line="600" w:lineRule="exact"/>
        <w:ind w:firstLine="688" w:firstLineChars="200"/>
        <w:jc w:val="both"/>
        <w:textAlignment w:val="auto"/>
        <w:rPr>
          <w:rFonts w:hint="default" w:ascii="Times New Roman" w:hAnsi="Times New Roman" w:cs="Times New Roman"/>
          <w:lang w:eastAsia="zh-CN"/>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申报人员需提供</w:t>
      </w:r>
      <w:r>
        <w:rPr>
          <w:rFonts w:hint="eastAsia" w:ascii="仿宋_GB2312" w:hAnsi="仿宋_GB2312" w:eastAsia="仿宋_GB2312" w:cs="仿宋_GB2312"/>
          <w:color w:val="auto"/>
          <w:sz w:val="32"/>
          <w:szCs w:val="32"/>
          <w:highlight w:val="none"/>
          <w:lang w:val="en-US" w:eastAsia="zh-CN"/>
        </w:rPr>
        <w:t>身份</w:t>
      </w:r>
      <w:r>
        <w:rPr>
          <w:rFonts w:hint="eastAsia" w:ascii="仿宋_GB2312" w:hAnsi="仿宋_GB2312" w:cs="仿宋_GB2312"/>
          <w:color w:val="auto"/>
          <w:sz w:val="32"/>
          <w:szCs w:val="32"/>
          <w:highlight w:val="none"/>
          <w:lang w:val="en-US" w:eastAsia="zh-CN"/>
        </w:rPr>
        <w:t>证</w:t>
      </w:r>
      <w:r>
        <w:rPr>
          <w:rFonts w:hint="eastAsia" w:ascii="仿宋_GB2312" w:hAnsi="仿宋_GB2312" w:eastAsia="仿宋_GB2312" w:cs="仿宋_GB2312"/>
          <w:color w:val="auto"/>
          <w:sz w:val="32"/>
          <w:szCs w:val="32"/>
          <w:highlight w:val="none"/>
          <w:lang w:val="en-US" w:eastAsia="zh-CN"/>
        </w:rPr>
        <w:t>、职称</w:t>
      </w:r>
      <w:r>
        <w:rPr>
          <w:rFonts w:hint="eastAsia" w:ascii="仿宋_GB2312" w:hAnsi="仿宋_GB2312" w:cs="仿宋_GB2312"/>
          <w:color w:val="auto"/>
          <w:sz w:val="32"/>
          <w:szCs w:val="32"/>
          <w:highlight w:val="none"/>
          <w:lang w:val="en-US" w:eastAsia="zh-CN"/>
        </w:rPr>
        <w:t>证。</w:t>
      </w:r>
    </w:p>
    <w:p>
      <w:pPr>
        <w:ind w:firstLine="688" w:firstLineChars="200"/>
        <w:rPr>
          <w:rFonts w:hint="default"/>
          <w:lang w:val="en-US" w:eastAsia="zh-CN"/>
        </w:rPr>
        <w:sectPr>
          <w:footerReference r:id="rId7" w:type="default"/>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pPr>
      <w:r>
        <w:rPr>
          <w:rFonts w:hint="eastAsia" w:cs="Times New Roman"/>
          <w:lang w:val="en-US" w:eastAsia="zh-CN"/>
        </w:rPr>
        <w:t>5.</w:t>
      </w:r>
      <w:r>
        <w:rPr>
          <w:rFonts w:hint="default" w:ascii="仿宋_GB2312" w:hAnsi="仿宋_GB2312" w:eastAsia="仿宋_GB2312" w:cs="仿宋_GB2312"/>
          <w:color w:val="auto"/>
          <w:spacing w:val="0"/>
          <w:sz w:val="32"/>
          <w:szCs w:val="32"/>
        </w:rPr>
        <w:t>在疆</w:t>
      </w:r>
      <w:r>
        <w:rPr>
          <w:rFonts w:hint="default" w:ascii="仿宋_GB2312" w:hAnsi="仿宋_GB2312" w:eastAsia="仿宋_GB2312" w:cs="仿宋_GB2312"/>
          <w:color w:val="auto"/>
          <w:spacing w:val="0"/>
          <w:sz w:val="32"/>
          <w:szCs w:val="32"/>
          <w:lang w:val="en-US" w:eastAsia="zh-CN"/>
        </w:rPr>
        <w:t>须有</w:t>
      </w:r>
      <w:r>
        <w:rPr>
          <w:rFonts w:hint="default" w:ascii="仿宋_GB2312" w:hAnsi="仿宋_GB2312" w:eastAsia="仿宋_GB2312" w:cs="仿宋_GB2312"/>
          <w:color w:val="auto"/>
          <w:spacing w:val="0"/>
          <w:sz w:val="32"/>
          <w:szCs w:val="32"/>
        </w:rPr>
        <w:t>依托单位</w:t>
      </w:r>
      <w:r>
        <w:rPr>
          <w:rFonts w:hint="default" w:ascii="仿宋_GB2312" w:hAnsi="仿宋_GB2312" w:eastAsia="仿宋_GB2312" w:cs="仿宋_GB2312"/>
          <w:color w:val="auto"/>
          <w:spacing w:val="0"/>
          <w:sz w:val="32"/>
          <w:szCs w:val="32"/>
          <w:lang w:val="en-US" w:eastAsia="zh-CN"/>
        </w:rPr>
        <w:t>且</w:t>
      </w:r>
      <w:r>
        <w:rPr>
          <w:rFonts w:hint="default" w:ascii="仿宋_GB2312" w:hAnsi="仿宋_GB2312" w:eastAsia="仿宋_GB2312" w:cs="仿宋_GB2312"/>
          <w:color w:val="auto"/>
          <w:spacing w:val="0"/>
          <w:sz w:val="32"/>
          <w:szCs w:val="32"/>
        </w:rPr>
        <w:t>签订协议</w:t>
      </w:r>
      <w:r>
        <w:rPr>
          <w:rFonts w:hint="eastAsia" w:ascii="仿宋_GB2312" w:hAnsi="仿宋_GB2312" w:cs="仿宋_GB2312"/>
          <w:color w:val="auto"/>
          <w:spacing w:val="0"/>
          <w:sz w:val="32"/>
          <w:szCs w:val="32"/>
          <w:lang w:eastAsia="zh-CN"/>
        </w:rPr>
        <w:t>（</w:t>
      </w:r>
      <w:r>
        <w:rPr>
          <w:rFonts w:hint="eastAsia" w:ascii="仿宋_GB2312" w:hAnsi="仿宋_GB2312" w:cs="仿宋_GB2312"/>
          <w:color w:val="auto"/>
          <w:spacing w:val="0"/>
          <w:sz w:val="32"/>
          <w:szCs w:val="32"/>
          <w:lang w:val="en-US" w:eastAsia="zh-CN"/>
        </w:rPr>
        <w:t>2027-2029年有效</w:t>
      </w:r>
      <w:r>
        <w:rPr>
          <w:rFonts w:hint="eastAsia" w:ascii="仿宋_GB2312" w:hAnsi="仿宋_GB2312" w:cs="仿宋_GB2312"/>
          <w:color w:val="auto"/>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方正小标宋_GBK" w:cs="Times New Roman"/>
          <w:color w:val="auto"/>
          <w:spacing w:val="-11"/>
          <w:sz w:val="44"/>
          <w:szCs w:val="44"/>
          <w:u w:val="none"/>
          <w:lang w:val="en-US" w:eastAsia="zh-CN"/>
        </w:rPr>
      </w:pPr>
      <w:r>
        <w:rPr>
          <w:rFonts w:hint="default" w:ascii="Times New Roman" w:hAnsi="Times New Roman" w:eastAsia="方正小标宋_GBK" w:cs="Times New Roman"/>
          <w:color w:val="auto"/>
          <w:spacing w:val="-11"/>
          <w:sz w:val="44"/>
          <w:szCs w:val="44"/>
          <w:u w:val="none"/>
          <w:lang w:val="en-US" w:eastAsia="zh-CN"/>
        </w:rPr>
        <w:t>第五批新疆重点人才计划农业领域重点产业</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楷体_GB2312" w:cs="Times New Roman"/>
          <w:color w:val="auto"/>
          <w:sz w:val="36"/>
          <w:szCs w:val="36"/>
          <w:highlight w:val="none"/>
          <w:lang w:eastAsia="zh-CN"/>
        </w:rPr>
      </w:pPr>
      <w:r>
        <w:rPr>
          <w:rFonts w:hint="default" w:ascii="Times New Roman" w:hAnsi="Times New Roman" w:eastAsia="方正小标宋_GBK" w:cs="Times New Roman"/>
          <w:color w:val="auto"/>
          <w:spacing w:val="-11"/>
          <w:sz w:val="44"/>
          <w:szCs w:val="44"/>
          <w:u w:val="none"/>
          <w:lang w:val="en-US" w:eastAsia="zh-CN"/>
        </w:rPr>
        <w:t>人才支持计划项目</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9"/>
        <w:rPr>
          <w:rFonts w:hint="default" w:ascii="Times New Roman" w:hAnsi="Times New Roman" w:eastAsia="楷体_GB2312" w:cs="Times New Roman"/>
          <w:color w:val="auto"/>
          <w:sz w:val="36"/>
          <w:szCs w:val="36"/>
          <w:highlight w:val="none"/>
          <w:lang w:eastAsia="zh-CN"/>
        </w:rPr>
      </w:pPr>
      <w:r>
        <w:rPr>
          <w:rFonts w:hint="default" w:ascii="Times New Roman" w:hAnsi="Times New Roman" w:eastAsia="楷体_GB2312" w:cs="Times New Roman"/>
          <w:color w:val="auto"/>
          <w:sz w:val="36"/>
          <w:szCs w:val="36"/>
          <w:highlight w:val="none"/>
          <w:lang w:eastAsia="zh-CN"/>
        </w:rPr>
        <w:t>（</w:t>
      </w:r>
      <w:r>
        <w:rPr>
          <w:rFonts w:hint="default" w:ascii="Times New Roman" w:hAnsi="Times New Roman" w:eastAsia="楷体_GB2312" w:cs="Times New Roman"/>
          <w:color w:val="auto"/>
          <w:sz w:val="36"/>
          <w:szCs w:val="36"/>
          <w:highlight w:val="none"/>
          <w:lang w:val="en-US" w:eastAsia="zh-CN"/>
        </w:rPr>
        <w:t>岗位专家、综合实验站站长申报书</w:t>
      </w:r>
      <w:r>
        <w:rPr>
          <w:rFonts w:hint="default" w:ascii="Times New Roman" w:hAnsi="Times New Roman" w:eastAsia="楷体_GB2312" w:cs="Times New Roman"/>
          <w:color w:val="auto"/>
          <w:sz w:val="36"/>
          <w:szCs w:val="36"/>
          <w:highlight w:val="none"/>
          <w:lang w:eastAsia="zh-CN"/>
        </w:rPr>
        <w:t>模板）</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both"/>
        <w:textAlignment w:val="auto"/>
        <w:outlineLvl w:val="0"/>
        <w:rPr>
          <w:rFonts w:hint="default" w:ascii="Times New Roman" w:hAnsi="Times New Roman" w:eastAsia="楷体_GB2312" w:cs="Times New Roman"/>
          <w:b w:val="0"/>
          <w:bCs/>
          <w:color w:val="auto"/>
          <w:sz w:val="32"/>
          <w:szCs w:val="32"/>
          <w:highlight w:val="none"/>
        </w:rPr>
      </w:pPr>
    </w:p>
    <w:p>
      <w:pPr>
        <w:rPr>
          <w:rFonts w:hint="default" w:ascii="Times New Roman" w:hAnsi="Times New Roman" w:cs="Times New Roman"/>
        </w:rPr>
      </w:pPr>
    </w:p>
    <w:p>
      <w:pPr>
        <w:rPr>
          <w:rFonts w:hint="default" w:ascii="Times New Roman" w:hAnsi="Times New Roman" w:cs="Times New Roman"/>
        </w:rPr>
      </w:pPr>
    </w:p>
    <w:tbl>
      <w:tblPr>
        <w:tblStyle w:val="24"/>
        <w:tblW w:w="7753" w:type="dxa"/>
        <w:jc w:val="center"/>
        <w:tblInd w:w="0" w:type="dxa"/>
        <w:tblLayout w:type="fixed"/>
        <w:tblCellMar>
          <w:top w:w="0" w:type="dxa"/>
          <w:left w:w="108" w:type="dxa"/>
          <w:bottom w:w="0" w:type="dxa"/>
          <w:right w:w="108" w:type="dxa"/>
        </w:tblCellMar>
      </w:tblPr>
      <w:tblGrid>
        <w:gridCol w:w="2390"/>
        <w:gridCol w:w="326"/>
        <w:gridCol w:w="5037"/>
      </w:tblGrid>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ind w:firstLine="0" w:firstLineChars="0"/>
              <w:jc w:val="both"/>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pacing w:val="0"/>
                <w:kern w:val="2"/>
                <w:sz w:val="28"/>
                <w:szCs w:val="28"/>
                <w:lang w:eastAsia="zh-CN"/>
              </w:rPr>
              <w:t>体</w:t>
            </w:r>
            <w:r>
              <w:rPr>
                <w:rFonts w:hint="default" w:ascii="Times New Roman" w:hAnsi="Times New Roman" w:eastAsia="黑体" w:cs="Times New Roman"/>
                <w:b w:val="0"/>
                <w:bCs w:val="0"/>
                <w:spacing w:val="0"/>
                <w:kern w:val="2"/>
                <w:sz w:val="28"/>
                <w:szCs w:val="28"/>
                <w:lang w:val="en-US" w:eastAsia="zh-CN"/>
              </w:rPr>
              <w:t xml:space="preserve">  </w:t>
            </w:r>
            <w:r>
              <w:rPr>
                <w:rFonts w:hint="default" w:ascii="Times New Roman" w:hAnsi="Times New Roman" w:eastAsia="黑体" w:cs="Times New Roman"/>
                <w:b w:val="0"/>
                <w:bCs w:val="0"/>
                <w:spacing w:val="0"/>
                <w:kern w:val="2"/>
                <w:sz w:val="28"/>
                <w:szCs w:val="28"/>
                <w:lang w:eastAsia="zh-CN"/>
              </w:rPr>
              <w:t>系</w:t>
            </w:r>
            <w:r>
              <w:rPr>
                <w:rFonts w:hint="default" w:ascii="Times New Roman" w:hAnsi="Times New Roman" w:eastAsia="黑体" w:cs="Times New Roman"/>
                <w:b w:val="0"/>
                <w:bCs w:val="0"/>
                <w:spacing w:val="0"/>
                <w:kern w:val="2"/>
                <w:sz w:val="28"/>
                <w:szCs w:val="28"/>
                <w:lang w:val="en-US" w:eastAsia="zh-CN"/>
              </w:rPr>
              <w:t xml:space="preserve"> </w:t>
            </w:r>
            <w:r>
              <w:rPr>
                <w:rFonts w:hint="default" w:ascii="Times New Roman" w:hAnsi="Times New Roman" w:eastAsia="黑体" w:cs="Times New Roman"/>
                <w:b w:val="0"/>
                <w:bCs w:val="0"/>
                <w:spacing w:val="0"/>
                <w:kern w:val="2"/>
                <w:sz w:val="28"/>
                <w:szCs w:val="28"/>
                <w:lang w:eastAsia="zh-CN"/>
              </w:rPr>
              <w:t>名</w:t>
            </w:r>
            <w:r>
              <w:rPr>
                <w:rFonts w:hint="default" w:ascii="Times New Roman" w:hAnsi="Times New Roman" w:eastAsia="黑体" w:cs="Times New Roman"/>
                <w:b w:val="0"/>
                <w:bCs w:val="0"/>
                <w:spacing w:val="0"/>
                <w:kern w:val="2"/>
                <w:sz w:val="28"/>
                <w:szCs w:val="28"/>
                <w:lang w:val="en-US" w:eastAsia="zh-CN"/>
              </w:rPr>
              <w:t xml:space="preserve"> </w:t>
            </w:r>
            <w:r>
              <w:rPr>
                <w:rFonts w:hint="default" w:ascii="Times New Roman" w:hAnsi="Times New Roman" w:eastAsia="黑体" w:cs="Times New Roman"/>
                <w:b w:val="0"/>
                <w:bCs w:val="0"/>
                <w:spacing w:val="0"/>
                <w:kern w:val="2"/>
                <w:sz w:val="28"/>
                <w:szCs w:val="28"/>
                <w:lang w:eastAsia="zh-CN"/>
              </w:rPr>
              <w:t>称</w:t>
            </w:r>
            <w:r>
              <w:rPr>
                <w:rFonts w:hint="default" w:ascii="Times New Roman" w:hAnsi="Times New Roman" w:eastAsia="黑体" w:cs="Times New Roman"/>
                <w:b w:val="0"/>
                <w:bCs w:val="0"/>
                <w:spacing w:val="0"/>
                <w:kern w:val="2"/>
                <w:sz w:val="28"/>
                <w:szCs w:val="28"/>
                <w:lang w:val="en-US" w:eastAsia="zh-CN"/>
              </w:rPr>
              <w:t>:</w:t>
            </w:r>
          </w:p>
        </w:tc>
        <w:tc>
          <w:tcPr>
            <w:tcW w:w="326" w:type="dxa"/>
            <w:vAlign w:val="center"/>
          </w:tcPr>
          <w:p>
            <w:pPr>
              <w:spacing w:line="520" w:lineRule="exact"/>
              <w:jc w:val="both"/>
              <w:rPr>
                <w:rFonts w:hint="default" w:ascii="Times New Roman" w:hAnsi="Times New Roman" w:eastAsia="宋体" w:cs="Times New Roman"/>
                <w:b w:val="0"/>
                <w:bCs w:val="0"/>
                <w:sz w:val="28"/>
                <w:szCs w:val="28"/>
              </w:rPr>
            </w:pPr>
          </w:p>
        </w:tc>
        <w:tc>
          <w:tcPr>
            <w:tcW w:w="5037" w:type="dxa"/>
            <w:vAlign w:val="center"/>
          </w:tcPr>
          <w:p>
            <w:pPr>
              <w:spacing w:line="520" w:lineRule="exact"/>
              <w:jc w:val="both"/>
              <w:rPr>
                <w:rFonts w:hint="default"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rPr>
              <w:t xml:space="preserve">                    </w:t>
            </w:r>
            <w:r>
              <w:rPr>
                <w:rFonts w:hint="default" w:ascii="Times New Roman" w:hAnsi="Times New Roman" w:eastAsia="黑体" w:cs="Times New Roman"/>
                <w:b w:val="0"/>
                <w:bCs w:val="0"/>
                <w:sz w:val="28"/>
                <w:szCs w:val="28"/>
                <w:u w:val="single"/>
                <w:lang w:val="en-US" w:eastAsia="zh-CN"/>
              </w:rPr>
              <w:t xml:space="preserve">      </w:t>
            </w:r>
          </w:p>
        </w:tc>
      </w:tr>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jc w:val="both"/>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eastAsia="zh-CN"/>
              </w:rPr>
              <w:t>申</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报</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岗</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位</w:t>
            </w:r>
            <w:r>
              <w:rPr>
                <w:rFonts w:hint="default" w:ascii="Times New Roman" w:hAnsi="Times New Roman" w:eastAsia="黑体" w:cs="Times New Roman"/>
                <w:b w:val="0"/>
                <w:bCs w:val="0"/>
                <w:sz w:val="28"/>
                <w:szCs w:val="28"/>
                <w:lang w:val="en-US" w:eastAsia="zh-CN"/>
              </w:rPr>
              <w:t>:</w:t>
            </w:r>
          </w:p>
        </w:tc>
        <w:tc>
          <w:tcPr>
            <w:tcW w:w="326" w:type="dxa"/>
            <w:vAlign w:val="center"/>
          </w:tcPr>
          <w:p>
            <w:pPr>
              <w:spacing w:line="520" w:lineRule="exact"/>
              <w:jc w:val="both"/>
              <w:rPr>
                <w:rFonts w:hint="default" w:ascii="Times New Roman" w:hAnsi="Times New Roman" w:eastAsia="宋体" w:cs="Times New Roman"/>
                <w:b w:val="0"/>
                <w:bCs w:val="0"/>
                <w:sz w:val="28"/>
                <w:szCs w:val="28"/>
              </w:rPr>
            </w:pPr>
          </w:p>
        </w:tc>
        <w:tc>
          <w:tcPr>
            <w:tcW w:w="5037" w:type="dxa"/>
            <w:vAlign w:val="center"/>
          </w:tcPr>
          <w:p>
            <w:pPr>
              <w:spacing w:line="520" w:lineRule="exact"/>
              <w:jc w:val="both"/>
              <w:rPr>
                <w:rFonts w:hint="default"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lang w:val="en-US" w:eastAsia="zh-CN"/>
              </w:rPr>
              <w:t xml:space="preserve">                          </w:t>
            </w:r>
          </w:p>
        </w:tc>
      </w:tr>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jc w:val="both"/>
              <w:rPr>
                <w:rFonts w:hint="default" w:ascii="Times New Roman" w:hAnsi="Times New Roman" w:eastAsia="黑体" w:cs="Times New Roman"/>
                <w:b w:val="0"/>
                <w:bCs w:val="0"/>
                <w:kern w:val="2"/>
                <w:sz w:val="28"/>
                <w:szCs w:val="28"/>
                <w:lang w:val="en-US" w:eastAsia="zh-CN" w:bidi="ar-SA"/>
              </w:rPr>
            </w:pPr>
            <w:r>
              <w:rPr>
                <w:rFonts w:hint="default" w:ascii="Times New Roman" w:hAnsi="Times New Roman" w:eastAsia="黑体" w:cs="Times New Roman"/>
                <w:b w:val="0"/>
                <w:bCs w:val="0"/>
                <w:spacing w:val="0"/>
                <w:kern w:val="2"/>
                <w:sz w:val="28"/>
                <w:szCs w:val="28"/>
                <w:lang w:val="en-US" w:eastAsia="zh-CN"/>
              </w:rPr>
              <w:t>申报</w:t>
            </w:r>
            <w:r>
              <w:rPr>
                <w:rFonts w:hint="default" w:ascii="Times New Roman" w:hAnsi="Times New Roman" w:eastAsia="黑体" w:cs="Times New Roman"/>
                <w:b w:val="0"/>
                <w:bCs w:val="0"/>
                <w:spacing w:val="0"/>
                <w:kern w:val="2"/>
                <w:sz w:val="28"/>
                <w:szCs w:val="28"/>
                <w:lang w:eastAsia="zh-CN"/>
              </w:rPr>
              <w:t>人</w:t>
            </w:r>
            <w:r>
              <w:rPr>
                <w:rFonts w:hint="default" w:ascii="Times New Roman" w:hAnsi="Times New Roman" w:eastAsia="黑体" w:cs="Times New Roman"/>
                <w:b w:val="0"/>
                <w:bCs w:val="0"/>
                <w:spacing w:val="0"/>
                <w:kern w:val="2"/>
                <w:sz w:val="28"/>
                <w:szCs w:val="28"/>
                <w:lang w:val="en-US" w:eastAsia="zh-CN"/>
              </w:rPr>
              <w:t>员姓名:</w:t>
            </w:r>
          </w:p>
        </w:tc>
        <w:tc>
          <w:tcPr>
            <w:tcW w:w="326" w:type="dxa"/>
            <w:vAlign w:val="center"/>
          </w:tcPr>
          <w:p>
            <w:pPr>
              <w:spacing w:line="520" w:lineRule="exact"/>
              <w:jc w:val="both"/>
              <w:rPr>
                <w:rFonts w:hint="default" w:ascii="Times New Roman" w:hAnsi="Times New Roman" w:eastAsia="宋体" w:cs="Times New Roman"/>
                <w:b w:val="0"/>
                <w:bCs w:val="0"/>
                <w:kern w:val="2"/>
                <w:sz w:val="28"/>
                <w:szCs w:val="28"/>
                <w:lang w:val="en-US" w:eastAsia="zh-CN" w:bidi="ar-SA"/>
              </w:rPr>
            </w:pPr>
          </w:p>
        </w:tc>
        <w:tc>
          <w:tcPr>
            <w:tcW w:w="5037" w:type="dxa"/>
            <w:vAlign w:val="center"/>
          </w:tcPr>
          <w:p>
            <w:pPr>
              <w:spacing w:line="520" w:lineRule="exact"/>
              <w:jc w:val="both"/>
              <w:rPr>
                <w:rFonts w:hint="default" w:ascii="Times New Roman" w:hAnsi="Times New Roman" w:eastAsia="黑体" w:cs="Times New Roman"/>
                <w:b w:val="0"/>
                <w:bCs w:val="0"/>
                <w:kern w:val="2"/>
                <w:sz w:val="28"/>
                <w:szCs w:val="28"/>
                <w:u w:val="single"/>
                <w:lang w:val="en-US" w:eastAsia="zh-CN" w:bidi="ar-SA"/>
              </w:rPr>
            </w:pPr>
            <w:r>
              <w:rPr>
                <w:rFonts w:hint="default" w:ascii="Times New Roman" w:hAnsi="Times New Roman" w:eastAsia="黑体" w:cs="Times New Roman"/>
                <w:b w:val="0"/>
                <w:bCs w:val="0"/>
                <w:sz w:val="28"/>
                <w:szCs w:val="28"/>
                <w:u w:val="single"/>
              </w:rPr>
              <w:t xml:space="preserve">                    </w:t>
            </w:r>
            <w:r>
              <w:rPr>
                <w:rFonts w:hint="default" w:ascii="Times New Roman" w:hAnsi="Times New Roman" w:eastAsia="黑体" w:cs="Times New Roman"/>
                <w:b w:val="0"/>
                <w:bCs w:val="0"/>
                <w:sz w:val="28"/>
                <w:szCs w:val="28"/>
                <w:u w:val="single"/>
                <w:lang w:val="en-US" w:eastAsia="zh-CN"/>
              </w:rPr>
              <w:t xml:space="preserve">     </w:t>
            </w:r>
          </w:p>
        </w:tc>
      </w:tr>
      <w:tr>
        <w:tblPrEx>
          <w:tblLayout w:type="fixed"/>
          <w:tblCellMar>
            <w:top w:w="0" w:type="dxa"/>
            <w:left w:w="108" w:type="dxa"/>
            <w:bottom w:w="0" w:type="dxa"/>
            <w:right w:w="108" w:type="dxa"/>
          </w:tblCellMar>
        </w:tblPrEx>
        <w:trPr>
          <w:trHeight w:val="982" w:hRule="exact"/>
          <w:jc w:val="center"/>
        </w:trPr>
        <w:tc>
          <w:tcPr>
            <w:tcW w:w="2390" w:type="dxa"/>
            <w:vAlign w:val="center"/>
          </w:tcPr>
          <w:p>
            <w:pPr>
              <w:spacing w:line="520" w:lineRule="exact"/>
              <w:jc w:val="both"/>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eastAsia="zh-CN"/>
              </w:rPr>
              <w:t>联</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系</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电</w:t>
            </w:r>
            <w:r>
              <w:rPr>
                <w:rFonts w:hint="default" w:ascii="Times New Roman" w:hAnsi="Times New Roman" w:eastAsia="黑体" w:cs="Times New Roman"/>
                <w:b w:val="0"/>
                <w:bCs w:val="0"/>
                <w:sz w:val="28"/>
                <w:szCs w:val="28"/>
                <w:lang w:val="en-US" w:eastAsia="zh-CN"/>
              </w:rPr>
              <w:t xml:space="preserve"> </w:t>
            </w:r>
            <w:r>
              <w:rPr>
                <w:rFonts w:hint="default" w:ascii="Times New Roman" w:hAnsi="Times New Roman" w:eastAsia="黑体" w:cs="Times New Roman"/>
                <w:b w:val="0"/>
                <w:bCs w:val="0"/>
                <w:sz w:val="28"/>
                <w:szCs w:val="28"/>
                <w:lang w:eastAsia="zh-CN"/>
              </w:rPr>
              <w:t>话</w:t>
            </w:r>
            <w:r>
              <w:rPr>
                <w:rFonts w:hint="default" w:ascii="Times New Roman" w:hAnsi="Times New Roman" w:eastAsia="黑体" w:cs="Times New Roman"/>
                <w:b w:val="0"/>
                <w:bCs w:val="0"/>
                <w:sz w:val="28"/>
                <w:szCs w:val="28"/>
                <w:lang w:val="en-US" w:eastAsia="zh-CN"/>
              </w:rPr>
              <w:t>:</w:t>
            </w:r>
          </w:p>
        </w:tc>
        <w:tc>
          <w:tcPr>
            <w:tcW w:w="326" w:type="dxa"/>
            <w:vAlign w:val="center"/>
          </w:tcPr>
          <w:p>
            <w:pPr>
              <w:spacing w:line="520" w:lineRule="exact"/>
              <w:jc w:val="both"/>
              <w:rPr>
                <w:rFonts w:hint="default" w:ascii="Times New Roman" w:hAnsi="Times New Roman" w:eastAsia="宋体" w:cs="Times New Roman"/>
                <w:b w:val="0"/>
                <w:bCs w:val="0"/>
                <w:sz w:val="28"/>
                <w:szCs w:val="28"/>
                <w:lang w:val="en-US" w:eastAsia="zh-CN"/>
              </w:rPr>
            </w:pPr>
          </w:p>
        </w:tc>
        <w:tc>
          <w:tcPr>
            <w:tcW w:w="5037" w:type="dxa"/>
            <w:vAlign w:val="center"/>
          </w:tcPr>
          <w:p>
            <w:pPr>
              <w:spacing w:line="520" w:lineRule="exact"/>
              <w:jc w:val="both"/>
              <w:rPr>
                <w:rFonts w:hint="default"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rPr>
              <w:t xml:space="preserve">                    </w:t>
            </w:r>
            <w:r>
              <w:rPr>
                <w:rFonts w:hint="default" w:ascii="Times New Roman" w:hAnsi="Times New Roman" w:eastAsia="黑体" w:cs="Times New Roman"/>
                <w:b w:val="0"/>
                <w:bCs w:val="0"/>
                <w:sz w:val="28"/>
                <w:szCs w:val="28"/>
                <w:u w:val="single"/>
                <w:lang w:val="en-US" w:eastAsia="zh-CN"/>
              </w:rPr>
              <w:t xml:space="preserve">     </w:t>
            </w:r>
          </w:p>
        </w:tc>
      </w:tr>
    </w:tbl>
    <w:p>
      <w:pPr>
        <w:snapToGrid w:val="0"/>
        <w:spacing w:line="288" w:lineRule="auto"/>
        <w:jc w:val="both"/>
        <w:rPr>
          <w:rFonts w:hint="default" w:ascii="Times New Roman" w:hAnsi="Times New Roman" w:cs="Times New Roman"/>
          <w:color w:val="auto"/>
          <w:kern w:val="2"/>
          <w:sz w:val="28"/>
          <w:szCs w:val="28"/>
          <w:highlight w:val="none"/>
          <w:lang w:val="en-US" w:eastAsia="zh-CN" w:bidi="ar-SA"/>
        </w:rPr>
      </w:pPr>
    </w:p>
    <w:p>
      <w:pPr>
        <w:pStyle w:val="5"/>
        <w:rPr>
          <w:rFonts w:hint="default" w:ascii="Times New Roman" w:hAnsi="Times New Roman" w:cs="Times New Roman"/>
          <w:lang w:val="en-US" w:eastAsia="zh-CN"/>
        </w:rPr>
      </w:pPr>
    </w:p>
    <w:p>
      <w:pPr>
        <w:rPr>
          <w:rFonts w:hint="default" w:ascii="Times New Roman" w:hAnsi="Times New Roman" w:cs="Times New Roman"/>
          <w:color w:val="auto"/>
          <w:kern w:val="2"/>
          <w:sz w:val="28"/>
          <w:szCs w:val="28"/>
          <w:highlight w:val="none"/>
          <w:lang w:val="en-US" w:eastAsia="zh-CN" w:bidi="ar-SA"/>
        </w:rPr>
      </w:pPr>
    </w:p>
    <w:p>
      <w:pPr>
        <w:jc w:val="both"/>
        <w:rPr>
          <w:rFonts w:hint="default" w:ascii="Times New Roman" w:hAnsi="Times New Roman" w:cs="Times New Roman"/>
          <w:color w:val="auto"/>
          <w:kern w:val="2"/>
          <w:sz w:val="28"/>
          <w:szCs w:val="28"/>
          <w:highlight w:val="none"/>
          <w:lang w:val="en-US" w:eastAsia="zh-CN" w:bidi="ar-SA"/>
        </w:rPr>
      </w:pPr>
    </w:p>
    <w:p>
      <w:pPr>
        <w:overflowPunct w:val="0"/>
        <w:adjustRightInd w:val="0"/>
        <w:snapToGrid w:val="0"/>
        <w:spacing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自治区农业农村厅</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eastAsia="zh-CN"/>
        </w:rPr>
        <w:t>自治区林业和草原局</w:t>
      </w:r>
      <w:r>
        <w:rPr>
          <w:rFonts w:hint="default" w:ascii="Times New Roman" w:hAnsi="Times New Roman" w:eastAsia="黑体" w:cs="Times New Roman"/>
          <w:color w:val="auto"/>
          <w:sz w:val="32"/>
          <w:szCs w:val="32"/>
          <w:highlight w:val="none"/>
        </w:rPr>
        <w:t>制</w:t>
      </w:r>
    </w:p>
    <w:p>
      <w:pPr>
        <w:spacing w:line="360" w:lineRule="auto"/>
        <w:jc w:val="center"/>
        <w:outlineLvl w:val="0"/>
        <w:rPr>
          <w:rFonts w:hint="default" w:ascii="Times New Roman" w:hAnsi="Times New Roman" w:eastAsia="黑体" w:cs="Times New Roman"/>
          <w:b w:val="0"/>
          <w:bCs/>
          <w:color w:val="auto"/>
          <w:kern w:val="2"/>
          <w:sz w:val="32"/>
          <w:szCs w:val="24"/>
          <w:highlight w:val="none"/>
          <w:lang w:val="en-US" w:eastAsia="zh-CN" w:bidi="ar-SA"/>
        </w:rPr>
      </w:pPr>
      <w:r>
        <w:rPr>
          <w:rFonts w:hint="default" w:ascii="Times New Roman" w:hAnsi="Times New Roman" w:eastAsia="黑体" w:cs="Times New Roman"/>
          <w:b w:val="0"/>
          <w:bCs/>
          <w:color w:val="auto"/>
          <w:kern w:val="2"/>
          <w:sz w:val="32"/>
          <w:szCs w:val="32"/>
          <w:highlight w:val="none"/>
          <w:lang w:val="en-US" w:eastAsia="zh-CN" w:bidi="ar-SA"/>
        </w:rPr>
        <w:t>二Ο二六年七月   日</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default" w:ascii="Times New Roman" w:hAnsi="Times New Roman" w:eastAsia="仿宋_GB2312" w:cs="Times New Roman"/>
          <w:b/>
          <w:color w:val="auto"/>
          <w:sz w:val="32"/>
          <w:szCs w:val="32"/>
          <w:highlight w:val="none"/>
        </w:rPr>
        <w:sectPr>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pPr>
    </w:p>
    <w:p>
      <w:pPr>
        <w:pStyle w:val="8"/>
        <w:jc w:val="both"/>
        <w:rPr>
          <w:rFonts w:hint="default" w:ascii="Times New Roman" w:hAnsi="Times New Roman" w:cs="Times New Roman"/>
          <w:highlight w:val="yellow"/>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1"/>
        <w:rPr>
          <w:rFonts w:hint="default" w:ascii="Times New Roman" w:hAnsi="Times New Roman" w:eastAsia="黑体" w:cs="Times New Roman"/>
          <w:b w:val="0"/>
          <w:bCs/>
          <w:color w:val="auto"/>
          <w:sz w:val="36"/>
          <w:szCs w:val="36"/>
          <w:highlight w:val="none"/>
          <w:lang w:eastAsia="zh-CN"/>
        </w:rPr>
      </w:pPr>
      <w:r>
        <w:rPr>
          <w:rFonts w:hint="default" w:ascii="Times New Roman" w:hAnsi="Times New Roman" w:eastAsia="黑体" w:cs="Times New Roman"/>
          <w:b w:val="0"/>
          <w:bCs/>
          <w:color w:val="auto"/>
          <w:sz w:val="36"/>
          <w:szCs w:val="36"/>
          <w:highlight w:val="none"/>
        </w:rPr>
        <w:t>填写说明</w:t>
      </w:r>
    </w:p>
    <w:p>
      <w:pPr>
        <w:keepNext w:val="0"/>
        <w:keepLines w:val="0"/>
        <w:pageBreakBefore w:val="0"/>
        <w:widowControl w:val="0"/>
        <w:kinsoku/>
        <w:wordWrap/>
        <w:overflowPunct/>
        <w:topLinePunct w:val="0"/>
        <w:autoSpaceDE/>
        <w:autoSpaceDN/>
        <w:bidi w:val="0"/>
        <w:adjustRightInd/>
        <w:snapToGrid/>
        <w:spacing w:line="480" w:lineRule="exact"/>
        <w:ind w:left="0" w:firstLine="688"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1.总体要求：本申报书的各项内容须实事求是、准确完整、层次清晰。</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2.重点支持方向：详见附件2。</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黑体" w:hAnsi="黑体" w:eastAsia="黑体" w:cs="黑体"/>
          <w:color w:val="auto"/>
          <w:sz w:val="28"/>
          <w:szCs w:val="28"/>
          <w:highlight w:val="none"/>
          <w:lang w:val="en-US" w:eastAsia="zh-CN"/>
        </w:rPr>
        <w:t>3.身体状况：身体健康人员填写“健康”，患有慢性病的写明病情，明确能否胜任岗位，严禁隐瞒重大疾病病史。</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格式要求：申报书封面页标题统一采用黑体四号字，正文统一采用仿宋_GB2312三号字，表格内采用宋体小四号字，全文（含标题）设置为固定值28磅行距，无内容填写项标注“无”，严禁空白、留白。</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盖章签字：单位名称填写全称，</w:t>
      </w:r>
      <w:r>
        <w:rPr>
          <w:rFonts w:hint="default" w:ascii="Times New Roman" w:hAnsi="Times New Roman" w:eastAsia="仿宋_GB2312" w:cs="Times New Roman"/>
          <w:color w:val="auto"/>
          <w:sz w:val="28"/>
          <w:szCs w:val="28"/>
          <w:highlight w:val="none"/>
          <w:lang w:eastAsia="zh-CN"/>
        </w:rPr>
        <w:t>不得简写或缩写。</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.材料要求：</w:t>
      </w:r>
      <w:r>
        <w:rPr>
          <w:rFonts w:hint="default" w:ascii="Times New Roman" w:hAnsi="Times New Roman" w:eastAsia="仿宋_GB2312" w:cs="Times New Roman"/>
          <w:color w:val="auto"/>
          <w:sz w:val="28"/>
          <w:szCs w:val="28"/>
          <w:highlight w:val="none"/>
        </w:rPr>
        <w:t>申报书</w:t>
      </w:r>
      <w:r>
        <w:rPr>
          <w:rFonts w:hint="default" w:ascii="Times New Roman" w:hAnsi="Times New Roman" w:eastAsia="仿宋_GB2312" w:cs="Times New Roman"/>
          <w:color w:val="auto"/>
          <w:sz w:val="28"/>
          <w:szCs w:val="28"/>
          <w:highlight w:val="none"/>
          <w:lang w:val="en-US" w:eastAsia="zh-CN"/>
        </w:rPr>
        <w:t>需</w:t>
      </w:r>
      <w:r>
        <w:rPr>
          <w:rFonts w:hint="default" w:ascii="Times New Roman" w:hAnsi="Times New Roman" w:eastAsia="仿宋_GB2312" w:cs="Times New Roman"/>
          <w:color w:val="auto"/>
          <w:sz w:val="28"/>
          <w:szCs w:val="28"/>
          <w:highlight w:val="none"/>
        </w:rPr>
        <w:t>A</w:t>
      </w:r>
      <w:r>
        <w:rPr>
          <w:rFonts w:hint="default"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rPr>
        <w:t>纸双面打印，</w:t>
      </w:r>
      <w:r>
        <w:rPr>
          <w:rFonts w:hint="default" w:ascii="Times New Roman" w:hAnsi="Times New Roman" w:eastAsia="仿宋_GB2312" w:cs="Times New Roman"/>
          <w:color w:val="auto"/>
          <w:sz w:val="28"/>
          <w:szCs w:val="28"/>
          <w:highlight w:val="none"/>
          <w:lang w:val="en-US" w:eastAsia="zh-CN"/>
        </w:rPr>
        <w:t>骑马装订，</w:t>
      </w:r>
      <w:r>
        <w:rPr>
          <w:rFonts w:hint="default" w:ascii="Times New Roman" w:hAnsi="Times New Roman" w:eastAsia="仿宋_GB2312" w:cs="Times New Roman"/>
          <w:color w:val="auto"/>
          <w:sz w:val="28"/>
          <w:szCs w:val="28"/>
          <w:highlight w:val="none"/>
          <w:lang w:eastAsia="zh-CN"/>
        </w:rPr>
        <w:t>一式</w:t>
      </w:r>
      <w:r>
        <w:rPr>
          <w:rFonts w:hint="default"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eastAsia="zh-CN"/>
        </w:rPr>
        <w:t>份报送</w:t>
      </w:r>
      <w:r>
        <w:rPr>
          <w:rFonts w:hint="default" w:ascii="Times New Roman" w:hAnsi="Times New Roman" w:eastAsia="仿宋_GB2312" w:cs="Times New Roman"/>
          <w:color w:val="auto"/>
          <w:sz w:val="28"/>
          <w:szCs w:val="28"/>
          <w:highlight w:val="none"/>
          <w:lang w:val="en-US" w:eastAsia="zh-CN"/>
        </w:rPr>
        <w:t>牵头单位</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佐证材料</w:t>
      </w:r>
      <w:r>
        <w:rPr>
          <w:rFonts w:hint="default" w:ascii="Times New Roman" w:hAnsi="Times New Roman" w:eastAsia="仿宋_GB2312" w:cs="Times New Roman"/>
          <w:color w:val="auto"/>
          <w:sz w:val="28"/>
          <w:szCs w:val="28"/>
          <w:highlight w:val="none"/>
          <w:lang w:val="en-US" w:eastAsia="zh-CN"/>
        </w:rPr>
        <w:t>分类</w:t>
      </w:r>
      <w:r>
        <w:rPr>
          <w:rFonts w:hint="default" w:ascii="Times New Roman" w:hAnsi="Times New Roman" w:eastAsia="仿宋_GB2312" w:cs="Times New Roman"/>
          <w:color w:val="auto"/>
          <w:sz w:val="28"/>
          <w:szCs w:val="28"/>
          <w:highlight w:val="none"/>
        </w:rPr>
        <w:t>整理，标注清晰页码</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相关材料电子版上传平台。</w:t>
      </w:r>
    </w:p>
    <w:p>
      <w:pPr>
        <w:keepNext w:val="0"/>
        <w:keepLines w:val="0"/>
        <w:pageBreakBefore w:val="0"/>
        <w:widowControl w:val="0"/>
        <w:kinsoku/>
        <w:wordWrap/>
        <w:overflowPunct/>
        <w:topLinePunct w:val="0"/>
        <w:autoSpaceDE/>
        <w:autoSpaceDN/>
        <w:bidi w:val="0"/>
        <w:adjustRightInd/>
        <w:snapToGrid/>
        <w:spacing w:line="480" w:lineRule="exact"/>
        <w:ind w:left="0" w:firstLine="608" w:firstLineChars="200"/>
        <w:jc w:val="both"/>
        <w:textAlignment w:val="auto"/>
        <w:rPr>
          <w:rFonts w:hint="default" w:ascii="Times New Roman" w:hAnsi="Times New Roman" w:eastAsia="仿宋_GB2312" w:cs="Times New Roman"/>
          <w:color w:val="auto"/>
          <w:sz w:val="28"/>
          <w:szCs w:val="28"/>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480" w:lineRule="exact"/>
        <w:ind w:firstLine="744" w:firstLineChars="200"/>
        <w:jc w:val="both"/>
        <w:textAlignment w:val="auto"/>
        <w:rPr>
          <w:rFonts w:hint="default" w:ascii="Times New Roman" w:hAnsi="Times New Roman" w:eastAsia="黑体" w:cs="Times New Roman"/>
          <w:b w:val="0"/>
          <w:bCs w:val="0"/>
          <w:color w:val="auto"/>
          <w:sz w:val="32"/>
          <w:szCs w:val="32"/>
          <w:highlight w:val="none"/>
          <w:lang w:eastAsia="zh-CN"/>
        </w:rPr>
      </w:pPr>
    </w:p>
    <w:p>
      <w:pPr>
        <w:rPr>
          <w:rFonts w:hint="default" w:ascii="Times New Roman" w:hAnsi="Times New Roman" w:eastAsia="黑体" w:cs="Times New Roman"/>
          <w:b w:val="0"/>
          <w:bCs w:val="0"/>
          <w:color w:val="auto"/>
          <w:sz w:val="32"/>
          <w:szCs w:val="32"/>
          <w:highlight w:val="none"/>
          <w:lang w:eastAsia="zh-CN"/>
        </w:rPr>
      </w:pPr>
    </w:p>
    <w:p>
      <w:pPr>
        <w:rPr>
          <w:rFonts w:hint="default" w:ascii="Times New Roman" w:hAnsi="Times New Roman" w:cs="Times New Roman"/>
          <w:lang w:eastAsia="zh-CN"/>
        </w:rPr>
      </w:pPr>
      <w:r>
        <w:rPr>
          <w:rFonts w:hint="default" w:ascii="Times New Roman" w:hAnsi="Times New Roman" w:cs="Times New Roman"/>
          <w:lang w:eastAsia="zh-CN"/>
        </w:rPr>
        <w:br w:type="page"/>
      </w:r>
    </w:p>
    <w:p>
      <w:pPr>
        <w:keepNext w:val="0"/>
        <w:keepLines w:val="0"/>
        <w:pageBreakBefore w:val="0"/>
        <w:widowControl w:val="0"/>
        <w:kinsoku/>
        <w:wordWrap/>
        <w:overflowPunct/>
        <w:topLinePunct w:val="0"/>
        <w:autoSpaceDE/>
        <w:autoSpaceDN/>
        <w:bidi w:val="0"/>
        <w:adjustRightInd/>
        <w:snapToGrid/>
        <w:spacing w:line="600" w:lineRule="exact"/>
        <w:ind w:firstLine="688"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b w:val="0"/>
          <w:bCs w:val="0"/>
          <w:color w:val="auto"/>
          <w:sz w:val="32"/>
          <w:szCs w:val="32"/>
          <w:highlight w:val="none"/>
          <w:lang w:eastAsia="zh-CN"/>
        </w:rPr>
        <w:t>一、</w:t>
      </w:r>
      <w:r>
        <w:rPr>
          <w:rFonts w:hint="default" w:ascii="Times New Roman" w:hAnsi="Times New Roman" w:eastAsia="黑体" w:cs="Times New Roman"/>
          <w:sz w:val="32"/>
          <w:szCs w:val="32"/>
        </w:rPr>
        <w:t>基本信息表</w:t>
      </w:r>
    </w:p>
    <w:tbl>
      <w:tblPr>
        <w:tblStyle w:val="24"/>
        <w:tblW w:w="904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90"/>
        <w:gridCol w:w="391"/>
        <w:gridCol w:w="391"/>
        <w:gridCol w:w="391"/>
        <w:gridCol w:w="392"/>
        <w:gridCol w:w="210"/>
        <w:gridCol w:w="181"/>
        <w:gridCol w:w="391"/>
        <w:gridCol w:w="391"/>
        <w:gridCol w:w="392"/>
        <w:gridCol w:w="35"/>
        <w:gridCol w:w="356"/>
        <w:gridCol w:w="391"/>
        <w:gridCol w:w="392"/>
        <w:gridCol w:w="468"/>
        <w:gridCol w:w="314"/>
        <w:gridCol w:w="391"/>
        <w:gridCol w:w="168"/>
        <w:gridCol w:w="224"/>
        <w:gridCol w:w="391"/>
        <w:gridCol w:w="391"/>
        <w:gridCol w:w="377"/>
        <w:gridCol w:w="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86" w:hRule="atLeast"/>
          <w:jc w:val="center"/>
        </w:trPr>
        <w:tc>
          <w:tcPr>
            <w:tcW w:w="1990"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姓    名</w:t>
            </w:r>
          </w:p>
        </w:tc>
        <w:tc>
          <w:tcPr>
            <w:tcW w:w="1775" w:type="dxa"/>
            <w:gridSpan w:val="5"/>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性    别</w:t>
            </w:r>
          </w:p>
        </w:tc>
        <w:tc>
          <w:tcPr>
            <w:tcW w:w="1607" w:type="dxa"/>
            <w:gridSpan w:val="4"/>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279" w:type="dxa"/>
            <w:gridSpan w:val="8"/>
            <w:vMerge w:val="restart"/>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近期2寸正面免冠证件照片（jpg）</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17"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出生日期</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民    族</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279" w:type="dxa"/>
            <w:gridSpan w:val="8"/>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政治面貌</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学历学位</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279" w:type="dxa"/>
            <w:gridSpan w:val="8"/>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30"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pacing w:val="-20"/>
                <w:kern w:val="2"/>
                <w:sz w:val="24"/>
                <w:szCs w:val="24"/>
                <w:lang w:val="en-US" w:eastAsia="zh-CN" w:bidi="ar-SA"/>
              </w:rPr>
            </w:pPr>
            <w:r>
              <w:rPr>
                <w:rFonts w:hint="default" w:ascii="Times New Roman" w:hAnsi="Times New Roman" w:eastAsia="黑体" w:cs="Times New Roman"/>
                <w:spacing w:val="-20"/>
                <w:kern w:val="2"/>
                <w:sz w:val="24"/>
                <w:szCs w:val="24"/>
                <w:lang w:val="en-US" w:eastAsia="zh-CN" w:bidi="ar-SA"/>
              </w:rPr>
              <w:t>专业技术职称</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pacing w:val="-20"/>
                <w:kern w:val="2"/>
                <w:sz w:val="24"/>
                <w:szCs w:val="24"/>
                <w:lang w:val="en-US" w:eastAsia="zh-CN" w:bidi="ar-SA"/>
              </w:rPr>
            </w:pPr>
            <w:r>
              <w:rPr>
                <w:rFonts w:hint="default" w:ascii="Times New Roman" w:hAnsi="Times New Roman" w:eastAsia="黑体" w:cs="Times New Roman"/>
                <w:spacing w:val="-20"/>
                <w:kern w:val="2"/>
                <w:sz w:val="24"/>
                <w:szCs w:val="24"/>
                <w:lang w:val="en-US" w:eastAsia="zh-CN" w:bidi="ar-SA"/>
              </w:rPr>
              <w:t>或职业资格</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职    务</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279" w:type="dxa"/>
            <w:gridSpan w:val="8"/>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87"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参加工作时间</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现工作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pacing w:val="-16"/>
                <w:kern w:val="2"/>
                <w:sz w:val="24"/>
                <w:szCs w:val="24"/>
                <w:lang w:val="en-US" w:eastAsia="zh-CN" w:bidi="ar-SA"/>
              </w:rPr>
            </w:pPr>
            <w:r>
              <w:rPr>
                <w:rFonts w:hint="default" w:ascii="Times New Roman" w:hAnsi="Times New Roman" w:eastAsia="黑体" w:cs="Times New Roman"/>
                <w:kern w:val="2"/>
                <w:sz w:val="24"/>
                <w:szCs w:val="24"/>
                <w:lang w:val="en-US" w:eastAsia="zh-CN" w:bidi="ar-SA"/>
              </w:rPr>
              <w:t>专业领域</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279" w:type="dxa"/>
            <w:gridSpan w:val="8"/>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56"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当前劳动（聘用）合同起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止时间</w:t>
            </w:r>
          </w:p>
        </w:tc>
        <w:tc>
          <w:tcPr>
            <w:tcW w:w="177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1390"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2"/>
                <w:szCs w:val="22"/>
                <w:lang w:val="en-US" w:eastAsia="zh-CN" w:bidi="ar-SA"/>
              </w:rPr>
              <w:t>在现专业领域工作时间</w:t>
            </w:r>
          </w:p>
        </w:tc>
        <w:tc>
          <w:tcPr>
            <w:tcW w:w="1607"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ab/>
            </w:r>
          </w:p>
        </w:tc>
        <w:tc>
          <w:tcPr>
            <w:tcW w:w="873"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身体状况</w:t>
            </w:r>
          </w:p>
        </w:tc>
        <w:tc>
          <w:tcPr>
            <w:tcW w:w="1406"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63"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申报单位</w:t>
            </w:r>
          </w:p>
        </w:tc>
        <w:tc>
          <w:tcPr>
            <w:tcW w:w="2347"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242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单位性质</w:t>
            </w:r>
          </w:p>
        </w:tc>
        <w:tc>
          <w:tcPr>
            <w:tcW w:w="2279"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highlight w:val="none"/>
                <w:lang w:val="en-US" w:eastAsia="zh-CN" w:bidi="ar-SA"/>
              </w:rPr>
            </w:pPr>
            <w:r>
              <w:rPr>
                <w:rFonts w:hint="default" w:ascii="Times New Roman" w:hAnsi="Times New Roman" w:eastAsia="黑体" w:cs="Times New Roman"/>
                <w:kern w:val="2"/>
                <w:sz w:val="24"/>
                <w:szCs w:val="24"/>
                <w:highlight w:val="none"/>
                <w:lang w:val="en-US" w:eastAsia="zh-CN" w:bidi="ar-SA"/>
              </w:rPr>
              <w:t>依托单位</w:t>
            </w:r>
          </w:p>
        </w:tc>
        <w:tc>
          <w:tcPr>
            <w:tcW w:w="2347"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kern w:val="2"/>
                <w:sz w:val="24"/>
                <w:szCs w:val="24"/>
                <w:highlight w:val="none"/>
                <w:lang w:val="en-US" w:eastAsia="zh-CN" w:bidi="ar-SA"/>
              </w:rPr>
            </w:pPr>
          </w:p>
        </w:tc>
        <w:tc>
          <w:tcPr>
            <w:tcW w:w="2425" w:type="dxa"/>
            <w:gridSpan w:val="7"/>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当前在疆工作年限</w:t>
            </w:r>
          </w:p>
        </w:tc>
        <w:tc>
          <w:tcPr>
            <w:tcW w:w="2279"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身份证号码</w:t>
            </w: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4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1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3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c>
          <w:tcPr>
            <w:tcW w:w="40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通讯地址</w:t>
            </w:r>
          </w:p>
        </w:tc>
        <w:tc>
          <w:tcPr>
            <w:tcW w:w="7051" w:type="dxa"/>
            <w:gridSpan w:val="2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jc w:val="center"/>
        </w:trPr>
        <w:tc>
          <w:tcPr>
            <w:tcW w:w="9041" w:type="dxa"/>
            <w:gridSpan w:val="2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主  要  经  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 w:type="dxa"/>
          <w:cantSplit/>
          <w:trHeight w:val="670" w:hRule="atLeast"/>
          <w:jc w:val="center"/>
        </w:trPr>
        <w:tc>
          <w:tcPr>
            <w:tcW w:w="19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起止时间</w:t>
            </w:r>
          </w:p>
        </w:tc>
        <w:tc>
          <w:tcPr>
            <w:tcW w:w="7028" w:type="dxa"/>
            <w:gridSpan w:val="21"/>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在何单位学习、工作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 w:type="dxa"/>
          <w:cantSplit/>
          <w:trHeight w:val="3676" w:hRule="atLeast"/>
          <w:jc w:val="center"/>
        </w:trPr>
        <w:tc>
          <w:tcPr>
            <w:tcW w:w="1990" w:type="dxa"/>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2"/>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1998.07--2000.06--</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2000.06--2006.07</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p>
        </w:tc>
        <w:tc>
          <w:tcPr>
            <w:tcW w:w="7028" w:type="dxa"/>
            <w:gridSpan w:val="21"/>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（简述大学以上学习经历、主要研究工作经历）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***大学***专业大学学习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***1企业***部门技术人员</w:t>
            </w:r>
            <w:r>
              <w:rPr>
                <w:rFonts w:hint="default" w:ascii="Times New Roman" w:hAnsi="Times New Roman" w:eastAsia="仿宋_GB2312"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产品经理...</w:t>
            </w:r>
          </w:p>
        </w:tc>
      </w:tr>
    </w:tbl>
    <w:p>
      <w:pPr>
        <w:keepNext w:val="0"/>
        <w:keepLines w:val="0"/>
        <w:pageBreakBefore w:val="0"/>
        <w:widowControl w:val="0"/>
        <w:numPr>
          <w:ilvl w:val="0"/>
          <w:numId w:val="0"/>
        </w:numPr>
        <w:tabs>
          <w:tab w:val="left" w:pos="972"/>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br w:type="page"/>
      </w:r>
      <w:r>
        <w:rPr>
          <w:rFonts w:hint="default" w:ascii="Times New Roman" w:hAnsi="Times New Roman" w:eastAsia="黑体" w:cs="Times New Roman"/>
          <w:sz w:val="32"/>
          <w:szCs w:val="32"/>
          <w:lang w:val="en-US" w:eastAsia="zh-CN"/>
        </w:rPr>
        <w:t xml:space="preserve">    二、</w:t>
      </w:r>
      <w:r>
        <w:rPr>
          <w:rFonts w:hint="default" w:ascii="Times New Roman" w:hAnsi="Times New Roman" w:eastAsia="黑体" w:cs="Times New Roman"/>
          <w:sz w:val="32"/>
          <w:szCs w:val="32"/>
        </w:rPr>
        <w:t>主要业绩情况</w:t>
      </w:r>
    </w:p>
    <w:tbl>
      <w:tblPr>
        <w:tblStyle w:val="24"/>
        <w:tblW w:w="8887"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1746"/>
        <w:gridCol w:w="1205"/>
        <w:gridCol w:w="1732"/>
        <w:gridCol w:w="1489"/>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146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黑体" w:cs="Times New Roman"/>
                <w:kern w:val="2"/>
                <w:sz w:val="24"/>
                <w:szCs w:val="24"/>
                <w:lang w:val="en-US" w:eastAsia="zh-CN" w:bidi="ar-SA"/>
              </w:rPr>
              <w:t>承担重要项目及取得的成果、效益等情况（近5年以来）</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项目名称</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项目来源</w:t>
            </w: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经费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（万元）</w:t>
            </w: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起止时间</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本人</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1465" w:type="dxa"/>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黑体" w:cs="Times New Roman"/>
                <w:kern w:val="2"/>
                <w:sz w:val="24"/>
                <w:szCs w:val="24"/>
                <w:lang w:val="en-US" w:eastAsia="zh-CN" w:bidi="ar-SA"/>
              </w:rPr>
              <w:t>代表性论文或著作（“第一作者”或“通讯作者”的论文、主编或副主编的著作）</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论文题目、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专著名称</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时间</w:t>
            </w:r>
          </w:p>
        </w:tc>
        <w:tc>
          <w:tcPr>
            <w:tcW w:w="32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期刊名称、卷次/出版社</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本人</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322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1465"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黑体" w:cs="Times New Roman"/>
                <w:kern w:val="2"/>
                <w:sz w:val="24"/>
                <w:szCs w:val="24"/>
                <w:lang w:val="en-US" w:eastAsia="zh-CN" w:bidi="ar-SA"/>
              </w:rPr>
              <w:t>获得专利情况（近5年以来）</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授权编号</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专利名称</w:t>
            </w: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受理授权时间</w:t>
            </w: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专利类型</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kern w:val="2"/>
                <w:sz w:val="24"/>
                <w:szCs w:val="24"/>
                <w:lang w:val="en-US" w:eastAsia="zh-CN" w:bidi="ar-SA"/>
              </w:rPr>
            </w:pPr>
            <w:r>
              <w:rPr>
                <w:rFonts w:hint="default" w:ascii="Times New Roman" w:hAnsi="Times New Roman" w:eastAsia="黑体" w:cs="Times New Roman"/>
                <w:kern w:val="2"/>
                <w:sz w:val="24"/>
                <w:szCs w:val="24"/>
                <w:lang w:val="en-US" w:eastAsia="zh-CN" w:bidi="ar-SA"/>
              </w:rPr>
              <w:t>排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lang w:val="en-US" w:eastAsia="zh-CN"/>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lang w:val="en-US" w:eastAsia="zh-CN"/>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9" w:hRule="atLeast"/>
        </w:trPr>
        <w:tc>
          <w:tcPr>
            <w:tcW w:w="1465" w:type="dxa"/>
            <w:vMerge w:val="restart"/>
            <w:tcBorders>
              <w:top w:val="single" w:color="auto" w:sz="4" w:space="0"/>
              <w:left w:val="single" w:color="auto" w:sz="4" w:space="0"/>
              <w:bottom w:val="nil"/>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获重要科研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lang w:eastAsia="zh-CN"/>
              </w:rPr>
            </w:pPr>
            <w:r>
              <w:rPr>
                <w:rFonts w:hint="default" w:ascii="Times New Roman" w:hAnsi="Times New Roman" w:eastAsia="黑体" w:cs="Times New Roman"/>
                <w:b w:val="0"/>
                <w:bCs w:val="0"/>
                <w:color w:val="auto"/>
                <w:sz w:val="24"/>
                <w:szCs w:val="24"/>
              </w:rPr>
              <w:t>学术奖励情况</w:t>
            </w:r>
            <w:r>
              <w:rPr>
                <w:rFonts w:hint="default" w:ascii="Times New Roman" w:hAnsi="Times New Roman" w:eastAsia="黑体" w:cs="Times New Roman"/>
                <w:b w:val="0"/>
                <w:bCs w:val="0"/>
                <w:color w:val="auto"/>
                <w:sz w:val="24"/>
                <w:szCs w:val="24"/>
                <w:lang w:eastAsia="zh-CN"/>
              </w:rPr>
              <w:t>（</w:t>
            </w:r>
            <w:r>
              <w:rPr>
                <w:rFonts w:hint="default" w:ascii="Times New Roman" w:hAnsi="Times New Roman" w:eastAsia="黑体" w:cs="Times New Roman"/>
                <w:b w:val="0"/>
                <w:bCs w:val="0"/>
                <w:color w:val="auto"/>
                <w:sz w:val="24"/>
                <w:szCs w:val="24"/>
                <w:lang w:val="en-US" w:eastAsia="zh-CN"/>
              </w:rPr>
              <w:t>省部级</w:t>
            </w:r>
            <w:r>
              <w:rPr>
                <w:rFonts w:hint="default" w:ascii="Times New Roman" w:hAnsi="Times New Roman" w:eastAsia="黑体" w:cs="Times New Roman"/>
                <w:b w:val="0"/>
                <w:bCs w:val="0"/>
                <w:color w:val="auto"/>
                <w:sz w:val="24"/>
                <w:szCs w:val="24"/>
                <w:lang w:eastAsia="zh-CN"/>
              </w:rPr>
              <w:t>）</w:t>
            </w: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奖励名称</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lang w:val="en-US" w:eastAsia="zh-CN"/>
              </w:rPr>
              <w:t>奖励等级</w:t>
            </w: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ind w:firstLine="264" w:firstLineChars="100"/>
              <w:jc w:val="both"/>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颁奖单位</w:t>
            </w: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ind w:firstLine="264" w:firstLineChars="100"/>
              <w:jc w:val="both"/>
              <w:textAlignment w:val="auto"/>
              <w:rPr>
                <w:rFonts w:hint="default" w:ascii="Times New Roman" w:hAnsi="Times New Roman" w:eastAsia="黑体" w:cs="Times New Roman"/>
                <w:b w:val="0"/>
                <w:bCs w:val="0"/>
                <w:color w:val="auto"/>
                <w:sz w:val="24"/>
                <w:szCs w:val="24"/>
              </w:rPr>
            </w:pPr>
            <w:r>
              <w:rPr>
                <w:rFonts w:hint="default" w:ascii="Times New Roman" w:hAnsi="Times New Roman" w:eastAsia="黑体" w:cs="Times New Roman"/>
                <w:b w:val="0"/>
                <w:bCs w:val="0"/>
                <w:color w:val="auto"/>
                <w:sz w:val="24"/>
                <w:szCs w:val="24"/>
              </w:rPr>
              <w:t>获奖时间</w:t>
            </w: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b w:val="0"/>
                <w:bCs w:val="0"/>
                <w:color w:val="auto"/>
                <w:spacing w:val="-11"/>
                <w:sz w:val="24"/>
                <w:szCs w:val="24"/>
              </w:rPr>
            </w:pPr>
            <w:r>
              <w:rPr>
                <w:rFonts w:hint="default" w:ascii="Times New Roman" w:hAnsi="Times New Roman" w:eastAsia="黑体" w:cs="Times New Roman"/>
                <w:b w:val="0"/>
                <w:bCs w:val="0"/>
                <w:color w:val="auto"/>
                <w:sz w:val="24"/>
                <w:szCs w:val="24"/>
              </w:rPr>
              <w:t>排</w:t>
            </w:r>
            <w:r>
              <w:rPr>
                <w:rFonts w:hint="default" w:ascii="Times New Roman" w:hAnsi="Times New Roman" w:eastAsia="黑体" w:cs="Times New Roman"/>
                <w:b w:val="0"/>
                <w:bCs w:val="0"/>
                <w:color w:val="auto"/>
                <w:sz w:val="24"/>
                <w:szCs w:val="24"/>
                <w:lang w:val="en-US" w:eastAsia="zh-CN"/>
              </w:rPr>
              <w:t xml:space="preserve"> </w:t>
            </w:r>
            <w:r>
              <w:rPr>
                <w:rFonts w:hint="default" w:ascii="Times New Roman" w:hAnsi="Times New Roman" w:eastAsia="黑体" w:cs="Times New Roman"/>
                <w:b w:val="0"/>
                <w:bCs w:val="0"/>
                <w:color w:val="auto"/>
                <w:sz w:val="24"/>
                <w:szCs w:val="24"/>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top w:val="nil"/>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465"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val="0"/>
                <w:bCs w:val="0"/>
                <w:color w:val="auto"/>
                <w:sz w:val="24"/>
                <w:szCs w:val="24"/>
              </w:rPr>
            </w:pPr>
          </w:p>
        </w:tc>
        <w:tc>
          <w:tcPr>
            <w:tcW w:w="17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4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c>
          <w:tcPr>
            <w:tcW w:w="12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val="0"/>
                <w:bCs w:val="0"/>
                <w:color w:val="auto"/>
                <w:sz w:val="24"/>
                <w:szCs w:val="24"/>
              </w:rPr>
            </w:pPr>
          </w:p>
        </w:tc>
      </w:tr>
    </w:tbl>
    <w:p>
      <w:pPr>
        <w:pStyle w:val="5"/>
        <w:rPr>
          <w:rFonts w:hint="default" w:ascii="Times New Roman" w:hAnsi="Times New Roman" w:cs="Times New Roman"/>
        </w:rPr>
      </w:pPr>
    </w:p>
    <w:p>
      <w:pPr>
        <w:keepNext w:val="0"/>
        <w:keepLines w:val="0"/>
        <w:pageBreakBefore w:val="0"/>
        <w:widowControl w:val="0"/>
        <w:kinsoku/>
        <w:wordWrap/>
        <w:overflowPunct w:val="0"/>
        <w:topLinePunct w:val="0"/>
        <w:autoSpaceDE/>
        <w:autoSpaceDN/>
        <w:bidi w:val="0"/>
        <w:adjustRightInd w:val="0"/>
        <w:snapToGrid w:val="0"/>
        <w:spacing w:after="0" w:line="560" w:lineRule="exact"/>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val="en-US" w:eastAsia="zh-CN"/>
        </w:rPr>
        <w:t xml:space="preserve">    三</w:t>
      </w:r>
      <w:r>
        <w:rPr>
          <w:rFonts w:hint="default" w:ascii="Times New Roman" w:hAnsi="Times New Roman" w:eastAsia="黑体" w:cs="Times New Roman"/>
          <w:b w:val="0"/>
          <w:bCs w:val="0"/>
          <w:color w:val="auto"/>
          <w:sz w:val="32"/>
          <w:szCs w:val="32"/>
          <w:highlight w:val="none"/>
          <w:lang w:eastAsia="zh-CN"/>
        </w:rPr>
        <w:t>、项目概述</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聚焦打造全国优质农牧产品供给基地战略定位，阐述产业技术体系建设</w:t>
      </w:r>
      <w:r>
        <w:rPr>
          <w:rFonts w:hint="default" w:ascii="Times New Roman" w:hAnsi="Times New Roman" w:cs="Times New Roman"/>
          <w:color w:val="auto"/>
          <w:szCs w:val="32"/>
          <w:highlight w:val="none"/>
          <w:lang w:eastAsia="zh-CN"/>
        </w:rPr>
        <w:t>意义</w:t>
      </w:r>
      <w:r>
        <w:rPr>
          <w:rFonts w:hint="default" w:ascii="Times New Roman" w:hAnsi="Times New Roman" w:eastAsia="仿宋_GB2312" w:cs="Times New Roman"/>
          <w:color w:val="auto"/>
          <w:szCs w:val="32"/>
          <w:highlight w:val="none"/>
        </w:rPr>
        <w:t>，申报岗位定位，产业发展分析</w:t>
      </w:r>
      <w:r>
        <w:rPr>
          <w:rFonts w:hint="default" w:ascii="Times New Roman" w:hAnsi="Times New Roman" w:cs="Times New Roman"/>
          <w:color w:val="auto"/>
          <w:szCs w:val="32"/>
          <w:highlight w:val="none"/>
          <w:lang w:eastAsia="zh-CN"/>
        </w:rPr>
        <w:t>，国内先进技术应用</w:t>
      </w:r>
      <w:r>
        <w:rPr>
          <w:rFonts w:hint="default" w:ascii="Times New Roman" w:hAnsi="Times New Roman" w:eastAsia="仿宋_GB2312" w:cs="Times New Roman"/>
          <w:color w:val="auto"/>
          <w:szCs w:val="32"/>
          <w:highlight w:val="none"/>
        </w:rPr>
        <w:t>等。</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lang w:val="en-US" w:eastAsia="zh-CN"/>
        </w:rPr>
        <w:t>主要</w:t>
      </w:r>
      <w:r>
        <w:rPr>
          <w:rFonts w:hint="default" w:ascii="Times New Roman" w:hAnsi="Times New Roman" w:eastAsia="黑体" w:cs="Times New Roman"/>
          <w:color w:val="auto"/>
          <w:sz w:val="32"/>
          <w:szCs w:val="32"/>
          <w:highlight w:val="none"/>
          <w:lang w:eastAsia="zh-CN"/>
        </w:rPr>
        <w:t xml:space="preserve">成果 </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textAlignment w:val="auto"/>
        <w:rPr>
          <w:rFonts w:hint="default" w:ascii="Times New Roman" w:hAnsi="Times New Roman" w:eastAsia="仿宋_GB2312" w:cs="Times New Roman"/>
          <w:color w:val="auto"/>
          <w:szCs w:val="32"/>
          <w:highlight w:val="none"/>
          <w:lang w:val="en-US" w:eastAsia="zh-CN"/>
        </w:rPr>
      </w:pPr>
      <w:r>
        <w:rPr>
          <w:rFonts w:hint="default" w:ascii="Times New Roman" w:hAnsi="Times New Roman" w:eastAsia="仿宋_GB2312" w:cs="Times New Roman"/>
          <w:color w:val="auto"/>
          <w:szCs w:val="32"/>
          <w:highlight w:val="none"/>
        </w:rPr>
        <w:t>展示近5年成果转化应用、推广</w:t>
      </w:r>
      <w:r>
        <w:rPr>
          <w:rFonts w:hint="default" w:ascii="Times New Roman" w:hAnsi="Times New Roman" w:cs="Times New Roman"/>
          <w:color w:val="auto"/>
          <w:szCs w:val="32"/>
          <w:highlight w:val="none"/>
          <w:lang w:eastAsia="zh-CN"/>
        </w:rPr>
        <w:t>种养模式</w:t>
      </w:r>
      <w:r>
        <w:rPr>
          <w:rFonts w:hint="default" w:ascii="Times New Roman" w:hAnsi="Times New Roman" w:eastAsia="仿宋_GB2312" w:cs="Times New Roman"/>
          <w:color w:val="auto"/>
          <w:szCs w:val="32"/>
          <w:highlight w:val="none"/>
        </w:rPr>
        <w:t>、</w:t>
      </w:r>
      <w:r>
        <w:rPr>
          <w:rFonts w:hint="default" w:ascii="Times New Roman" w:hAnsi="Times New Roman" w:cs="Times New Roman"/>
          <w:color w:val="auto"/>
          <w:szCs w:val="32"/>
          <w:highlight w:val="none"/>
          <w:lang w:eastAsia="zh-CN"/>
        </w:rPr>
        <w:t>示范新技术新品种、</w:t>
      </w:r>
      <w:r>
        <w:rPr>
          <w:rFonts w:hint="default" w:ascii="Times New Roman" w:hAnsi="Times New Roman" w:eastAsia="仿宋_GB2312" w:cs="Times New Roman"/>
          <w:color w:val="auto"/>
          <w:szCs w:val="32"/>
          <w:highlight w:val="none"/>
        </w:rPr>
        <w:t>技术集成创新，</w:t>
      </w:r>
      <w:r>
        <w:rPr>
          <w:rFonts w:hint="default" w:ascii="Times New Roman" w:hAnsi="Times New Roman" w:eastAsia="仿宋_GB2312" w:cs="Times New Roman"/>
          <w:color w:val="auto"/>
          <w:szCs w:val="32"/>
          <w:highlight w:val="none"/>
          <w:lang w:val="en-US" w:eastAsia="zh-CN"/>
        </w:rPr>
        <w:t>带动</w:t>
      </w:r>
      <w:r>
        <w:rPr>
          <w:rFonts w:hint="default" w:ascii="Times New Roman" w:hAnsi="Times New Roman" w:eastAsia="仿宋_GB2312" w:cs="Times New Roman"/>
          <w:color w:val="auto"/>
          <w:szCs w:val="32"/>
          <w:highlight w:val="none"/>
        </w:rPr>
        <w:t>产业等</w:t>
      </w:r>
      <w:r>
        <w:rPr>
          <w:rFonts w:hint="default" w:ascii="Times New Roman" w:hAnsi="Times New Roman" w:eastAsia="仿宋_GB2312" w:cs="Times New Roman"/>
          <w:color w:val="auto"/>
          <w:szCs w:val="32"/>
          <w:highlight w:val="none"/>
          <w:lang w:val="en-US" w:eastAsia="zh-CN"/>
        </w:rPr>
        <w:t>情况</w:t>
      </w:r>
      <w:r>
        <w:rPr>
          <w:rFonts w:hint="default" w:ascii="Times New Roman" w:hAnsi="Times New Roman" w:eastAsia="仿宋_GB2312" w:cs="Times New Roman"/>
          <w:color w:val="auto"/>
          <w:szCs w:val="32"/>
          <w:highlight w:val="none"/>
        </w:rPr>
        <w:t>。</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60" w:lineRule="exact"/>
        <w:ind w:firstLine="712" w:firstLineChars="200"/>
        <w:textAlignment w:val="auto"/>
        <w:rPr>
          <w:rFonts w:hint="default" w:ascii="Times New Roman" w:hAnsi="Times New Roman" w:eastAsia="黑体" w:cs="Times New Roman"/>
          <w:color w:val="auto"/>
          <w:spacing w:val="0"/>
          <w:sz w:val="32"/>
          <w:szCs w:val="32"/>
          <w:highlight w:val="none"/>
          <w:lang w:val="en-US" w:eastAsia="zh-CN"/>
        </w:rPr>
      </w:pPr>
      <w:r>
        <w:rPr>
          <w:rFonts w:hint="default" w:ascii="Times New Roman" w:hAnsi="Times New Roman" w:eastAsia="黑体" w:cs="Times New Roman"/>
          <w:b w:val="0"/>
          <w:bCs w:val="0"/>
          <w:i w:val="0"/>
          <w:iCs w:val="0"/>
          <w:color w:val="auto"/>
          <w:spacing w:val="0"/>
          <w:sz w:val="32"/>
          <w:szCs w:val="32"/>
          <w:highlight w:val="none"/>
          <w:lang w:val="en-US" w:eastAsia="zh-CN"/>
        </w:rPr>
        <w:t>五、岗位工作计划</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712" w:firstLineChars="200"/>
        <w:textAlignment w:val="auto"/>
        <w:rPr>
          <w:rFonts w:hint="default" w:ascii="Times New Roman" w:hAnsi="Times New Roman" w:cs="Times New Roman"/>
          <w:color w:val="auto"/>
          <w:szCs w:val="32"/>
          <w:highlight w:val="none"/>
          <w:lang w:val="en-US" w:eastAsia="zh-CN"/>
        </w:rPr>
      </w:pPr>
      <w:r>
        <w:rPr>
          <w:rFonts w:hint="default" w:ascii="Times New Roman" w:hAnsi="Times New Roman" w:eastAsia="仿宋_GB2312" w:cs="Times New Roman"/>
          <w:b w:val="0"/>
          <w:bCs w:val="0"/>
          <w:i w:val="0"/>
          <w:iCs w:val="0"/>
          <w:color w:val="auto"/>
          <w:spacing w:val="0"/>
          <w:sz w:val="32"/>
          <w:szCs w:val="32"/>
          <w:lang w:val="en-US" w:eastAsia="zh-CN"/>
        </w:rPr>
        <w:t>围绕重点支持方向，按照岗位职责，提出工作目标、重点任务，年度计划、预期成效等</w:t>
      </w:r>
      <w:r>
        <w:rPr>
          <w:rFonts w:hint="default" w:ascii="Times New Roman" w:hAnsi="Times New Roman" w:cs="Times New Roman"/>
          <w:b w:val="0"/>
          <w:bCs w:val="0"/>
          <w:i w:val="0"/>
          <w:iCs w:val="0"/>
          <w:color w:val="auto"/>
          <w:spacing w:val="0"/>
          <w:sz w:val="32"/>
          <w:szCs w:val="32"/>
          <w:lang w:val="en-US" w:eastAsia="zh-CN"/>
        </w:rPr>
        <w:t>，</w:t>
      </w:r>
      <w:r>
        <w:rPr>
          <w:rFonts w:hint="default" w:ascii="Times New Roman" w:hAnsi="Times New Roman" w:cs="Times New Roman"/>
          <w:color w:val="auto"/>
          <w:szCs w:val="32"/>
          <w:highlight w:val="none"/>
          <w:lang w:val="en-US" w:eastAsia="zh-CN"/>
        </w:rPr>
        <w:t>1</w:t>
      </w:r>
      <w:r>
        <w:rPr>
          <w:rFonts w:hint="default" w:ascii="Times New Roman" w:hAnsi="Times New Roman" w:eastAsia="仿宋_GB2312" w:cs="Times New Roman"/>
          <w:color w:val="auto"/>
          <w:szCs w:val="32"/>
          <w:highlight w:val="none"/>
          <w:lang w:val="en-US" w:eastAsia="zh-CN"/>
        </w:rPr>
        <w:t>500字以内</w:t>
      </w:r>
      <w:r>
        <w:rPr>
          <w:rFonts w:hint="default" w:ascii="Times New Roman" w:hAnsi="Times New Roman" w:cs="Times New Roman"/>
          <w:color w:val="auto"/>
          <w:szCs w:val="32"/>
          <w:highlight w:val="none"/>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712" w:firstLineChars="200"/>
        <w:textAlignment w:val="auto"/>
        <w:rPr>
          <w:rFonts w:hint="default" w:ascii="Times New Roman" w:hAnsi="Times New Roman" w:eastAsia="黑体" w:cs="Times New Roman"/>
          <w:b w:val="0"/>
          <w:bCs w:val="0"/>
          <w:color w:val="auto"/>
          <w:spacing w:val="0"/>
          <w:sz w:val="32"/>
          <w:szCs w:val="32"/>
          <w:highlight w:val="none"/>
          <w:lang w:val="en-US" w:eastAsia="zh-CN"/>
        </w:rPr>
      </w:pPr>
      <w:r>
        <w:rPr>
          <w:rFonts w:hint="default" w:ascii="Times New Roman" w:hAnsi="Times New Roman" w:eastAsia="黑体" w:cs="Times New Roman"/>
          <w:b w:val="0"/>
          <w:bCs w:val="0"/>
          <w:color w:val="auto"/>
          <w:spacing w:val="0"/>
          <w:sz w:val="32"/>
          <w:szCs w:val="32"/>
          <w:highlight w:val="none"/>
          <w:lang w:val="en-US" w:eastAsia="zh-CN"/>
        </w:rPr>
        <w:t>六、破解产业发展难点堵点问题</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textAlignment w:val="auto"/>
        <w:rPr>
          <w:rFonts w:hint="default" w:ascii="Times New Roman" w:hAnsi="Times New Roman" w:eastAsia="仿宋_GB2312" w:cs="Times New Roman"/>
          <w:color w:val="auto"/>
          <w:szCs w:val="32"/>
          <w:highlight w:val="none"/>
          <w:lang w:val="en-US" w:eastAsia="zh-CN"/>
        </w:rPr>
      </w:pPr>
      <w:r>
        <w:rPr>
          <w:rFonts w:hint="default" w:ascii="Times New Roman" w:hAnsi="Times New Roman" w:eastAsia="仿宋_GB2312" w:cs="Times New Roman"/>
          <w:color w:val="auto"/>
          <w:szCs w:val="32"/>
          <w:highlight w:val="none"/>
          <w:lang w:val="en-US" w:eastAsia="zh-CN"/>
        </w:rPr>
        <w:t>列出产业亟需解决的问题并提出解决路径（不含综合试验站站长）。</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lang w:eastAsia="zh-CN"/>
        </w:rPr>
        <w:t>、资金预算与使用计划</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88" w:firstLineChars="200"/>
        <w:textAlignment w:val="auto"/>
        <w:rPr>
          <w:rFonts w:hint="default" w:ascii="Times New Roman" w:hAnsi="Times New Roman" w:eastAsia="仿宋_GB2312" w:cs="Times New Roman"/>
          <w:color w:val="auto"/>
          <w:szCs w:val="32"/>
          <w:highlight w:val="none"/>
          <w:lang w:val="en-US" w:eastAsia="zh-CN"/>
        </w:rPr>
      </w:pPr>
      <w:r>
        <w:rPr>
          <w:rFonts w:hint="default" w:ascii="Times New Roman" w:hAnsi="Times New Roman" w:eastAsia="仿宋_GB2312" w:cs="Times New Roman"/>
          <w:color w:val="auto"/>
          <w:szCs w:val="32"/>
          <w:highlight w:val="none"/>
          <w:lang w:val="en-US" w:eastAsia="zh-CN"/>
        </w:rPr>
        <w:t>严格按照《新疆人才发展基金管理使用办法（试行）》《自治区现代农业产业技术体系建设管理办法（试行）》要求，围绕重点支持方向，结合申报岗位实际，科学合理预算本岗位三年资金支持额度，提出年度资金使用计划。</w:t>
      </w:r>
    </w:p>
    <w:p>
      <w:pPr>
        <w:pStyle w:val="2"/>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第一年预算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万元。重点完成</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一是…；二是……。</w:t>
      </w:r>
    </w:p>
    <w:p>
      <w:pPr>
        <w:keepNext w:val="0"/>
        <w:keepLines w:val="0"/>
        <w:pageBreakBefore w:val="0"/>
        <w:widowControl w:val="0"/>
        <w:kinsoku/>
        <w:wordWrap/>
        <w:topLinePunct w:val="0"/>
        <w:autoSpaceDE/>
        <w:autoSpaceDN/>
        <w:bidi w:val="0"/>
        <w:spacing w:line="560" w:lineRule="exact"/>
        <w:ind w:firstLine="688" w:firstLineChars="200"/>
        <w:jc w:val="both"/>
        <w:textAlignment w:val="auto"/>
        <w:rPr>
          <w:rFonts w:hint="default" w:ascii="Times New Roman" w:hAnsi="Times New Roman" w:cs="Times New Roman"/>
          <w:highlight w:val="none"/>
          <w:lang w:eastAsia="zh-CN"/>
        </w:rPr>
      </w:pPr>
      <w:r>
        <w:rPr>
          <w:rFonts w:hint="default" w:ascii="Times New Roman" w:hAnsi="Times New Roman" w:eastAsia="仿宋_GB2312" w:cs="Times New Roman"/>
          <w:color w:val="auto"/>
          <w:sz w:val="32"/>
          <w:szCs w:val="32"/>
          <w:highlight w:val="none"/>
          <w:lang w:eastAsia="zh-CN"/>
        </w:rPr>
        <w:t>第二年预算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spacing w:line="560" w:lineRule="exact"/>
        <w:ind w:firstLine="688" w:firstLineChars="200"/>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highlight w:val="none"/>
          <w:lang w:eastAsia="zh-CN"/>
        </w:rPr>
        <w:t>第三年预算</w:t>
      </w:r>
      <w:r>
        <w:rPr>
          <w:rFonts w:hint="default" w:ascii="Times New Roman" w:hAnsi="Times New Roman" w:eastAsia="仿宋_GB2312" w:cs="Times New Roman"/>
          <w:color w:val="auto"/>
          <w:sz w:val="32"/>
          <w:szCs w:val="32"/>
          <w:highlight w:val="none"/>
          <w:lang w:val="en-US" w:eastAsia="zh-CN"/>
        </w:rPr>
        <w:t>XXX</w:t>
      </w:r>
      <w:r>
        <w:rPr>
          <w:rFonts w:hint="default" w:ascii="Times New Roman" w:hAnsi="Times New Roman" w:eastAsia="仿宋_GB2312" w:cs="Times New Roman"/>
          <w:color w:val="auto"/>
          <w:sz w:val="32"/>
          <w:szCs w:val="32"/>
          <w:highlight w:val="none"/>
          <w:lang w:eastAsia="zh-CN"/>
        </w:rPr>
        <w:t>万元。…</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rPr>
        <w:t>经费预算表</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b/>
          <w:bCs/>
          <w:sz w:val="32"/>
          <w:szCs w:val="32"/>
          <w:highlight w:val="none"/>
          <w:lang w:val="en-US" w:eastAsia="zh-CN"/>
        </w:rPr>
        <w:t>单位：万元</w:t>
      </w:r>
      <w:r>
        <w:rPr>
          <w:rFonts w:hint="default" w:ascii="Times New Roman" w:hAnsi="Times New Roman" w:eastAsia="黑体" w:cs="Times New Roman"/>
          <w:b/>
          <w:bCs/>
          <w:sz w:val="32"/>
          <w:szCs w:val="32"/>
          <w:highlight w:val="none"/>
          <w:lang w:val="en-US" w:eastAsia="zh-CN"/>
        </w:rPr>
        <w:t>）</w:t>
      </w:r>
    </w:p>
    <w:tbl>
      <w:tblPr>
        <w:tblStyle w:val="24"/>
        <w:tblW w:w="8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93"/>
        <w:gridCol w:w="1481"/>
        <w:gridCol w:w="1458"/>
        <w:gridCol w:w="1408"/>
        <w:gridCol w:w="1372"/>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科目</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第一年</w:t>
            </w: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第二年</w:t>
            </w: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第三年</w:t>
            </w: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Times New Roman" w:hAnsi="Times New Roman" w:eastAsia="黑体" w:cs="Times New Roman"/>
                <w:color w:val="0F1115"/>
                <w:spacing w:val="-6"/>
                <w:kern w:val="0"/>
                <w:sz w:val="28"/>
                <w:szCs w:val="28"/>
                <w:highlight w:val="none"/>
              </w:rPr>
            </w:pPr>
            <w:r>
              <w:rPr>
                <w:rFonts w:hint="default" w:ascii="Times New Roman" w:hAnsi="Times New Roman" w:eastAsia="黑体" w:cs="Times New Roman"/>
                <w:color w:val="0F1115"/>
                <w:spacing w:val="-6"/>
                <w:kern w:val="0"/>
                <w:sz w:val="28"/>
                <w:szCs w:val="28"/>
                <w:highlight w:val="none"/>
              </w:rPr>
              <w:t>合计</w:t>
            </w: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Times New Roman" w:hAnsi="Times New Roman" w:eastAsia="黑体" w:cs="Times New Roman"/>
                <w:color w:val="0F1115"/>
                <w:spacing w:val="-6"/>
                <w:kern w:val="0"/>
                <w:sz w:val="28"/>
                <w:szCs w:val="28"/>
                <w:highlight w:val="none"/>
                <w:lang w:val="en-US" w:eastAsia="zh-CN"/>
              </w:rPr>
            </w:pPr>
            <w:r>
              <w:rPr>
                <w:rFonts w:hint="default" w:ascii="Times New Roman" w:hAnsi="Times New Roman" w:eastAsia="黑体" w:cs="Times New Roman"/>
                <w:color w:val="0F1115"/>
                <w:spacing w:val="-6"/>
                <w:kern w:val="0"/>
                <w:sz w:val="28"/>
                <w:szCs w:val="28"/>
                <w:highlight w:val="none"/>
                <w:lang w:val="en-US" w:eastAsia="zh-CN"/>
              </w:rPr>
              <w:t>占总金额比例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一、设备费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专用设备购置</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二、业务费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1. 材料费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2. 测试化验加工费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3. 差旅费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rPr>
              <w:t>4. 会议费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color w:val="0F1115"/>
                <w:kern w:val="0"/>
                <w:sz w:val="28"/>
                <w:szCs w:val="28"/>
                <w:highlight w:val="none"/>
                <w:lang w:val="en-US" w:eastAsia="zh-CN"/>
              </w:rPr>
              <w:t>5</w:t>
            </w:r>
            <w:r>
              <w:rPr>
                <w:rFonts w:hint="default" w:ascii="Times New Roman" w:hAnsi="Times New Roman" w:eastAsia="仿宋_GB2312" w:cs="Times New Roman"/>
                <w:color w:val="0F1115"/>
                <w:kern w:val="0"/>
                <w:sz w:val="28"/>
                <w:szCs w:val="28"/>
                <w:highlight w:val="none"/>
              </w:rPr>
              <w:t>.知识产权事务费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lang w:val="en-US" w:eastAsia="zh-CN" w:bidi="ar-SA"/>
              </w:rPr>
            </w:pPr>
            <w:r>
              <w:rPr>
                <w:rFonts w:hint="default" w:ascii="Times New Roman" w:hAnsi="Times New Roman" w:eastAsia="仿宋_GB2312" w:cs="Times New Roman"/>
                <w:b/>
                <w:bCs/>
                <w:color w:val="0F1115"/>
                <w:kern w:val="0"/>
                <w:sz w:val="28"/>
                <w:szCs w:val="28"/>
                <w:highlight w:val="none"/>
                <w:lang w:val="en-US" w:eastAsia="zh-CN"/>
              </w:rPr>
              <w:t>三、</w:t>
            </w:r>
            <w:r>
              <w:rPr>
                <w:rFonts w:hint="default" w:ascii="Times New Roman" w:hAnsi="Times New Roman" w:eastAsia="仿宋_GB2312" w:cs="Times New Roman"/>
                <w:b/>
                <w:bCs/>
                <w:color w:val="0F1115"/>
                <w:kern w:val="0"/>
                <w:sz w:val="28"/>
                <w:szCs w:val="28"/>
                <w:highlight w:val="none"/>
              </w:rPr>
              <w:t>劳务费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lang w:val="en-US" w:eastAsia="zh-CN"/>
              </w:rPr>
            </w:pPr>
            <w:r>
              <w:rPr>
                <w:rFonts w:hint="default" w:ascii="Times New Roman" w:hAnsi="Times New Roman" w:eastAsia="仿宋_GB2312" w:cs="Times New Roman"/>
                <w:b/>
                <w:bCs/>
                <w:color w:val="0F1115"/>
                <w:kern w:val="0"/>
                <w:sz w:val="28"/>
                <w:szCs w:val="28"/>
                <w:highlight w:val="none"/>
                <w:lang w:val="en-US" w:eastAsia="zh-CN"/>
              </w:rPr>
              <w:t>四</w:t>
            </w:r>
            <w:r>
              <w:rPr>
                <w:rFonts w:hint="default" w:ascii="Times New Roman" w:hAnsi="Times New Roman" w:eastAsia="仿宋_GB2312" w:cs="Times New Roman"/>
                <w:b/>
                <w:bCs/>
                <w:color w:val="0F1115"/>
                <w:kern w:val="0"/>
                <w:sz w:val="28"/>
                <w:szCs w:val="28"/>
                <w:highlight w:val="none"/>
              </w:rPr>
              <w:t>、</w:t>
            </w:r>
            <w:r>
              <w:rPr>
                <w:rFonts w:hint="default" w:ascii="Times New Roman" w:hAnsi="Times New Roman" w:eastAsia="仿宋_GB2312" w:cs="Times New Roman"/>
                <w:b/>
                <w:bCs/>
                <w:color w:val="0F1115"/>
                <w:kern w:val="0"/>
                <w:sz w:val="28"/>
                <w:szCs w:val="28"/>
                <w:highlight w:val="none"/>
                <w:lang w:val="en-US" w:eastAsia="zh-CN"/>
              </w:rPr>
              <w:t>管理费</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0" w:hRule="exact"/>
        </w:trPr>
        <w:tc>
          <w:tcPr>
            <w:tcW w:w="1793" w:type="dxa"/>
            <w:tcMar>
              <w:top w:w="150" w:type="dxa"/>
              <w:left w:w="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jc w:val="center"/>
              <w:textAlignment w:val="auto"/>
              <w:rPr>
                <w:rFonts w:hint="default" w:ascii="Times New Roman" w:hAnsi="Times New Roman" w:eastAsia="仿宋_GB2312" w:cs="Times New Roman"/>
                <w:color w:val="0F1115"/>
                <w:kern w:val="0"/>
                <w:sz w:val="28"/>
                <w:szCs w:val="28"/>
                <w:highlight w:val="none"/>
              </w:rPr>
            </w:pPr>
            <w:r>
              <w:rPr>
                <w:rFonts w:hint="default" w:ascii="Times New Roman" w:hAnsi="Times New Roman" w:eastAsia="仿宋_GB2312" w:cs="Times New Roman"/>
                <w:b/>
                <w:bCs/>
                <w:color w:val="0F1115"/>
                <w:kern w:val="0"/>
                <w:sz w:val="28"/>
                <w:szCs w:val="28"/>
                <w:highlight w:val="none"/>
              </w:rPr>
              <w:t>总计</w:t>
            </w:r>
          </w:p>
        </w:tc>
        <w:tc>
          <w:tcPr>
            <w:tcW w:w="1481"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5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08"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372"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c>
          <w:tcPr>
            <w:tcW w:w="1424" w:type="dxa"/>
            <w:tcMar>
              <w:top w:w="150" w:type="dxa"/>
              <w:left w:w="240" w:type="dxa"/>
              <w:bottom w:w="150" w:type="dxa"/>
              <w:right w:w="240" w:type="dxa"/>
            </w:tcMar>
            <w:vAlign w:val="center"/>
          </w:tcPr>
          <w:p>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_GB2312" w:cs="Times New Roman"/>
                <w:b w:val="0"/>
                <w:bCs w:val="0"/>
                <w:color w:val="0F1115"/>
                <w:kern w:val="0"/>
                <w:sz w:val="28"/>
                <w:szCs w:val="28"/>
                <w:highlight w:val="none"/>
              </w:rPr>
            </w:pPr>
          </w:p>
        </w:tc>
      </w:tr>
    </w:tbl>
    <w:p>
      <w:pPr>
        <w:pStyle w:val="5"/>
        <w:rPr>
          <w:rFonts w:hint="default" w:ascii="Times New Roman" w:hAnsi="Times New Roman" w:cs="Times New Roman"/>
        </w:rPr>
      </w:pPr>
      <w:r>
        <w:rPr>
          <w:rFonts w:hint="default" w:ascii="Times New Roman" w:hAnsi="Times New Roman" w:eastAsia="仿宋_GB2312" w:cs="Times New Roman"/>
          <w:color w:val="auto"/>
          <w:sz w:val="32"/>
          <w:szCs w:val="32"/>
          <w:highlight w:val="none"/>
          <w:lang w:eastAsia="zh-CN"/>
        </w:rPr>
        <w:br w:type="page"/>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b w:val="0"/>
          <w:bCs w:val="0"/>
          <w:color w:val="auto"/>
          <w:sz w:val="32"/>
          <w:szCs w:val="32"/>
          <w:highlight w:val="none"/>
        </w:rPr>
        <w:t>承诺与审核意见</w:t>
      </w:r>
    </w:p>
    <w:tbl>
      <w:tblPr>
        <w:tblStyle w:val="24"/>
        <w:tblW w:w="88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7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32" w:type="dxa"/>
            <w:tcBorders>
              <w:tl2br w:val="nil"/>
              <w:tr2bl w:val="nil"/>
            </w:tcBorders>
            <w:vAlign w:val="center"/>
          </w:tcPr>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eastAsia="zh-CN"/>
              </w:rPr>
            </w:pPr>
            <w:r>
              <w:rPr>
                <w:rFonts w:hint="default" w:ascii="Times New Roman" w:hAnsi="Times New Roman" w:eastAsia="黑体" w:cs="Times New Roman"/>
                <w:b w:val="0"/>
                <w:bCs w:val="0"/>
                <w:color w:val="auto"/>
                <w:sz w:val="28"/>
                <w:lang w:val="en-US" w:eastAsia="zh-CN"/>
              </w:rPr>
              <w:t>申报</w:t>
            </w:r>
            <w:r>
              <w:rPr>
                <w:rFonts w:hint="default" w:ascii="Times New Roman" w:hAnsi="Times New Roman" w:eastAsia="黑体" w:cs="Times New Roman"/>
                <w:b w:val="0"/>
                <w:bCs w:val="0"/>
                <w:color w:val="auto"/>
                <w:sz w:val="28"/>
                <w:lang w:eastAsia="zh-CN"/>
              </w:rPr>
              <w:t>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8"/>
                <w:lang w:eastAsia="zh-CN"/>
              </w:rPr>
            </w:pPr>
            <w:r>
              <w:rPr>
                <w:rFonts w:hint="default" w:ascii="Times New Roman" w:hAnsi="Times New Roman" w:eastAsia="黑体" w:cs="Times New Roman"/>
                <w:b w:val="0"/>
                <w:bCs w:val="0"/>
                <w:color w:val="auto"/>
                <w:sz w:val="28"/>
                <w:lang w:eastAsia="zh-CN"/>
              </w:rPr>
              <w:t>承诺</w:t>
            </w:r>
          </w:p>
        </w:tc>
        <w:tc>
          <w:tcPr>
            <w:tcW w:w="7847"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440" w:lineRule="exact"/>
              <w:ind w:firstLine="608" w:firstLineChars="200"/>
              <w:jc w:val="left"/>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以上所填信息均真实、准确、有效，不存在知识产权纠纷、违反保密约定、竞业禁止等情况。如</w:t>
            </w:r>
            <w:r>
              <w:rPr>
                <w:rFonts w:hint="default" w:ascii="Times New Roman" w:hAnsi="Times New Roman" w:eastAsia="仿宋_GB2312" w:cs="Times New Roman"/>
                <w:color w:val="auto"/>
                <w:sz w:val="28"/>
                <w:szCs w:val="28"/>
                <w:lang w:val="en-US" w:eastAsia="zh-CN"/>
              </w:rPr>
              <w:t>被聘任</w:t>
            </w:r>
            <w:r>
              <w:rPr>
                <w:rFonts w:hint="default" w:ascii="Times New Roman" w:hAnsi="Times New Roman" w:eastAsia="仿宋_GB2312" w:cs="Times New Roman"/>
                <w:color w:val="auto"/>
                <w:sz w:val="28"/>
                <w:szCs w:val="28"/>
              </w:rPr>
              <w:t>，将严格遵守项目管理、经费管理有关规定，按时完成任务书约定目标。若填报失实或违反规定，本人愿承担全部责任，并接受相应处理。</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lang w:val="en-US" w:eastAsia="zh-CN"/>
              </w:rPr>
            </w:pPr>
            <w:r>
              <w:rPr>
                <w:rFonts w:hint="default" w:ascii="Times New Roman" w:hAnsi="Times New Roman" w:eastAsia="仿宋_GB2312" w:cs="Times New Roman"/>
                <w:color w:val="auto"/>
                <w:sz w:val="28"/>
                <w:szCs w:val="28"/>
              </w:rPr>
              <w:t>签字：</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val="en-US" w:eastAsia="zh-CN"/>
              </w:rPr>
            </w:pPr>
            <w:r>
              <w:rPr>
                <w:rFonts w:hint="default" w:ascii="Times New Roman" w:hAnsi="Times New Roman" w:eastAsia="黑体" w:cs="Times New Roman"/>
                <w:b w:val="0"/>
                <w:bCs w:val="0"/>
                <w:color w:val="auto"/>
                <w:sz w:val="28"/>
                <w:lang w:val="en-US" w:eastAsia="zh-CN"/>
              </w:rPr>
              <w:t>申报</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rPr>
            </w:pPr>
            <w:r>
              <w:rPr>
                <w:rFonts w:hint="default" w:ascii="Times New Roman" w:hAnsi="Times New Roman" w:eastAsia="黑体" w:cs="Times New Roman"/>
                <w:b w:val="0"/>
                <w:bCs w:val="0"/>
                <w:color w:val="auto"/>
                <w:sz w:val="28"/>
              </w:rPr>
              <w:t>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8"/>
              </w:rPr>
            </w:pPr>
            <w:r>
              <w:rPr>
                <w:rFonts w:hint="default" w:ascii="Times New Roman" w:hAnsi="Times New Roman" w:eastAsia="黑体" w:cs="Times New Roman"/>
                <w:b w:val="0"/>
                <w:bCs w:val="0"/>
                <w:color w:val="auto"/>
                <w:sz w:val="28"/>
              </w:rPr>
              <w:t>意见</w:t>
            </w:r>
          </w:p>
        </w:tc>
        <w:tc>
          <w:tcPr>
            <w:tcW w:w="7847"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440" w:lineRule="exact"/>
              <w:ind w:left="0" w:leftChars="0" w:firstLine="608" w:firstLineChars="200"/>
              <w:jc w:val="left"/>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本单位</w:t>
            </w:r>
            <w:r>
              <w:rPr>
                <w:rFonts w:hint="default" w:ascii="Times New Roman" w:hAnsi="Times New Roman" w:eastAsia="仿宋_GB2312" w:cs="Times New Roman"/>
                <w:color w:val="auto"/>
                <w:sz w:val="28"/>
                <w:szCs w:val="28"/>
              </w:rPr>
              <w:t>已对申报材料进行审核，材料真实有效，并已按程序履行内部决策程序。如</w:t>
            </w:r>
            <w:r>
              <w:rPr>
                <w:rFonts w:hint="default" w:ascii="Times New Roman" w:hAnsi="Times New Roman" w:eastAsia="仿宋_GB2312" w:cs="Times New Roman"/>
                <w:color w:val="auto"/>
                <w:sz w:val="28"/>
                <w:szCs w:val="28"/>
                <w:lang w:val="en-US" w:eastAsia="zh-CN"/>
              </w:rPr>
              <w:t>申报人员被聘任</w:t>
            </w:r>
            <w:r>
              <w:rPr>
                <w:rFonts w:hint="default" w:ascii="Times New Roman" w:hAnsi="Times New Roman" w:eastAsia="仿宋_GB2312" w:cs="Times New Roman"/>
                <w:color w:val="auto"/>
                <w:sz w:val="28"/>
                <w:szCs w:val="28"/>
              </w:rPr>
              <w:t>，严格按照《新疆人才发展基金管理使用办法（试行）》</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自治区现代农业产业技术体系建设管理办法（试行）</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执行</w:t>
            </w:r>
            <w:r>
              <w:rPr>
                <w:rFonts w:hint="default" w:ascii="Times New Roman" w:hAnsi="Times New Roman" w:eastAsia="仿宋_GB2312" w:cs="Times New Roman"/>
                <w:color w:val="auto"/>
                <w:sz w:val="28"/>
                <w:szCs w:val="28"/>
              </w:rPr>
              <w:t>，确保项目顺利实施</w:t>
            </w:r>
            <w:r>
              <w:rPr>
                <w:rFonts w:hint="default" w:ascii="Times New Roman" w:hAnsi="Times New Roman" w:eastAsia="仿宋_GB2312" w:cs="Times New Roman"/>
                <w:color w:val="auto"/>
                <w:sz w:val="28"/>
                <w:szCs w:val="28"/>
                <w:lang w:val="en-US" w:eastAsia="zh-CN"/>
              </w:rPr>
              <w:t>,并</w:t>
            </w:r>
            <w:r>
              <w:rPr>
                <w:rFonts w:hint="default" w:ascii="Times New Roman" w:hAnsi="Times New Roman" w:eastAsia="仿宋_GB2312" w:cs="Times New Roman"/>
                <w:color w:val="auto"/>
                <w:sz w:val="28"/>
                <w:szCs w:val="28"/>
              </w:rPr>
              <w:t>按规定及时报送有关材料。</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lang w:val="en-US" w:eastAsia="zh-CN"/>
              </w:rPr>
            </w:pPr>
            <w:r>
              <w:rPr>
                <w:rFonts w:hint="default" w:ascii="Times New Roman" w:hAnsi="Times New Roman" w:eastAsia="仿宋_GB2312" w:cs="Times New Roman"/>
                <w:color w:val="auto"/>
                <w:sz w:val="28"/>
                <w:szCs w:val="28"/>
                <w:lang w:val="en-US" w:eastAsia="zh-CN"/>
              </w:rPr>
              <w:t>申报</w:t>
            </w:r>
            <w:r>
              <w:rPr>
                <w:rFonts w:hint="default" w:ascii="Times New Roman" w:hAnsi="Times New Roman" w:eastAsia="仿宋_GB2312" w:cs="Times New Roman"/>
                <w:color w:val="auto"/>
                <w:sz w:val="28"/>
                <w:szCs w:val="28"/>
              </w:rPr>
              <w:t>单位</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公章</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7" w:hRule="atLeast"/>
          <w:jc w:val="center"/>
        </w:trPr>
        <w:tc>
          <w:tcPr>
            <w:tcW w:w="10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val="en-US" w:eastAsia="zh-CN"/>
              </w:rPr>
            </w:pPr>
            <w:r>
              <w:rPr>
                <w:rFonts w:hint="default" w:ascii="Times New Roman" w:hAnsi="Times New Roman" w:eastAsia="黑体" w:cs="Times New Roman"/>
                <w:b w:val="0"/>
                <w:bCs w:val="0"/>
                <w:color w:val="auto"/>
                <w:sz w:val="28"/>
                <w:lang w:val="en-US" w:eastAsia="zh-CN"/>
              </w:rPr>
              <w:t>推荐</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8"/>
                <w:lang w:val="en-US" w:eastAsia="zh-CN"/>
              </w:rPr>
            </w:pPr>
            <w:r>
              <w:rPr>
                <w:rFonts w:hint="default" w:ascii="Times New Roman" w:hAnsi="Times New Roman" w:eastAsia="黑体" w:cs="Times New Roman"/>
                <w:b w:val="0"/>
                <w:bCs w:val="0"/>
                <w:color w:val="auto"/>
                <w:sz w:val="28"/>
                <w:lang w:val="en-US" w:eastAsia="zh-CN"/>
              </w:rPr>
              <w:t>单位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黑体" w:cs="Times New Roman"/>
                <w:b w:val="0"/>
                <w:bCs w:val="0"/>
                <w:color w:val="auto"/>
                <w:sz w:val="28"/>
                <w:lang w:val="en-US" w:eastAsia="zh-CN"/>
              </w:rPr>
              <w:t>意见</w:t>
            </w:r>
          </w:p>
        </w:tc>
        <w:tc>
          <w:tcPr>
            <w:tcW w:w="7847" w:type="dxa"/>
            <w:tcBorders>
              <w:tl2br w:val="nil"/>
              <w:tr2bl w:val="nil"/>
            </w:tcBorders>
            <w:vAlign w:val="top"/>
          </w:tcPr>
          <w:p>
            <w:pPr>
              <w:keepNext w:val="0"/>
              <w:keepLines w:val="0"/>
              <w:pageBreakBefore w:val="0"/>
              <w:kinsoku/>
              <w:wordWrap/>
              <w:overflowPunct/>
              <w:topLinePunct w:val="0"/>
              <w:autoSpaceDE/>
              <w:autoSpaceDN/>
              <w:bidi w:val="0"/>
              <w:spacing w:line="440" w:lineRule="exact"/>
              <w:ind w:firstLine="608" w:firstLineChars="200"/>
              <w:textAlignment w:val="auto"/>
              <w:rPr>
                <w:rFonts w:hint="eastAsia" w:ascii="黑体" w:hAnsi="黑体" w:eastAsia="黑体" w:cs="黑体"/>
              </w:rPr>
            </w:pPr>
            <w:r>
              <w:rPr>
                <w:rFonts w:hint="default" w:ascii="Times New Roman" w:hAnsi="Times New Roman" w:eastAsia="仿宋_GB2312" w:cs="Times New Roman"/>
                <w:color w:val="auto"/>
                <w:sz w:val="28"/>
                <w:szCs w:val="28"/>
              </w:rPr>
              <w:t>本单位已就申报材料内容的真实性和完整性进行审核，不存在违背</w:t>
            </w:r>
            <w:r>
              <w:rPr>
                <w:rFonts w:hint="default" w:ascii="Times New Roman" w:hAnsi="Times New Roman" w:eastAsia="仿宋_GB2312" w:cs="Times New Roman"/>
                <w:color w:val="auto"/>
                <w:sz w:val="28"/>
                <w:szCs w:val="28"/>
                <w:lang w:val="en-US" w:eastAsia="zh-CN"/>
              </w:rPr>
              <w:t>相关</w:t>
            </w:r>
            <w:r>
              <w:rPr>
                <w:rFonts w:hint="default" w:ascii="Times New Roman" w:hAnsi="Times New Roman" w:eastAsia="仿宋_GB2312" w:cs="Times New Roman"/>
                <w:color w:val="auto"/>
                <w:sz w:val="28"/>
                <w:szCs w:val="28"/>
              </w:rPr>
              <w:t>规定和其它科研诚信要求的行为，申报材料符合国家保密有关规定，我单位将协助做好项目过程管理和服务协调工作</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同意推荐。</w:t>
            </w:r>
            <w:r>
              <w:rPr>
                <w:rFonts w:hint="default" w:ascii="Times New Roman" w:hAnsi="Times New Roman" w:eastAsia="仿宋_GB2312" w:cs="Times New Roman"/>
                <w:color w:val="auto"/>
                <w:sz w:val="28"/>
                <w:szCs w:val="28"/>
                <w:lang w:eastAsia="zh-CN"/>
              </w:rPr>
              <w:t>（</w:t>
            </w:r>
            <w:r>
              <w:rPr>
                <w:rFonts w:hint="eastAsia" w:ascii="黑体" w:hAnsi="黑体" w:eastAsia="黑体" w:cs="黑体"/>
                <w:color w:val="auto"/>
                <w:sz w:val="28"/>
                <w:szCs w:val="28"/>
                <w:lang w:val="en-US" w:eastAsia="zh-CN"/>
              </w:rPr>
              <w:t>企业人员主管单位为地（州、市）行业主管部门</w:t>
            </w:r>
            <w:r>
              <w:rPr>
                <w:rFonts w:hint="eastAsia" w:ascii="黑体" w:hAnsi="黑体" w:eastAsia="黑体" w:cs="黑体"/>
                <w:color w:val="auto"/>
                <w:sz w:val="28"/>
                <w:szCs w:val="28"/>
                <w:lang w:eastAsia="zh-CN"/>
              </w:rPr>
              <w:t>）</w:t>
            </w:r>
          </w:p>
          <w:p>
            <w:pPr>
              <w:keepNext w:val="0"/>
              <w:keepLines w:val="0"/>
              <w:pageBreakBefore w:val="0"/>
              <w:widowControl/>
              <w:tabs>
                <w:tab w:val="left" w:pos="5198"/>
              </w:tabs>
              <w:kinsoku/>
              <w:wordWrap/>
              <w:overflowPunct/>
              <w:topLinePunct w:val="0"/>
              <w:autoSpaceDE/>
              <w:autoSpaceDN/>
              <w:bidi w:val="0"/>
              <w:adjustRightInd/>
              <w:snapToGrid/>
              <w:spacing w:line="440" w:lineRule="exact"/>
              <w:ind w:left="0" w:leftChars="0" w:firstLine="0" w:firstLineChars="0"/>
              <w:jc w:val="left"/>
              <w:textAlignment w:val="auto"/>
              <w:outlineLvl w:val="9"/>
              <w:rPr>
                <w:rFonts w:hint="default" w:ascii="Times New Roman" w:hAnsi="Times New Roman" w:eastAsia="宋体" w:cs="Times New Roman"/>
                <w:color w:val="auto"/>
                <w:sz w:val="28"/>
                <w:lang w:val="en-US" w:eastAsia="zh-CN"/>
              </w:rPr>
            </w:pPr>
            <w:r>
              <w:rPr>
                <w:rFonts w:hint="default" w:ascii="Times New Roman" w:hAnsi="Times New Roman" w:eastAsia="仿宋_GB2312" w:cs="Times New Roman"/>
                <w:color w:val="auto"/>
                <w:sz w:val="28"/>
                <w:szCs w:val="28"/>
                <w:lang w:val="en-US" w:eastAsia="zh-CN"/>
              </w:rPr>
              <w:t xml:space="preserve">主管单位（盖章）：             </w:t>
            </w:r>
            <w:r>
              <w:rPr>
                <w:rFonts w:hint="default" w:ascii="Times New Roman" w:hAnsi="Times New Roman" w:eastAsia="仿宋_GB2312" w:cs="Times New Roman"/>
                <w:color w:val="auto"/>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7" w:hRule="atLeast"/>
          <w:jc w:val="center"/>
        </w:trPr>
        <w:tc>
          <w:tcPr>
            <w:tcW w:w="10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lang w:val="en-US" w:eastAsia="zh-CN"/>
              </w:rPr>
            </w:pPr>
            <w:r>
              <w:rPr>
                <w:rFonts w:hint="eastAsia" w:eastAsia="黑体" w:cs="Times New Roman"/>
                <w:b w:val="0"/>
                <w:bCs w:val="0"/>
                <w:color w:val="auto"/>
                <w:sz w:val="28"/>
                <w:lang w:val="en-US" w:eastAsia="zh-CN"/>
              </w:rPr>
              <w:t>自治区行业主管</w:t>
            </w:r>
            <w:r>
              <w:rPr>
                <w:rFonts w:hint="default" w:ascii="Times New Roman" w:hAnsi="Times New Roman" w:eastAsia="黑体" w:cs="Times New Roman"/>
                <w:b w:val="0"/>
                <w:bCs w:val="0"/>
                <w:color w:val="auto"/>
                <w:sz w:val="28"/>
                <w:lang w:val="en-US" w:eastAsia="zh-CN"/>
              </w:rPr>
              <w:t>部门意见</w:t>
            </w:r>
          </w:p>
        </w:tc>
        <w:tc>
          <w:tcPr>
            <w:tcW w:w="7847" w:type="dxa"/>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96"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color w:val="auto"/>
                <w:w w:val="98"/>
                <w:sz w:val="28"/>
                <w:szCs w:val="28"/>
                <w:lang w:val="en-US" w:eastAsia="zh-CN"/>
              </w:rPr>
              <w:t>经形式审查，符合申报要求，同意进入后续立项程序。</w:t>
            </w:r>
            <w:r>
              <w:rPr>
                <w:rFonts w:hint="default" w:ascii="Times New Roman" w:hAnsi="Times New Roman" w:eastAsia="仿宋_GB2312" w:cs="Times New Roman"/>
                <w:color w:val="auto"/>
                <w:sz w:val="28"/>
                <w:szCs w:val="28"/>
                <w:lang w:val="en-US" w:eastAsia="zh-CN"/>
              </w:rPr>
              <w:t>不符合申报要求，原因：……</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08" w:firstLineChars="200"/>
              <w:jc w:val="both"/>
              <w:textAlignment w:val="auto"/>
              <w:outlineLvl w:val="9"/>
              <w:rPr>
                <w:rFonts w:hint="default" w:ascii="Times New Roman" w:hAnsi="Times New Roman" w:eastAsia="宋体"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牵头部门（公章）：             </w:t>
            </w:r>
            <w:r>
              <w:rPr>
                <w:rFonts w:hint="default" w:ascii="Times New Roman" w:hAnsi="Times New Roman" w:eastAsia="仿宋_GB2312" w:cs="Times New Roman"/>
                <w:color w:val="auto"/>
                <w:sz w:val="28"/>
                <w:szCs w:val="28"/>
              </w:rPr>
              <w:t>年   月   日</w:t>
            </w:r>
          </w:p>
        </w:tc>
      </w:tr>
    </w:tbl>
    <w:p>
      <w:pPr>
        <w:pStyle w:val="5"/>
        <w:rPr>
          <w:rFonts w:hint="eastAsia"/>
          <w:lang w:val="en-US" w:eastAsia="zh-CN"/>
        </w:rPr>
        <w:sectPr>
          <w:headerReference r:id="rId8" w:type="default"/>
          <w:footerReference r:id="rId9" w:type="default"/>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88" w:firstLineChars="200"/>
        <w:jc w:val="both"/>
        <w:textAlignment w:val="auto"/>
        <w:rPr>
          <w:rFonts w:hint="eastAsia" w:ascii="Times New Roman" w:hAnsi="Times New Roman" w:eastAsia="黑体" w:cs="Times New Roman"/>
          <w:b w:val="0"/>
          <w:bCs w:val="0"/>
          <w:color w:val="auto"/>
          <w:sz w:val="32"/>
          <w:szCs w:val="32"/>
          <w:highlight w:val="none"/>
          <w:lang w:eastAsia="zh-CN"/>
        </w:rPr>
      </w:pPr>
      <w:r>
        <w:rPr>
          <w:rFonts w:hint="eastAsia" w:eastAsia="黑体" w:cs="Times New Roman"/>
          <w:b w:val="0"/>
          <w:bCs w:val="0"/>
          <w:color w:val="auto"/>
          <w:sz w:val="32"/>
          <w:szCs w:val="32"/>
          <w:highlight w:val="none"/>
          <w:lang w:eastAsia="zh-CN"/>
        </w:rPr>
        <w:t>十</w:t>
      </w:r>
      <w:r>
        <w:rPr>
          <w:rFonts w:hint="default" w:ascii="Times New Roman" w:hAnsi="Times New Roman" w:eastAsia="黑体" w:cs="Times New Roman"/>
          <w:b w:val="0"/>
          <w:bCs w:val="0"/>
          <w:color w:val="auto"/>
          <w:sz w:val="32"/>
          <w:szCs w:val="32"/>
          <w:highlight w:val="none"/>
        </w:rPr>
        <w:t>、</w:t>
      </w:r>
      <w:r>
        <w:rPr>
          <w:rFonts w:hint="eastAsia" w:ascii="Times New Roman" w:hAnsi="Times New Roman" w:eastAsia="黑体" w:cs="Times New Roman"/>
          <w:b w:val="0"/>
          <w:bCs w:val="0"/>
          <w:color w:val="auto"/>
          <w:sz w:val="32"/>
          <w:szCs w:val="32"/>
          <w:highlight w:val="none"/>
          <w:lang w:eastAsia="zh-CN"/>
        </w:rPr>
        <w:t>团队</w:t>
      </w:r>
      <w:r>
        <w:rPr>
          <w:rFonts w:hint="eastAsia" w:eastAsia="黑体" w:cs="Times New Roman"/>
          <w:b w:val="0"/>
          <w:bCs w:val="0"/>
          <w:color w:val="auto"/>
          <w:sz w:val="32"/>
          <w:szCs w:val="32"/>
          <w:highlight w:val="none"/>
          <w:lang w:eastAsia="zh-CN"/>
        </w:rPr>
        <w:t>核心人员</w:t>
      </w:r>
      <w:r>
        <w:rPr>
          <w:rFonts w:hint="eastAsia" w:ascii="Times New Roman" w:hAnsi="Times New Roman" w:eastAsia="黑体" w:cs="Times New Roman"/>
          <w:b w:val="0"/>
          <w:bCs w:val="0"/>
          <w:color w:val="auto"/>
          <w:sz w:val="32"/>
          <w:szCs w:val="32"/>
          <w:highlight w:val="none"/>
          <w:lang w:eastAsia="zh-CN"/>
        </w:rPr>
        <w:t>基本信息表</w:t>
      </w:r>
    </w:p>
    <w:tbl>
      <w:tblPr>
        <w:tblStyle w:val="24"/>
        <w:tblW w:w="9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725"/>
        <w:gridCol w:w="481"/>
        <w:gridCol w:w="1640"/>
        <w:gridCol w:w="596"/>
        <w:gridCol w:w="536"/>
        <w:gridCol w:w="1235"/>
        <w:gridCol w:w="1510"/>
        <w:gridCol w:w="886"/>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blHeader/>
        </w:trPr>
        <w:tc>
          <w:tcPr>
            <w:tcW w:w="481"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序号</w:t>
            </w:r>
          </w:p>
        </w:tc>
        <w:tc>
          <w:tcPr>
            <w:tcW w:w="725"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姓名</w:t>
            </w:r>
          </w:p>
        </w:tc>
        <w:tc>
          <w:tcPr>
            <w:tcW w:w="481"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性别</w:t>
            </w:r>
          </w:p>
        </w:tc>
        <w:tc>
          <w:tcPr>
            <w:tcW w:w="1640" w:type="dxa"/>
            <w:vAlign w:val="center"/>
          </w:tcPr>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lang w:eastAsia="zh-CN"/>
              </w:rPr>
              <w:t>身份证号</w:t>
            </w:r>
          </w:p>
        </w:tc>
        <w:tc>
          <w:tcPr>
            <w:tcW w:w="596" w:type="dxa"/>
            <w:vAlign w:val="center"/>
          </w:tcPr>
          <w:p>
            <w:pPr>
              <w:widowControl/>
              <w:spacing w:line="240" w:lineRule="exact"/>
              <w:ind w:firstLine="0" w:firstLineChars="0"/>
              <w:jc w:val="center"/>
              <w:rPr>
                <w:rFonts w:hint="eastAsia" w:ascii="黑体" w:hAnsi="黑体" w:eastAsia="黑体" w:cs="黑体"/>
                <w:color w:val="auto"/>
                <w:kern w:val="0"/>
                <w:sz w:val="24"/>
                <w:szCs w:val="24"/>
                <w:lang w:eastAsia="zh-CN"/>
              </w:rPr>
            </w:pPr>
            <w:r>
              <w:rPr>
                <w:rFonts w:hint="eastAsia" w:ascii="黑体" w:hAnsi="黑体" w:eastAsia="黑体" w:cs="黑体"/>
                <w:color w:val="auto"/>
                <w:kern w:val="0"/>
                <w:sz w:val="24"/>
                <w:szCs w:val="24"/>
              </w:rPr>
              <w:t>学历</w:t>
            </w:r>
            <w:r>
              <w:rPr>
                <w:rFonts w:hint="eastAsia" w:ascii="黑体" w:hAnsi="黑体" w:eastAsia="黑体" w:cs="黑体"/>
                <w:color w:val="auto"/>
                <w:kern w:val="0"/>
                <w:sz w:val="24"/>
                <w:szCs w:val="24"/>
                <w:lang w:eastAsia="zh-CN"/>
              </w:rPr>
              <w:t>学位</w:t>
            </w:r>
          </w:p>
        </w:tc>
        <w:tc>
          <w:tcPr>
            <w:tcW w:w="536"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职称</w:t>
            </w:r>
          </w:p>
        </w:tc>
        <w:tc>
          <w:tcPr>
            <w:tcW w:w="1235"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专业领域</w:t>
            </w:r>
          </w:p>
        </w:tc>
        <w:tc>
          <w:tcPr>
            <w:tcW w:w="1510"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所在单位</w:t>
            </w:r>
          </w:p>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及职务</w:t>
            </w:r>
          </w:p>
        </w:tc>
        <w:tc>
          <w:tcPr>
            <w:tcW w:w="886"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人才</w:t>
            </w:r>
          </w:p>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类别</w:t>
            </w:r>
          </w:p>
        </w:tc>
        <w:tc>
          <w:tcPr>
            <w:tcW w:w="1077" w:type="dxa"/>
            <w:vAlign w:val="center"/>
          </w:tcPr>
          <w:p>
            <w:pPr>
              <w:widowControl/>
              <w:spacing w:line="240" w:lineRule="exact"/>
              <w:ind w:firstLine="0" w:firstLineChars="0"/>
              <w:jc w:val="center"/>
              <w:rPr>
                <w:rFonts w:hint="eastAsia" w:ascii="黑体" w:hAnsi="黑体" w:eastAsia="黑体" w:cs="黑体"/>
                <w:color w:val="auto"/>
                <w:kern w:val="0"/>
                <w:sz w:val="24"/>
                <w:szCs w:val="24"/>
              </w:rPr>
            </w:pPr>
            <w:r>
              <w:rPr>
                <w:rFonts w:hint="eastAsia" w:ascii="黑体" w:hAnsi="黑体" w:eastAsia="黑体" w:cs="黑体"/>
                <w:color w:val="auto"/>
                <w:kern w:val="0"/>
                <w:sz w:val="24"/>
                <w:szCs w:val="24"/>
              </w:rPr>
              <w:t>团队</w:t>
            </w:r>
            <w:r>
              <w:rPr>
                <w:rFonts w:hint="eastAsia" w:ascii="黑体" w:hAnsi="黑体" w:eastAsia="黑体" w:cs="黑体"/>
                <w:color w:val="auto"/>
                <w:kern w:val="0"/>
                <w:sz w:val="24"/>
                <w:szCs w:val="24"/>
              </w:rPr>
              <w:br w:type="textWrapping"/>
            </w:r>
            <w:r>
              <w:rPr>
                <w:rFonts w:hint="eastAsia" w:ascii="黑体" w:hAnsi="黑体" w:eastAsia="黑体" w:cs="黑体"/>
                <w:color w:val="auto"/>
                <w:kern w:val="0"/>
                <w:sz w:val="24"/>
                <w:szCs w:val="24"/>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lang w:val="en-US" w:eastAsia="zh-CN"/>
              </w:rPr>
              <w:t>xxx</w:t>
            </w: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男</w:t>
            </w: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本科</w:t>
            </w: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教授</w:t>
            </w: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时空大数据与智慧城市、地图学与GIS</w:t>
            </w: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河南省时空大数据产业技术研究院院长</w:t>
            </w: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中国工程院院士</w:t>
            </w: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hint="eastAsia"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eastAsia="zh-CN"/>
              </w:rPr>
              <w:t>核心成员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725"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481"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640"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9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53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235"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1510" w:type="dxa"/>
            <w:vAlign w:val="center"/>
          </w:tcPr>
          <w:p>
            <w:pPr>
              <w:widowControl/>
              <w:spacing w:line="300" w:lineRule="exact"/>
              <w:ind w:firstLine="0" w:firstLineChars="0"/>
              <w:rPr>
                <w:rFonts w:ascii="Times New Roman" w:hAnsi="Times New Roman" w:eastAsia="仿宋_GB2312" w:cs="Times New Roman"/>
                <w:color w:val="auto"/>
                <w:kern w:val="0"/>
                <w:sz w:val="21"/>
                <w:szCs w:val="21"/>
              </w:rPr>
            </w:pPr>
          </w:p>
        </w:tc>
        <w:tc>
          <w:tcPr>
            <w:tcW w:w="886"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c>
          <w:tcPr>
            <w:tcW w:w="1077" w:type="dxa"/>
            <w:vAlign w:val="center"/>
          </w:tcPr>
          <w:p>
            <w:pPr>
              <w:widowControl/>
              <w:spacing w:line="300" w:lineRule="exact"/>
              <w:ind w:firstLine="0" w:firstLineChars="0"/>
              <w:jc w:val="center"/>
              <w:rPr>
                <w:rFonts w:ascii="Times New Roman" w:hAnsi="Times New Roman" w:eastAsia="仿宋_GB2312" w:cs="Times New Roman"/>
                <w:color w:val="auto"/>
                <w:kern w:val="0"/>
                <w:sz w:val="21"/>
                <w:szCs w:val="21"/>
              </w:rPr>
            </w:pPr>
          </w:p>
        </w:tc>
      </w:tr>
    </w:tbl>
    <w:p>
      <w:pPr>
        <w:rPr>
          <w:rFonts w:hint="eastAsia"/>
          <w:lang w:val="en-US" w:eastAsia="zh-CN"/>
        </w:rPr>
        <w:sectPr>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default"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b w:val="0"/>
          <w:bCs w:val="0"/>
          <w:color w:val="auto"/>
          <w:sz w:val="32"/>
          <w:szCs w:val="32"/>
          <w:highlight w:val="none"/>
          <w:lang w:eastAsia="zh-CN"/>
        </w:rPr>
        <w:t>十</w:t>
      </w:r>
      <w:r>
        <w:rPr>
          <w:rFonts w:hint="eastAsia" w:eastAsia="黑体" w:cs="Times New Roman"/>
          <w:b w:val="0"/>
          <w:bCs w:val="0"/>
          <w:color w:val="auto"/>
          <w:sz w:val="32"/>
          <w:szCs w:val="32"/>
          <w:highlight w:val="none"/>
          <w:lang w:eastAsia="zh-CN"/>
        </w:rPr>
        <w:t>一</w:t>
      </w:r>
      <w:r>
        <w:rPr>
          <w:rFonts w:hint="default" w:ascii="Times New Roman" w:hAnsi="Times New Roman" w:eastAsia="黑体" w:cs="Times New Roman"/>
          <w:b w:val="0"/>
          <w:bCs w:val="0"/>
          <w:color w:val="auto"/>
          <w:sz w:val="32"/>
          <w:szCs w:val="32"/>
          <w:highlight w:val="none"/>
        </w:rPr>
        <w:t>、附件材料目录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近2年</w:t>
      </w:r>
      <w:r>
        <w:rPr>
          <w:rFonts w:hint="eastAsia" w:ascii="仿宋_GB2312" w:hAnsi="仿宋_GB2312" w:eastAsia="仿宋_GB2312" w:cs="仿宋_GB2312"/>
          <w:color w:val="auto"/>
          <w:sz w:val="32"/>
          <w:szCs w:val="32"/>
          <w:highlight w:val="none"/>
          <w:lang w:eastAsia="zh-CN"/>
        </w:rPr>
        <w:t>企业财务审计报告</w:t>
      </w:r>
      <w:r>
        <w:rPr>
          <w:rFonts w:hint="eastAsia" w:ascii="仿宋_GB2312" w:hAnsi="仿宋_GB2312" w:eastAsia="仿宋_GB2312" w:cs="仿宋_GB2312"/>
          <w:color w:val="auto"/>
          <w:sz w:val="32"/>
          <w:szCs w:val="32"/>
          <w:highlight w:val="none"/>
        </w:rPr>
        <w:t>（企业申报</w:t>
      </w:r>
      <w:r>
        <w:rPr>
          <w:rFonts w:hint="eastAsia" w:ascii="仿宋_GB2312" w:hAnsi="仿宋_GB2312" w:eastAsia="仿宋_GB2312" w:cs="仿宋_GB2312"/>
          <w:color w:val="auto"/>
          <w:sz w:val="32"/>
          <w:szCs w:val="32"/>
          <w:highlight w:val="none"/>
          <w:lang w:eastAsia="zh-CN"/>
        </w:rPr>
        <w:t>人员需</w:t>
      </w:r>
      <w:r>
        <w:rPr>
          <w:rFonts w:hint="eastAsia" w:ascii="仿宋_GB2312" w:hAnsi="仿宋_GB2312" w:eastAsia="仿宋_GB2312" w:cs="仿宋_GB2312"/>
          <w:color w:val="auto"/>
          <w:sz w:val="32"/>
          <w:szCs w:val="32"/>
          <w:highlight w:val="none"/>
        </w:rPr>
        <w:t>提供）</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88"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申报人员须提供人事部门、纪检部门出具法定退休时间、廉洁自律等有关情况说明；</w:t>
      </w:r>
    </w:p>
    <w:p>
      <w:pPr>
        <w:keepNext w:val="0"/>
        <w:keepLines w:val="0"/>
        <w:pageBreakBefore w:val="0"/>
        <w:widowControl w:val="0"/>
        <w:kinsoku/>
        <w:wordWrap/>
        <w:overflowPunct/>
        <w:topLinePunct w:val="0"/>
        <w:autoSpaceDE/>
        <w:autoSpaceDN/>
        <w:bidi w:val="0"/>
        <w:adjustRightInd/>
        <w:snapToGrid/>
        <w:spacing w:line="600" w:lineRule="exact"/>
        <w:ind w:firstLine="688"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color w:val="auto"/>
          <w:kern w:val="0"/>
          <w:sz w:val="32"/>
          <w:szCs w:val="32"/>
          <w:lang w:val="en-US" w:eastAsia="zh-CN"/>
        </w:rPr>
        <w:t>综合试验站</w:t>
      </w:r>
      <w:r>
        <w:rPr>
          <w:rFonts w:hint="eastAsia" w:ascii="仿宋_GB2312" w:hAnsi="仿宋_GB2312" w:cs="仿宋_GB2312"/>
          <w:b w:val="0"/>
          <w:bCs/>
          <w:color w:val="auto"/>
          <w:kern w:val="0"/>
          <w:sz w:val="32"/>
          <w:szCs w:val="32"/>
          <w:lang w:val="en-US" w:eastAsia="zh-CN"/>
        </w:rPr>
        <w:t>站长需</w:t>
      </w:r>
      <w:r>
        <w:rPr>
          <w:rFonts w:hint="eastAsia" w:ascii="仿宋_GB2312" w:hAnsi="仿宋_GB2312" w:eastAsia="仿宋_GB2312" w:cs="仿宋_GB2312"/>
          <w:b w:val="0"/>
          <w:bCs/>
          <w:color w:val="auto"/>
          <w:kern w:val="0"/>
          <w:sz w:val="32"/>
          <w:szCs w:val="32"/>
          <w:lang w:val="en-US" w:eastAsia="zh-CN"/>
        </w:rPr>
        <w:t>提供证明示范基地</w:t>
      </w:r>
      <w:r>
        <w:rPr>
          <w:rFonts w:hint="eastAsia" w:ascii="仿宋_GB2312" w:hAnsi="仿宋_GB2312" w:cs="仿宋_GB2312"/>
          <w:b w:val="0"/>
          <w:bCs/>
          <w:color w:val="auto"/>
          <w:kern w:val="0"/>
          <w:sz w:val="32"/>
          <w:szCs w:val="32"/>
          <w:lang w:val="en-US" w:eastAsia="zh-CN"/>
        </w:rPr>
        <w:t>（场所）</w:t>
      </w:r>
      <w:r>
        <w:rPr>
          <w:rFonts w:hint="eastAsia" w:ascii="仿宋_GB2312" w:hAnsi="仿宋_GB2312" w:eastAsia="仿宋_GB2312" w:cs="仿宋_GB2312"/>
          <w:b w:val="0"/>
          <w:bCs/>
          <w:color w:val="auto"/>
          <w:kern w:val="0"/>
          <w:sz w:val="32"/>
          <w:szCs w:val="32"/>
          <w:lang w:val="en-US" w:eastAsia="zh-CN"/>
        </w:rPr>
        <w:t>使用所有权和使用权材料</w:t>
      </w:r>
      <w:r>
        <w:rPr>
          <w:rFonts w:hint="eastAsia" w:ascii="仿宋_GB2312" w:hAnsi="仿宋_GB2312" w:cs="仿宋_GB2312"/>
          <w:b w:val="0"/>
          <w:bCs/>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88" w:firstLineChars="200"/>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申报人员需提供</w:t>
      </w:r>
      <w:r>
        <w:rPr>
          <w:rFonts w:hint="eastAsia" w:ascii="仿宋_GB2312" w:hAnsi="仿宋_GB2312" w:eastAsia="仿宋_GB2312" w:cs="仿宋_GB2312"/>
          <w:color w:val="auto"/>
          <w:sz w:val="32"/>
          <w:szCs w:val="32"/>
          <w:highlight w:val="none"/>
          <w:lang w:val="en-US" w:eastAsia="zh-CN"/>
        </w:rPr>
        <w:t>身份</w:t>
      </w:r>
      <w:r>
        <w:rPr>
          <w:rFonts w:hint="eastAsia" w:ascii="仿宋_GB2312" w:hAnsi="仿宋_GB2312" w:cs="仿宋_GB2312"/>
          <w:color w:val="auto"/>
          <w:sz w:val="32"/>
          <w:szCs w:val="32"/>
          <w:highlight w:val="none"/>
          <w:lang w:val="en-US" w:eastAsia="zh-CN"/>
        </w:rPr>
        <w:t>证</w:t>
      </w:r>
      <w:r>
        <w:rPr>
          <w:rFonts w:hint="eastAsia" w:ascii="仿宋_GB2312" w:hAnsi="仿宋_GB2312" w:eastAsia="仿宋_GB2312" w:cs="仿宋_GB2312"/>
          <w:color w:val="auto"/>
          <w:sz w:val="32"/>
          <w:szCs w:val="32"/>
          <w:highlight w:val="none"/>
          <w:lang w:val="en-US" w:eastAsia="zh-CN"/>
        </w:rPr>
        <w:t>、职称</w:t>
      </w:r>
      <w:r>
        <w:rPr>
          <w:rFonts w:hint="eastAsia" w:ascii="仿宋_GB2312" w:hAnsi="仿宋_GB2312" w:cs="仿宋_GB2312"/>
          <w:color w:val="auto"/>
          <w:sz w:val="32"/>
          <w:szCs w:val="32"/>
          <w:highlight w:val="none"/>
          <w:lang w:val="en-US" w:eastAsia="zh-CN"/>
        </w:rPr>
        <w:t>证。</w:t>
      </w:r>
    </w:p>
    <w:p>
      <w:pPr>
        <w:ind w:firstLine="688" w:firstLineChars="200"/>
        <w:rPr>
          <w:rFonts w:hint="default"/>
          <w:lang w:eastAsia="zh-CN"/>
        </w:rPr>
      </w:pPr>
      <w:r>
        <w:rPr>
          <w:rFonts w:hint="eastAsia" w:cs="Times New Roman"/>
          <w:lang w:val="en-US" w:eastAsia="zh-CN"/>
        </w:rPr>
        <w:t>5.</w:t>
      </w:r>
      <w:r>
        <w:rPr>
          <w:rFonts w:hint="default" w:ascii="仿宋_GB2312" w:hAnsi="仿宋_GB2312" w:eastAsia="仿宋_GB2312" w:cs="仿宋_GB2312"/>
          <w:color w:val="auto"/>
          <w:spacing w:val="0"/>
          <w:sz w:val="32"/>
          <w:szCs w:val="32"/>
        </w:rPr>
        <w:t>在疆</w:t>
      </w:r>
      <w:r>
        <w:rPr>
          <w:rFonts w:hint="default" w:ascii="仿宋_GB2312" w:hAnsi="仿宋_GB2312" w:eastAsia="仿宋_GB2312" w:cs="仿宋_GB2312"/>
          <w:color w:val="auto"/>
          <w:spacing w:val="0"/>
          <w:sz w:val="32"/>
          <w:szCs w:val="32"/>
          <w:lang w:val="en-US" w:eastAsia="zh-CN"/>
        </w:rPr>
        <w:t>须有</w:t>
      </w:r>
      <w:r>
        <w:rPr>
          <w:rFonts w:hint="default" w:ascii="仿宋_GB2312" w:hAnsi="仿宋_GB2312" w:eastAsia="仿宋_GB2312" w:cs="仿宋_GB2312"/>
          <w:color w:val="auto"/>
          <w:spacing w:val="0"/>
          <w:sz w:val="32"/>
          <w:szCs w:val="32"/>
        </w:rPr>
        <w:t>依托单位</w:t>
      </w:r>
      <w:r>
        <w:rPr>
          <w:rFonts w:hint="default" w:ascii="仿宋_GB2312" w:hAnsi="仿宋_GB2312" w:eastAsia="仿宋_GB2312" w:cs="仿宋_GB2312"/>
          <w:color w:val="auto"/>
          <w:spacing w:val="0"/>
          <w:sz w:val="32"/>
          <w:szCs w:val="32"/>
          <w:lang w:val="en-US" w:eastAsia="zh-CN"/>
        </w:rPr>
        <w:t>且</w:t>
      </w:r>
      <w:r>
        <w:rPr>
          <w:rFonts w:hint="default" w:ascii="仿宋_GB2312" w:hAnsi="仿宋_GB2312" w:eastAsia="仿宋_GB2312" w:cs="仿宋_GB2312"/>
          <w:color w:val="auto"/>
          <w:spacing w:val="0"/>
          <w:sz w:val="32"/>
          <w:szCs w:val="32"/>
        </w:rPr>
        <w:t>签订协议</w:t>
      </w:r>
      <w:r>
        <w:rPr>
          <w:rFonts w:hint="eastAsia" w:ascii="仿宋_GB2312" w:hAnsi="仿宋_GB2312" w:cs="仿宋_GB2312"/>
          <w:color w:val="auto"/>
          <w:spacing w:val="0"/>
          <w:sz w:val="32"/>
          <w:szCs w:val="32"/>
          <w:lang w:eastAsia="zh-CN"/>
        </w:rPr>
        <w:t>（</w:t>
      </w:r>
      <w:r>
        <w:rPr>
          <w:rFonts w:hint="eastAsia" w:ascii="仿宋_GB2312" w:hAnsi="仿宋_GB2312" w:cs="仿宋_GB2312"/>
          <w:color w:val="auto"/>
          <w:spacing w:val="0"/>
          <w:sz w:val="32"/>
          <w:szCs w:val="32"/>
          <w:lang w:val="en-US" w:eastAsia="zh-CN"/>
        </w:rPr>
        <w:t>2027-2029年有效</w:t>
      </w:r>
      <w:r>
        <w:rPr>
          <w:rFonts w:hint="eastAsia" w:ascii="仿宋_GB2312" w:hAnsi="仿宋_GB2312" w:cs="仿宋_GB2312"/>
          <w:color w:val="auto"/>
          <w:spacing w:val="0"/>
          <w:sz w:val="32"/>
          <w:szCs w:val="32"/>
          <w:lang w:eastAsia="zh-CN"/>
        </w:rPr>
        <w:t>）。</w:t>
      </w: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附件</w:t>
      </w:r>
      <w:r>
        <w:rPr>
          <w:rFonts w:hint="eastAsia" w:eastAsia="黑体" w:cs="Times New Roman"/>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_GBK" w:cs="Times New Roman"/>
          <w:b/>
          <w:bCs/>
          <w:color w:val="auto"/>
          <w:sz w:val="32"/>
          <w:szCs w:val="32"/>
          <w:lang w:val="en-US" w:eastAsia="zh-CN"/>
        </w:rPr>
      </w:pPr>
      <w:r>
        <w:rPr>
          <w:rFonts w:hint="default" w:ascii="Times New Roman" w:hAnsi="Times New Roman" w:eastAsia="方正小标宋_GBK" w:cs="Times New Roman"/>
          <w:b w:val="0"/>
          <w:bCs w:val="0"/>
          <w:color w:val="auto"/>
          <w:sz w:val="44"/>
          <w:szCs w:val="44"/>
          <w:lang w:val="en-US" w:eastAsia="zh-CN"/>
        </w:rPr>
        <w:t>重点支持方向</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楷体_GB2312" w:cs="Times New Roman"/>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1.</w:t>
      </w:r>
      <w:r>
        <w:rPr>
          <w:rFonts w:hint="default" w:ascii="Times New Roman" w:hAnsi="Times New Roman" w:eastAsia="楷体_GB2312" w:cs="Times New Roman"/>
          <w:b/>
          <w:bCs/>
          <w:color w:val="auto"/>
          <w:sz w:val="32"/>
          <w:szCs w:val="32"/>
        </w:rPr>
        <w:t>羊产业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落实《自治区肉羊高质量发展行动方案（2026—2028年）》，围绕“多生、少死、快长肉”，加快提升羊肉供给能力，推进增产、优质双提升。开展新疆地方羊品种选育，应用基因编辑等生物育种技术，培育适应新疆生长快、繁殖力高、肉脂率低、抗病力强的广域性肉羊新品种，大力推广多胎肉羊品种。示范推广“一年两产”“两年三产”高效繁育技术，以及“错峰配种”“经济杂交”“羔羊早期断奶、直线育肥”等生产技术，推动肉羊增产增效。研制肉羊不同生长阶段的精准饲喂绿色营养饲料产品，研发肉羊“多联多价”疫苗，推广人畜共患病和常见多发病快速精准诊疗技术。研发和集成推广应用羊肉精深加工和血、骨、皮等副产品高值化加工技术。建立健全肉羊全产业链数智化体系、绿色生产标准体系和质量安全可追溯体系，打造“疆字号”肉羊产品和品牌。</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2.</w:t>
      </w:r>
      <w:r>
        <w:rPr>
          <w:rFonts w:hint="default" w:ascii="Times New Roman" w:hAnsi="Times New Roman" w:eastAsia="楷体_GB2312" w:cs="Times New Roman"/>
          <w:b/>
          <w:bCs/>
          <w:color w:val="auto"/>
          <w:sz w:val="32"/>
          <w:szCs w:val="32"/>
        </w:rPr>
        <w:t>肉牛产业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聚焦肉牛品种提质增效，推广优质肉牛冻精（胚胎），集成应用人工授精、胚胎移植、性能测定、精准选配等现代繁育技术，开展肉牛遗传评估，稳步推进新疆褐牛、中国西门塔尔牛、华西牛、安格斯牛群体改良。重点培育肉用新疆褐牛新品种（系）。示范推广“农区集中组群+统一配种”“牧区冷季补饲配种+出圈带孕放牧”“一年一产”肉牛改良繁育方式，扩大肉牛改良覆盖面。打造肉牛规模养殖场人工智能应用场景，推广数智化新装备新技术。集成推广肉牛精准饲喂、高效育肥、节本增效等先进实用技术和增产增效肉牛杂交组合模式。集成推广牛焦虫病、犊牛腹泻等肉牛高发病防控技术。研发和集成推广高档牛肉制品生产工艺及副产品高值化加工技术，增强肉牛产业核心竞争力。</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3.</w:t>
      </w:r>
      <w:r>
        <w:rPr>
          <w:rFonts w:hint="default" w:ascii="Times New Roman" w:hAnsi="Times New Roman" w:eastAsia="楷体_GB2312" w:cs="Times New Roman"/>
          <w:b/>
          <w:bCs/>
          <w:color w:val="auto"/>
          <w:sz w:val="32"/>
          <w:szCs w:val="32"/>
        </w:rPr>
        <w:t>马产业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支撑良种马选育、马文旅赛事融合和促进马产业增效为重点，挖掘新疆地方马遗传资源特性，推进地方品种保护与利用；应用优质种质资源加快马群体改良，开展运动型、乳用型、肉用型马专门化品系培育，构建多级联动的社会化、商业化育种体系。普及马品种登记，推广马人工授精、选种选配、精准饲喂、调教训练等技术，加强马普通病、传染病、寄生虫病综合防控技术推广，推动马高效繁育、健康养殖；研发推广不同用途马匹的专用商品化饲料产品；研发推广马奶、马肉和孕马尿等副产品高值化精深加工技术，加快数智化马匹应用场景与质量追溯体系建设，推进新疆马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rPr>
        <w:t>家禽产业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种质开发、健康养殖、疫病防控、精深加工、品牌创建为重点，挖掘新疆地方特色家禽种质资源，培育适配新疆需求的有色羽肉鸽、粉壳蛋鸡、有色羽肉鸡新品种（系）。推行豆粕减量替代技术，筛选富硒、DHA类功能性饲料添加剂，普及精准营养饲喂、智能化养殖管控技术，保障养殖产能稳定高效。示范推广多联快速检测、“AI+”智能疫病诊断技术，研发推广绿色替抗防疫产品，严控兽药抗生素投入使用。集成组装精深加工关键配套技术，开发烤卤、椒麻、风干等地域特色风味家禽产品，加快品牌创建，提升产品附加值与市场竞争力。</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5.</w:t>
      </w:r>
      <w:r>
        <w:rPr>
          <w:rFonts w:hint="default" w:ascii="Times New Roman" w:hAnsi="Times New Roman" w:eastAsia="楷体_GB2312" w:cs="Times New Roman"/>
          <w:b/>
          <w:bCs/>
          <w:color w:val="auto"/>
          <w:sz w:val="32"/>
          <w:szCs w:val="32"/>
        </w:rPr>
        <w:t>奶产业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聚焦生乳产量提升与乳制品多元化开发，推广应用基因组选择、活体采卵—体外胚胎生产、胚胎移植等现代繁育技术，扩繁高产奶牛核心种群，推进荷斯坦奶牛、乳肉兼用奶牛群体遗传改良。集成推广低成本日粮配制、精准饲喂、智能挤奶、环境智能调控等关键技术，促进奶产业节本增效。建立规模场奶牛“两病”分层筛查、分区管理、精准淘汰净化模式，集成推广犊牛腹泻、肺炎及奶牛乳房炎等常见病防控技术。深度挖掘新疆特色乳制品风味，开发生产功能性生乳，研发乳酪、婴幼儿配方奶粉等干制及功能性乳制品，构建全产业链质量追溯体系。同时，开展驼、驴等特种乳畜良种繁育、绿色养殖、生鲜乳品质管控技术研究示范，推动奶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lang w:val="en-US" w:eastAsia="zh-CN"/>
        </w:rPr>
        <w:t>6.</w:t>
      </w:r>
      <w:r>
        <w:rPr>
          <w:rFonts w:hint="default" w:ascii="Times New Roman" w:hAnsi="Times New Roman" w:eastAsia="楷体_GB2312" w:cs="Times New Roman"/>
          <w:b/>
          <w:bCs/>
          <w:color w:val="auto"/>
          <w:sz w:val="32"/>
          <w:szCs w:val="32"/>
        </w:rPr>
        <w:t>优质饲草产业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焦苜蓿、青贮玉米、饲用燕麦和饲用高粱等优质饲草，开展品种引育及种子繁育技术研发与示范推广，建设苜蓿、青贮玉米等优质饲草良种生产示范基地，提高国产草种供给能力。创建盐碱地、风沙地优质饲草高效种植模式，推广应用高效节水、水肥精准管理、绿色防控技术，引进、改良机械化、智能化收贮装备，实现饲草料生产节本增效、高产稳产。集成运用天然草原、人工草场生产力提升技术组合，促进草原畜牧业转型升级。开发秸秆、糟渣饼粕等农副产品资源利用新技术新产品，研发畜禽无豆粕型、低蛋白饲料配方。建立本土饲草料资源营养数据库，根据不同畜种不同生长阶段的营养需求，集成推广精准饲喂技术，提高饲草料转化利用率。开展不同区域饲草料品种区域试验和高产栽培技术示范，推广良种良机良技综合配套技术。</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val="en-US" w:eastAsia="zh-CN"/>
        </w:rPr>
        <w:t>7.</w:t>
      </w:r>
      <w:r>
        <w:rPr>
          <w:rFonts w:hint="default" w:ascii="Times New Roman" w:hAnsi="Times New Roman" w:eastAsia="楷体_GB2312" w:cs="Times New Roman"/>
          <w:b/>
          <w:bCs/>
          <w:color w:val="auto"/>
          <w:sz w:val="32"/>
          <w:szCs w:val="32"/>
        </w:rPr>
        <w:t>冷水鱼产业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sz w:val="32"/>
          <w:szCs w:val="32"/>
          <w:lang w:eastAsia="zh-CN"/>
        </w:rPr>
        <w:t>。</w:t>
      </w:r>
      <w:r>
        <w:rPr>
          <w:rFonts w:hint="default" w:ascii="Times New Roman" w:hAnsi="Times New Roman" w:eastAsia="仿宋_GB2312" w:cs="Times New Roman"/>
          <w:color w:val="auto"/>
          <w:sz w:val="32"/>
          <w:szCs w:val="32"/>
        </w:rPr>
        <w:t>提升新疆冷水鱼产业规模和品质效益为重点，加快研究全雌三倍体虹鳟（三文鱼）制种技术，推动苗种国产替代,选育特色经济鱼类品系。推广鱼类资源保护利用技术，持续扩大梭鲈、河鲈、白斑狗鱼等本土鱼类原种保有量，示范推广饵料驯化培育技术，提升优质苗种稳定供给能力。利用天然水域（含盐碱水域）和冷泉水，推广生态环保网箱养殖、大水面生态养殖、工程化陆基圆池、跑道式循环水等养殖模式。推广应用无疫苗种场建设与免疫技术，构建鱼类疫病区域防控体系。研发集成冷水鱼产品精深加工和副产物资源化综合利用技术。构建冷水鱼产品质量标准体系，筛选特色营养指标，扩大新疆冷水鱼高端品牌效应，加强水产市场监测和研究，推动渔业高质高效发展。</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kern w:val="2"/>
          <w:sz w:val="32"/>
          <w:szCs w:val="32"/>
          <w:lang w:val="en-US" w:eastAsia="zh-CN" w:bidi="ar-SA"/>
        </w:rPr>
        <w:t>8.苹果产业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kern w:val="2"/>
          <w:sz w:val="32"/>
          <w:szCs w:val="32"/>
          <w:lang w:val="en-US" w:eastAsia="zh-CN" w:bidi="ar-SA"/>
        </w:rPr>
        <w:t>。</w:t>
      </w:r>
      <w:r>
        <w:rPr>
          <w:rFonts w:hint="default" w:ascii="Times New Roman" w:hAnsi="Times New Roman" w:eastAsia="仿宋_GB2312" w:cs="Times New Roman"/>
          <w:color w:val="auto"/>
          <w:sz w:val="32"/>
          <w:szCs w:val="32"/>
        </w:rPr>
        <w:t>围绕新疆苹果全产业链关键技术问题和需求，</w:t>
      </w:r>
      <w:r>
        <w:rPr>
          <w:rFonts w:hint="default" w:ascii="Times New Roman" w:hAnsi="Times New Roman" w:eastAsia="仿宋_GB2312" w:cs="Times New Roman"/>
          <w:color w:val="auto"/>
          <w:sz w:val="32"/>
          <w:szCs w:val="32"/>
          <w:lang w:eastAsia="zh-CN"/>
        </w:rPr>
        <w:t>凝练重大攻关目标。</w:t>
      </w:r>
      <w:r>
        <w:rPr>
          <w:rFonts w:hint="default" w:ascii="Times New Roman" w:hAnsi="Times New Roman" w:eastAsia="仿宋_GB2312" w:cs="Times New Roman"/>
          <w:color w:val="auto"/>
          <w:sz w:val="32"/>
          <w:szCs w:val="32"/>
        </w:rPr>
        <w:t>开展苹果优质免套袋新品种与矮化多抗砧木选育、低效郁闭果园降本提质增效、苹果简约化高效栽培、绿色果品生产、果园机械化智能化、采后减损及高值化加工利用等关键技术</w:t>
      </w:r>
      <w:r>
        <w:rPr>
          <w:rFonts w:hint="default" w:ascii="Times New Roman" w:hAnsi="Times New Roman" w:eastAsia="仿宋_GB2312" w:cs="Times New Roman"/>
          <w:color w:val="auto"/>
          <w:sz w:val="32"/>
          <w:szCs w:val="32"/>
          <w:lang w:eastAsia="zh-CN"/>
        </w:rPr>
        <w:t>的信息咨询、规划研究、</w:t>
      </w:r>
      <w:r>
        <w:rPr>
          <w:rFonts w:hint="default" w:ascii="Times New Roman" w:hAnsi="Times New Roman" w:eastAsia="仿宋_GB2312" w:cs="Times New Roman"/>
          <w:color w:val="auto"/>
          <w:sz w:val="32"/>
          <w:szCs w:val="32"/>
        </w:rPr>
        <w:t>研发集成与示范推广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南北疆不同生态区</w:t>
      </w:r>
      <w:r>
        <w:rPr>
          <w:rFonts w:hint="default" w:ascii="Times New Roman" w:hAnsi="Times New Roman" w:eastAsia="仿宋_GB2312" w:cs="Times New Roman"/>
          <w:color w:val="auto"/>
          <w:sz w:val="32"/>
          <w:szCs w:val="32"/>
        </w:rPr>
        <w:t>建立综合试验站</w:t>
      </w:r>
      <w:r>
        <w:rPr>
          <w:rFonts w:hint="default" w:ascii="Times New Roman" w:hAnsi="Times New Roman" w:eastAsia="仿宋_GB2312" w:cs="Times New Roman"/>
          <w:color w:val="auto"/>
          <w:sz w:val="32"/>
          <w:szCs w:val="32"/>
          <w:lang w:eastAsia="zh-CN"/>
        </w:rPr>
        <w:t>开展区试和</w:t>
      </w:r>
      <w:r>
        <w:rPr>
          <w:rFonts w:hint="default" w:ascii="Times New Roman" w:hAnsi="Times New Roman" w:eastAsia="仿宋_GB2312" w:cs="Times New Roman"/>
          <w:color w:val="auto"/>
          <w:sz w:val="32"/>
          <w:szCs w:val="32"/>
        </w:rPr>
        <w:t>集成熟化，形成新品种、新模式、新技术、新产品、新装备等成熟配套技术成果，并将成果方案化、标准化、工艺化、产品化，通过技术转化、示范和培训，推动先进成熟技术在新疆苹果全产业链建设中集成示范与产业化落地。</w:t>
      </w:r>
    </w:p>
    <w:p>
      <w:pPr>
        <w:pageBreakBefore w:val="0"/>
        <w:widowControl/>
        <w:kinsoku/>
        <w:wordWrap/>
        <w:overflowPunct/>
        <w:topLinePunct w:val="0"/>
        <w:autoSpaceDE/>
        <w:autoSpaceDN/>
        <w:bidi w:val="0"/>
        <w:spacing w:line="560" w:lineRule="exact"/>
        <w:ind w:firstLine="688" w:firstLineChars="200"/>
        <w:jc w:val="both"/>
        <w:textAlignment w:val="auto"/>
        <w:rPr>
          <w:rFonts w:hint="eastAsia"/>
          <w:lang w:val="en-US" w:eastAsia="zh-CN"/>
        </w:rPr>
      </w:pPr>
      <w:r>
        <w:rPr>
          <w:rFonts w:hint="default" w:ascii="Times New Roman" w:hAnsi="Times New Roman" w:eastAsia="楷体_GB2312" w:cs="Times New Roman"/>
          <w:b/>
          <w:bCs/>
          <w:color w:val="auto"/>
          <w:kern w:val="2"/>
          <w:sz w:val="32"/>
          <w:szCs w:val="32"/>
          <w:lang w:val="en-US" w:eastAsia="zh-CN" w:bidi="ar-SA"/>
        </w:rPr>
        <w:t>9.香梨产业</w:t>
      </w:r>
      <w:r>
        <w:rPr>
          <w:rFonts w:hint="default" w:ascii="Times New Roman" w:hAnsi="Times New Roman" w:eastAsia="楷体_GB2312" w:cs="Times New Roman"/>
          <w:b/>
          <w:bCs/>
          <w:color w:val="auto"/>
          <w:sz w:val="32"/>
          <w:szCs w:val="32"/>
          <w:lang w:eastAsia="zh-CN"/>
        </w:rPr>
        <w:t>技术体系</w:t>
      </w:r>
      <w:r>
        <w:rPr>
          <w:rFonts w:hint="default" w:ascii="Times New Roman" w:hAnsi="Times New Roman" w:eastAsia="楷体_GB2312" w:cs="Times New Roman"/>
          <w:b/>
          <w:bCs/>
          <w:color w:val="auto"/>
          <w:sz w:val="32"/>
          <w:szCs w:val="32"/>
          <w:lang w:val="en-US" w:eastAsia="zh-CN"/>
        </w:rPr>
        <w:t>专家团队</w:t>
      </w:r>
      <w:r>
        <w:rPr>
          <w:rFonts w:hint="default" w:ascii="Times New Roman" w:hAnsi="Times New Roman" w:eastAsia="楷体_GB2312" w:cs="Times New Roman"/>
          <w:b/>
          <w:bCs/>
          <w:color w:val="auto"/>
          <w:kern w:val="2"/>
          <w:sz w:val="32"/>
          <w:szCs w:val="32"/>
          <w:lang w:val="en-US" w:eastAsia="zh-CN" w:bidi="ar-SA"/>
        </w:rPr>
        <w:t>。</w:t>
      </w:r>
      <w:r>
        <w:rPr>
          <w:rFonts w:hint="default" w:ascii="Times New Roman" w:hAnsi="Times New Roman" w:eastAsia="仿宋_GB2312" w:cs="Times New Roman"/>
          <w:color w:val="auto"/>
          <w:sz w:val="32"/>
          <w:szCs w:val="32"/>
          <w:lang w:val="en-US" w:eastAsia="zh-CN"/>
        </w:rPr>
        <w:t>围绕香梨全产业链建设关键环节和重大技术需求，凝聚协同攻关目标，</w:t>
      </w:r>
      <w:r>
        <w:rPr>
          <w:rFonts w:hint="default" w:ascii="Times New Roman" w:hAnsi="Times New Roman" w:eastAsia="仿宋_GB2312" w:cs="Times New Roman"/>
          <w:color w:val="auto"/>
          <w:sz w:val="32"/>
          <w:szCs w:val="32"/>
          <w:lang w:eastAsia="zh-CN"/>
        </w:rPr>
        <w:t>提供产业发展研究与决策咨询。</w:t>
      </w:r>
      <w:r>
        <w:rPr>
          <w:rFonts w:hint="default" w:ascii="Times New Roman" w:hAnsi="Times New Roman" w:eastAsia="仿宋_GB2312" w:cs="Times New Roman"/>
          <w:color w:val="auto"/>
          <w:sz w:val="32"/>
          <w:szCs w:val="32"/>
        </w:rPr>
        <w:t>开展香</w:t>
      </w:r>
      <w:r>
        <w:rPr>
          <w:rFonts w:hint="default" w:ascii="Times New Roman" w:hAnsi="Times New Roman" w:eastAsia="仿宋_GB2312" w:cs="Times New Roman"/>
          <w:color w:val="auto"/>
          <w:sz w:val="32"/>
          <w:szCs w:val="32"/>
          <w:lang w:eastAsia="zh-CN"/>
        </w:rPr>
        <w:t>梨</w:t>
      </w:r>
      <w:r>
        <w:rPr>
          <w:rFonts w:hint="default" w:ascii="Times New Roman" w:hAnsi="Times New Roman" w:eastAsia="仿宋_GB2312" w:cs="Times New Roman"/>
          <w:color w:val="auto"/>
          <w:sz w:val="32"/>
          <w:szCs w:val="32"/>
        </w:rPr>
        <w:t>家系品种改良</w:t>
      </w:r>
      <w:r>
        <w:rPr>
          <w:rFonts w:hint="default" w:ascii="Times New Roman" w:hAnsi="Times New Roman" w:eastAsia="仿宋_GB2312" w:cs="Times New Roman"/>
          <w:color w:val="auto"/>
          <w:sz w:val="32"/>
          <w:szCs w:val="32"/>
          <w:lang w:eastAsia="zh-CN"/>
        </w:rPr>
        <w:t>、耐贮藏新品系和抗性砧木选育，</w:t>
      </w:r>
      <w:r>
        <w:rPr>
          <w:rFonts w:hint="default" w:ascii="Times New Roman" w:hAnsi="Times New Roman" w:eastAsia="仿宋_GB2312" w:cs="Times New Roman"/>
          <w:color w:val="auto"/>
          <w:sz w:val="32"/>
          <w:szCs w:val="32"/>
        </w:rPr>
        <w:t>研发花果管理、</w:t>
      </w:r>
      <w:r>
        <w:rPr>
          <w:rFonts w:hint="default" w:ascii="Times New Roman" w:hAnsi="Times New Roman" w:eastAsia="仿宋_GB2312" w:cs="Times New Roman"/>
          <w:color w:val="auto"/>
          <w:sz w:val="32"/>
          <w:szCs w:val="32"/>
          <w:lang w:eastAsia="zh-CN"/>
        </w:rPr>
        <w:t>省力化简约化栽培</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老旧果园改造、配套机械、</w:t>
      </w:r>
      <w:r>
        <w:rPr>
          <w:rFonts w:hint="default" w:ascii="Times New Roman" w:hAnsi="Times New Roman" w:eastAsia="仿宋_GB2312" w:cs="Times New Roman"/>
          <w:color w:val="auto"/>
          <w:sz w:val="32"/>
          <w:szCs w:val="32"/>
        </w:rPr>
        <w:t>采病虫</w:t>
      </w:r>
      <w:r>
        <w:rPr>
          <w:rFonts w:hint="default" w:ascii="Times New Roman" w:hAnsi="Times New Roman" w:eastAsia="仿宋_GB2312" w:cs="Times New Roman"/>
          <w:color w:val="auto"/>
          <w:sz w:val="32"/>
          <w:szCs w:val="32"/>
          <w:lang w:eastAsia="zh-CN"/>
        </w:rPr>
        <w:t>害</w:t>
      </w:r>
      <w:r>
        <w:rPr>
          <w:rFonts w:hint="default" w:ascii="Times New Roman" w:hAnsi="Times New Roman" w:eastAsia="仿宋_GB2312" w:cs="Times New Roman"/>
          <w:color w:val="auto"/>
          <w:sz w:val="32"/>
          <w:szCs w:val="32"/>
        </w:rPr>
        <w:t>绿色防控、</w:t>
      </w:r>
      <w:r>
        <w:rPr>
          <w:rFonts w:hint="default" w:ascii="Times New Roman" w:hAnsi="Times New Roman" w:eastAsia="仿宋_GB2312" w:cs="Times New Roman"/>
          <w:color w:val="auto"/>
          <w:sz w:val="32"/>
          <w:szCs w:val="32"/>
          <w:lang w:eastAsia="zh-CN"/>
        </w:rPr>
        <w:t>果品安全生产、采收</w:t>
      </w:r>
      <w:r>
        <w:rPr>
          <w:rFonts w:hint="default" w:ascii="Times New Roman" w:hAnsi="Times New Roman" w:eastAsia="仿宋_GB2312" w:cs="Times New Roman"/>
          <w:color w:val="auto"/>
          <w:sz w:val="32"/>
          <w:szCs w:val="32"/>
        </w:rPr>
        <w:t>分级、贮运保鲜、精深加工、灾害性天气防范技术</w:t>
      </w:r>
      <w:r>
        <w:rPr>
          <w:rFonts w:hint="default" w:ascii="Times New Roman" w:hAnsi="Times New Roman" w:eastAsia="仿宋_GB2312" w:cs="Times New Roman"/>
          <w:color w:val="auto"/>
          <w:sz w:val="32"/>
          <w:szCs w:val="32"/>
          <w:lang w:eastAsia="zh-CN"/>
        </w:rPr>
        <w:t>的集成和</w:t>
      </w:r>
      <w:r>
        <w:rPr>
          <w:rFonts w:hint="default" w:ascii="Times New Roman" w:hAnsi="Times New Roman" w:eastAsia="仿宋_GB2312" w:cs="Times New Roman"/>
          <w:color w:val="auto"/>
          <w:sz w:val="32"/>
          <w:szCs w:val="32"/>
        </w:rPr>
        <w:t>示范推广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贯通全产业链各环节协同攻关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u w:val="none"/>
        </w:rPr>
        <w:t>提供产业应急、突发性事件处置的技术支撑</w:t>
      </w:r>
      <w:r>
        <w:rPr>
          <w:rFonts w:hint="default" w:ascii="Times New Roman" w:hAnsi="Times New Roman" w:eastAsia="仿宋_GB2312" w:cs="Times New Roman"/>
          <w:color w:val="auto"/>
          <w:sz w:val="32"/>
          <w:szCs w:val="32"/>
          <w:lang w:eastAsia="zh-CN"/>
        </w:rPr>
        <w:t>，推动先进成熟技术在新疆香梨产业链中应用与产业化落地</w:t>
      </w:r>
      <w:r>
        <w:rPr>
          <w:rFonts w:hint="default" w:ascii="Times New Roman" w:hAnsi="Times New Roman" w:eastAsia="仿宋_GB2312" w:cs="Times New Roman"/>
          <w:color w:val="auto"/>
          <w:sz w:val="32"/>
          <w:szCs w:val="32"/>
        </w:rPr>
        <w:t>。</w:t>
      </w:r>
    </w:p>
    <w:sectPr>
      <w:footerReference r:id="rId10" w:type="default"/>
      <w:pgSz w:w="11905" w:h="16838"/>
      <w:pgMar w:top="2154" w:right="1417" w:bottom="2041" w:left="1531" w:header="1134" w:footer="1417" w:gutter="0"/>
      <w:pgBorders>
        <w:top w:val="none" w:sz="0" w:space="0"/>
        <w:left w:val="none" w:sz="0" w:space="0"/>
        <w:bottom w:val="none" w:sz="0" w:space="0"/>
        <w:right w:val="none" w:sz="0" w:space="0"/>
      </w:pgBorders>
      <w:pgNumType w:fmt="decimal"/>
      <w:cols w:space="0" w:num="1"/>
      <w:rtlGutter w:val="0"/>
      <w:docGrid w:type="linesAndChars" w:linePitch="497" w:charSpace="74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FangSong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478"/>
        <w:tab w:val="right" w:pos="8306"/>
      </w:tabs>
      <w:snapToGrid w:val="0"/>
      <w:spacing w:after="0"/>
      <w:jc w:val="left"/>
      <w:rPr>
        <w:rFonts w:hint="default" w:ascii="Times New Roman" w:hAnsi="Times New Roman" w:eastAsia="宋体" w:cs="Times New Roman"/>
        <w:kern w:val="2"/>
        <w:sz w:val="18"/>
        <w:szCs w:val="24"/>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u w:val="none"/>
                            </w:rPr>
                          </w:pPr>
                          <w:r>
                            <w:rPr>
                              <w:sz w:val="28"/>
                              <w:szCs w:val="28"/>
                              <w:u w:val="none"/>
                            </w:rPr>
                            <w:t xml:space="preserve">— </w:t>
                          </w:r>
                          <w:r>
                            <w:rPr>
                              <w:sz w:val="28"/>
                              <w:szCs w:val="28"/>
                              <w:u w:val="none"/>
                            </w:rPr>
                            <w:fldChar w:fldCharType="begin"/>
                          </w:r>
                          <w:r>
                            <w:rPr>
                              <w:sz w:val="28"/>
                              <w:szCs w:val="28"/>
                              <w:u w:val="none"/>
                            </w:rPr>
                            <w:instrText xml:space="preserve"> PAGE  \* MERGEFORMAT </w:instrText>
                          </w:r>
                          <w:r>
                            <w:rPr>
                              <w:sz w:val="28"/>
                              <w:szCs w:val="28"/>
                              <w:u w:val="none"/>
                            </w:rPr>
                            <w:fldChar w:fldCharType="separate"/>
                          </w:r>
                          <w:r>
                            <w:rPr>
                              <w:sz w:val="28"/>
                              <w:szCs w:val="28"/>
                              <w:u w:val="none"/>
                            </w:rPr>
                            <w:t>1</w:t>
                          </w:r>
                          <w:r>
                            <w:rPr>
                              <w:sz w:val="28"/>
                              <w:szCs w:val="28"/>
                              <w:u w:val="none"/>
                            </w:rPr>
                            <w:fldChar w:fldCharType="end"/>
                          </w:r>
                          <w:r>
                            <w:rPr>
                              <w:sz w:val="28"/>
                              <w:szCs w:val="28"/>
                              <w:u w:val="none"/>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6"/>
                      <w:rPr>
                        <w:sz w:val="28"/>
                        <w:szCs w:val="28"/>
                        <w:u w:val="none"/>
                      </w:rPr>
                    </w:pPr>
                    <w:r>
                      <w:rPr>
                        <w:sz w:val="28"/>
                        <w:szCs w:val="28"/>
                        <w:u w:val="none"/>
                      </w:rPr>
                      <w:t xml:space="preserve">— </w:t>
                    </w:r>
                    <w:r>
                      <w:rPr>
                        <w:sz w:val="28"/>
                        <w:szCs w:val="28"/>
                        <w:u w:val="none"/>
                      </w:rPr>
                      <w:fldChar w:fldCharType="begin"/>
                    </w:r>
                    <w:r>
                      <w:rPr>
                        <w:sz w:val="28"/>
                        <w:szCs w:val="28"/>
                        <w:u w:val="none"/>
                      </w:rPr>
                      <w:instrText xml:space="preserve"> PAGE  \* MERGEFORMAT </w:instrText>
                    </w:r>
                    <w:r>
                      <w:rPr>
                        <w:sz w:val="28"/>
                        <w:szCs w:val="28"/>
                        <w:u w:val="none"/>
                      </w:rPr>
                      <w:fldChar w:fldCharType="separate"/>
                    </w:r>
                    <w:r>
                      <w:rPr>
                        <w:sz w:val="28"/>
                        <w:szCs w:val="28"/>
                        <w:u w:val="none"/>
                      </w:rPr>
                      <w:t>1</w:t>
                    </w:r>
                    <w:r>
                      <w:rPr>
                        <w:sz w:val="28"/>
                        <w:szCs w:val="28"/>
                        <w:u w:val="none"/>
                      </w:rPr>
                      <w:fldChar w:fldCharType="end"/>
                    </w:r>
                    <w:r>
                      <w:rPr>
                        <w:sz w:val="28"/>
                        <w:szCs w:val="28"/>
                        <w:u w:val="none"/>
                      </w:rPr>
                      <w:t xml:space="preserve"> —</w:t>
                    </w:r>
                  </w:p>
                </w:txbxContent>
              </v:textbox>
            </v:shape>
          </w:pict>
        </mc:Fallback>
      </mc:AlternateConten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pacing w:after="0" w:line="240" w:lineRule="auto"/>
                            <w:rPr>
                              <w:rFonts w:eastAsia="宋体"/>
                              <w:spacing w:val="0"/>
                              <w:sz w:val="21"/>
                              <w:szCs w:val="24"/>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qODK4BAABLAwAADgAAAGRycy9lMm9Eb2MueG1srVPNThsxEL5X4h0s&#10;34mXC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Bmo4MrgEAAEsD&#10;AAAOAAAAAAAAAAEAIAAAAB4BAABkcnMvZTJvRG9jLnhtbFBLBQYAAAAABgAGAFkBAAA+BQAAAAA=&#10;">
              <v:fill on="f" focussize="0,0"/>
              <v:stroke on="f"/>
              <v:imagedata o:title=""/>
              <o:lock v:ext="edit" aspectratio="f"/>
              <v:textbox inset="0mm,0mm,0mm,0mm" style="mso-fit-shape-to-text:t;">
                <w:txbxContent>
                  <w:p>
                    <w:pPr>
                      <w:spacing w:after="0" w:line="240" w:lineRule="auto"/>
                      <w:rPr>
                        <w:rFonts w:eastAsia="宋体"/>
                        <w:spacing w:val="0"/>
                        <w:sz w:val="21"/>
                        <w:szCs w:val="24"/>
                      </w:rPr>
                    </w:pPr>
                  </w:p>
                </w:txbxContent>
              </v:textbox>
            </v:shape>
          </w:pict>
        </mc:Fallback>
      </mc:AlternateConten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spacing w:after="0"/>
                            <w:jc w:val="left"/>
                            <w:rPr>
                              <w:rFonts w:hint="eastAsia" w:ascii="宋体" w:hAnsi="宋体" w:eastAsia="宋体" w:cs="宋体"/>
                              <w:kern w:val="2"/>
                              <w:sz w:val="28"/>
                              <w:szCs w:val="28"/>
                              <w:lang w:val="en-US" w:eastAsia="zh-CN" w:bidi="ar-S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widowControl w:val="0"/>
                      <w:snapToGrid w:val="0"/>
                      <w:spacing w:after="0"/>
                      <w:jc w:val="left"/>
                      <w:rPr>
                        <w:rFonts w:hint="eastAsia" w:ascii="宋体" w:hAnsi="宋体" w:eastAsia="宋体" w:cs="宋体"/>
                        <w:kern w:val="2"/>
                        <w:sz w:val="28"/>
                        <w:szCs w:val="28"/>
                        <w:lang w:val="en-US" w:eastAsia="zh-CN" w:bidi="ar-SA"/>
                      </w:rPr>
                    </w:pPr>
                  </w:p>
                </w:txbxContent>
              </v:textbox>
            </v:shape>
          </w:pict>
        </mc:Fallback>
      </mc:AlternateContent>
    </w: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pacing w:after="0" w:line="240" w:lineRule="auto"/>
                            <w:rPr>
                              <w:rFonts w:hint="eastAsia" w:eastAsia="宋体"/>
                              <w:spacing w:val="0"/>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7371jK8BAABL&#10;AwAADgAAAAAAAAABACAAAAAeAQAAZHJzL2Uyb0RvYy54bWxQSwUGAAAAAAYABgBZAQAAPwUAAAAA&#10;">
              <v:fill on="f" focussize="0,0"/>
              <v:stroke on="f"/>
              <v:imagedata o:title=""/>
              <o:lock v:ext="edit" aspectratio="f"/>
              <v:textbox inset="0mm,0mm,0mm,0mm" style="mso-fit-shape-to-text:t;">
                <w:txbxContent>
                  <w:p>
                    <w:pPr>
                      <w:spacing w:after="0" w:line="240" w:lineRule="auto"/>
                      <w:rPr>
                        <w:rFonts w:hint="eastAsia" w:eastAsia="宋体"/>
                        <w:spacing w:val="0"/>
                        <w:sz w:val="21"/>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J9AWOetAQAATQMA&#10;AA4AAAAAAAAAAQAgAAAAHgEAAGRycy9lMm9Eb2MueG1sUEsFBgAAAAAGAAYAWQEAAD0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tabs>
                              <w:tab w:val="center" w:pos="4140"/>
                              <w:tab w:val="right" w:pos="8300"/>
                              <w:tab w:val="clear" w:pos="4153"/>
                              <w:tab w:val="clear" w:pos="8306"/>
                            </w:tabs>
                            <w:rPr>
                              <w:rFonts w:hint="eastAsia" w:ascii="宋体" w:hAnsi="宋体" w:eastAsia="宋体" w:cs="宋体"/>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3I502rgEAAE0D&#10;AAAOAAAAAAAAAAEAIAAAAB4BAABkcnMvZTJvRG9jLnhtbFBLBQYAAAAABgAGAFkBAAA+BQAAAAA=&#10;">
              <v:fill on="f" focussize="0,0"/>
              <v:stroke on="f"/>
              <v:imagedata o:title=""/>
              <o:lock v:ext="edit" aspectratio="f"/>
              <v:textbox inset="0mm,0mm,0mm,0mm" style="mso-fit-shape-to-text:t;">
                <w:txbxContent>
                  <w:p>
                    <w:pPr>
                      <w:pStyle w:val="6"/>
                      <w:tabs>
                        <w:tab w:val="center" w:pos="4140"/>
                        <w:tab w:val="right" w:pos="8300"/>
                        <w:tab w:val="clear" w:pos="4153"/>
                        <w:tab w:val="clear" w:pos="8306"/>
                      </w:tabs>
                      <w:rPr>
                        <w:rFonts w:hint="eastAsia" w:ascii="宋体" w:hAnsi="宋体" w:eastAsia="宋体" w:cs="宋体"/>
                        <w:sz w:val="28"/>
                        <w:szCs w:val="28"/>
                      </w:rP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BwVdyZrgEAAE0D&#10;AAAOAAAAAAAAAAEAIAAAAB4BAABkcnMvZTJvRG9jLnhtbFBLBQYAAAAABgAGAFkBAAA+BQ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0"/>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rPr>
        <w:rFonts w:eastAsia="宋体"/>
        <w:spacing w:val="0"/>
        <w:sz w:val="21"/>
        <w:szCs w:val="24"/>
      </w:rPr>
    </w:pPr>
    <w:r>
      <w:rPr>
        <w:sz w:val="21"/>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23</w:t>
                    </w:r>
                    <w:r>
                      <w:fldChar w:fldCharType="end"/>
                    </w:r>
                    <w:r>
                      <w:t xml:space="preserve"> —</w:t>
                    </w:r>
                  </w:p>
                </w:txbxContent>
              </v:textbox>
            </v:shape>
          </w:pict>
        </mc:Fallback>
      </mc:AlternateContent>
    </w:r>
    <w:r>
      <w:rPr>
        <w:rFonts w:eastAsia="宋体"/>
        <w:spacing w:val="0"/>
        <w:sz w:val="21"/>
        <w:szCs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pacing w:after="0" w:line="240" w:lineRule="auto"/>
                            <w:rPr>
                              <w:rFonts w:eastAsia="宋体"/>
                              <w:spacing w:val="0"/>
                              <w:sz w:val="21"/>
                              <w:szCs w:val="24"/>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RMVdUrgEAAEsD&#10;AAAOAAAAAAAAAAEAIAAAAB4BAABkcnMvZTJvRG9jLnhtbFBLBQYAAAAABgAGAFkBAAA+BQAAAAA=&#10;">
              <v:fill on="f" focussize="0,0"/>
              <v:stroke on="f"/>
              <v:imagedata o:title=""/>
              <o:lock v:ext="edit" aspectratio="f"/>
              <v:textbox inset="0mm,0mm,0mm,0mm" style="mso-fit-shape-to-text:t;">
                <w:txbxContent>
                  <w:p>
                    <w:pPr>
                      <w:spacing w:after="0" w:line="240" w:lineRule="auto"/>
                      <w:rPr>
                        <w:rFonts w:eastAsia="宋体"/>
                        <w:spacing w:val="0"/>
                        <w:sz w:val="21"/>
                        <w:szCs w:val="24"/>
                      </w:rPr>
                    </w:pPr>
                  </w:p>
                </w:txbxContent>
              </v:textbox>
            </v:shape>
          </w:pict>
        </mc:Fallback>
      </mc:AlternateContent>
    </w:r>
    <w:r>
      <w:rPr>
        <w:rFonts w:eastAsia="宋体"/>
        <w:spacing w:val="0"/>
        <w:sz w:val="21"/>
        <w:szCs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spacing w:after="0"/>
                            <w:jc w:val="left"/>
                            <w:rPr>
                              <w:rFonts w:hint="eastAsia" w:ascii="宋体" w:hAnsi="宋体" w:eastAsia="宋体" w:cs="宋体"/>
                              <w:kern w:val="2"/>
                              <w:sz w:val="28"/>
                              <w:szCs w:val="28"/>
                              <w:lang w:val="en-US" w:eastAsia="zh-CN" w:bidi="ar-S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wVi6DrgEAAEsD&#10;AAAOAAAAAAAAAAEAIAAAAB4BAABkcnMvZTJvRG9jLnhtbFBLBQYAAAAABgAGAFkBAAA+BQAAAAA=&#10;">
              <v:fill on="f" focussize="0,0"/>
              <v:stroke on="f"/>
              <v:imagedata o:title=""/>
              <o:lock v:ext="edit" aspectratio="f"/>
              <v:textbox inset="0mm,0mm,0mm,0mm" style="mso-fit-shape-to-text:t;">
                <w:txbxContent>
                  <w:p>
                    <w:pPr>
                      <w:widowControl w:val="0"/>
                      <w:snapToGrid w:val="0"/>
                      <w:spacing w:after="0"/>
                      <w:jc w:val="left"/>
                      <w:rPr>
                        <w:rFonts w:hint="eastAsia" w:ascii="宋体" w:hAnsi="宋体" w:eastAsia="宋体" w:cs="宋体"/>
                        <w:kern w:val="2"/>
                        <w:sz w:val="28"/>
                        <w:szCs w:val="28"/>
                        <w:lang w:val="en-US" w:eastAsia="zh-CN" w:bidi="ar-SA"/>
                      </w:rPr>
                    </w:pPr>
                  </w:p>
                </w:txbxContent>
              </v:textbox>
            </v:shape>
          </w:pict>
        </mc:Fallback>
      </mc:AlternateContent>
    </w:r>
    <w:r>
      <w:rPr>
        <w:rFonts w:eastAsia="宋体"/>
        <w:spacing w:val="0"/>
        <w:sz w:val="21"/>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pacing w:after="0" w:line="240" w:lineRule="auto"/>
                            <w:rPr>
                              <w:rFonts w:hint="eastAsia" w:eastAsia="宋体"/>
                              <w:spacing w:val="0"/>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fg59lrgEAAEsD&#10;AAAOAAAAAAAAAAEAIAAAAB4BAABkcnMvZTJvRG9jLnhtbFBLBQYAAAAABgAGAFkBAAA+BQAAAAA=&#10;">
              <v:fill on="f" focussize="0,0"/>
              <v:stroke on="f"/>
              <v:imagedata o:title=""/>
              <o:lock v:ext="edit" aspectratio="f"/>
              <v:textbox inset="0mm,0mm,0mm,0mm" style="mso-fit-shape-to-text:t;">
                <w:txbxContent>
                  <w:p>
                    <w:pPr>
                      <w:spacing w:after="0" w:line="240" w:lineRule="auto"/>
                      <w:rPr>
                        <w:rFonts w:hint="eastAsia" w:eastAsia="宋体"/>
                        <w:spacing w:val="0"/>
                        <w:sz w:val="21"/>
                        <w:szCs w:val="24"/>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0"/>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rPr>
        <w:rFonts w:ascii="Times New Roman" w:hAnsi="Times New Roman" w:eastAsia="宋体" w:cs="Times New Roman"/>
        <w:spacing w:val="0"/>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rPr>
        <w:rFonts w:eastAsia="宋体"/>
        <w:spacing w:val="0"/>
        <w:sz w:val="21"/>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attachedTemplate r:id="rId1"/>
  <w:documentProtection w:enforcement="0"/>
  <w:defaultTabStop w:val="420"/>
  <w:hyphenationZone w:val="360"/>
  <w:drawingGridHorizontalSpacing w:val="172"/>
  <w:drawingGridVerticalSpacing w:val="24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12907075"/>
    <w:rsid w:val="000225A9"/>
    <w:rsid w:val="000745B7"/>
    <w:rsid w:val="000E0201"/>
    <w:rsid w:val="00151FD4"/>
    <w:rsid w:val="001845EE"/>
    <w:rsid w:val="001F5AA4"/>
    <w:rsid w:val="002244DF"/>
    <w:rsid w:val="00245F9A"/>
    <w:rsid w:val="002802E5"/>
    <w:rsid w:val="002A1A6C"/>
    <w:rsid w:val="002A4D06"/>
    <w:rsid w:val="002C2AB1"/>
    <w:rsid w:val="002F417A"/>
    <w:rsid w:val="00372297"/>
    <w:rsid w:val="003A2D15"/>
    <w:rsid w:val="003B00FE"/>
    <w:rsid w:val="00400F22"/>
    <w:rsid w:val="00420F8C"/>
    <w:rsid w:val="0044287D"/>
    <w:rsid w:val="004B027F"/>
    <w:rsid w:val="004B62A5"/>
    <w:rsid w:val="004E5958"/>
    <w:rsid w:val="004F00F7"/>
    <w:rsid w:val="005569E6"/>
    <w:rsid w:val="005732A0"/>
    <w:rsid w:val="00594067"/>
    <w:rsid w:val="005A5832"/>
    <w:rsid w:val="005D75D3"/>
    <w:rsid w:val="005E789F"/>
    <w:rsid w:val="00600B9E"/>
    <w:rsid w:val="0061645B"/>
    <w:rsid w:val="006749E3"/>
    <w:rsid w:val="006A05EB"/>
    <w:rsid w:val="00706DA1"/>
    <w:rsid w:val="00756AA3"/>
    <w:rsid w:val="007724A0"/>
    <w:rsid w:val="0079378F"/>
    <w:rsid w:val="007A18DB"/>
    <w:rsid w:val="007A2846"/>
    <w:rsid w:val="007A4DF9"/>
    <w:rsid w:val="007B0176"/>
    <w:rsid w:val="007D2CCB"/>
    <w:rsid w:val="0084742F"/>
    <w:rsid w:val="00870551"/>
    <w:rsid w:val="00890933"/>
    <w:rsid w:val="00891442"/>
    <w:rsid w:val="008B2E7A"/>
    <w:rsid w:val="008D3148"/>
    <w:rsid w:val="008F0380"/>
    <w:rsid w:val="008F4F38"/>
    <w:rsid w:val="00974B00"/>
    <w:rsid w:val="00983748"/>
    <w:rsid w:val="009850F3"/>
    <w:rsid w:val="009D64A9"/>
    <w:rsid w:val="009F0786"/>
    <w:rsid w:val="009F7F8B"/>
    <w:rsid w:val="00B05DE2"/>
    <w:rsid w:val="00B10AE5"/>
    <w:rsid w:val="00B3489D"/>
    <w:rsid w:val="00B93C35"/>
    <w:rsid w:val="00BA5B09"/>
    <w:rsid w:val="00BD0D4F"/>
    <w:rsid w:val="00BE5535"/>
    <w:rsid w:val="00C11CB6"/>
    <w:rsid w:val="00C12A45"/>
    <w:rsid w:val="00C37C26"/>
    <w:rsid w:val="00C458C2"/>
    <w:rsid w:val="00C52494"/>
    <w:rsid w:val="00C9680E"/>
    <w:rsid w:val="00CD498D"/>
    <w:rsid w:val="00CE4A51"/>
    <w:rsid w:val="00D1313C"/>
    <w:rsid w:val="00D36DBB"/>
    <w:rsid w:val="00D438E7"/>
    <w:rsid w:val="00D5583C"/>
    <w:rsid w:val="00D73417"/>
    <w:rsid w:val="00DB09CB"/>
    <w:rsid w:val="00DD1AD1"/>
    <w:rsid w:val="00DE4176"/>
    <w:rsid w:val="00DF2CD7"/>
    <w:rsid w:val="00E22233"/>
    <w:rsid w:val="00E314CD"/>
    <w:rsid w:val="00E6333D"/>
    <w:rsid w:val="00E978D0"/>
    <w:rsid w:val="00EC4196"/>
    <w:rsid w:val="00ED3687"/>
    <w:rsid w:val="00ED4728"/>
    <w:rsid w:val="00EF11B5"/>
    <w:rsid w:val="00F23260"/>
    <w:rsid w:val="00FA4598"/>
    <w:rsid w:val="01660C19"/>
    <w:rsid w:val="01E44FDB"/>
    <w:rsid w:val="02181129"/>
    <w:rsid w:val="02777CE9"/>
    <w:rsid w:val="02FE20CD"/>
    <w:rsid w:val="032F672A"/>
    <w:rsid w:val="037E4841"/>
    <w:rsid w:val="04754611"/>
    <w:rsid w:val="04F05A45"/>
    <w:rsid w:val="04FD7A05"/>
    <w:rsid w:val="052878D5"/>
    <w:rsid w:val="054C3101"/>
    <w:rsid w:val="055C757F"/>
    <w:rsid w:val="0563090D"/>
    <w:rsid w:val="056337F9"/>
    <w:rsid w:val="058D14E6"/>
    <w:rsid w:val="05FB0B46"/>
    <w:rsid w:val="063C3719"/>
    <w:rsid w:val="07D4164E"/>
    <w:rsid w:val="07D433FC"/>
    <w:rsid w:val="07FC2953"/>
    <w:rsid w:val="08183C31"/>
    <w:rsid w:val="085F5419"/>
    <w:rsid w:val="088E5CA1"/>
    <w:rsid w:val="08C86F74"/>
    <w:rsid w:val="09212671"/>
    <w:rsid w:val="09A82D92"/>
    <w:rsid w:val="0A053D41"/>
    <w:rsid w:val="0A2F5262"/>
    <w:rsid w:val="0A8C0371"/>
    <w:rsid w:val="0AD876A7"/>
    <w:rsid w:val="0C882A07"/>
    <w:rsid w:val="0D554FDF"/>
    <w:rsid w:val="0D7A4A46"/>
    <w:rsid w:val="0D7FD17A"/>
    <w:rsid w:val="0D815DD4"/>
    <w:rsid w:val="0DBA7BA9"/>
    <w:rsid w:val="0DFD4C70"/>
    <w:rsid w:val="0E2F75DE"/>
    <w:rsid w:val="0EF707CF"/>
    <w:rsid w:val="0F1A64E0"/>
    <w:rsid w:val="0F1B7D31"/>
    <w:rsid w:val="0F3B1FB3"/>
    <w:rsid w:val="0FD20B69"/>
    <w:rsid w:val="0FDB3FC9"/>
    <w:rsid w:val="0FE589DD"/>
    <w:rsid w:val="0FEF5FA8"/>
    <w:rsid w:val="0FFEFD34"/>
    <w:rsid w:val="10B5487A"/>
    <w:rsid w:val="11124F95"/>
    <w:rsid w:val="113519FA"/>
    <w:rsid w:val="114A0BD3"/>
    <w:rsid w:val="11823EC9"/>
    <w:rsid w:val="118C4D48"/>
    <w:rsid w:val="12863E8D"/>
    <w:rsid w:val="12907075"/>
    <w:rsid w:val="132A0CBC"/>
    <w:rsid w:val="13EACD00"/>
    <w:rsid w:val="14896006"/>
    <w:rsid w:val="14AB7BDB"/>
    <w:rsid w:val="151F5567"/>
    <w:rsid w:val="154A2F50"/>
    <w:rsid w:val="15CA4618"/>
    <w:rsid w:val="15F1161D"/>
    <w:rsid w:val="160F0BEF"/>
    <w:rsid w:val="16602F12"/>
    <w:rsid w:val="16727164"/>
    <w:rsid w:val="168C6E8D"/>
    <w:rsid w:val="16907088"/>
    <w:rsid w:val="16B76460"/>
    <w:rsid w:val="16CE5A43"/>
    <w:rsid w:val="17936E30"/>
    <w:rsid w:val="17FCC232"/>
    <w:rsid w:val="17FF3E45"/>
    <w:rsid w:val="180166D1"/>
    <w:rsid w:val="18581E27"/>
    <w:rsid w:val="187C5B16"/>
    <w:rsid w:val="18DD40DB"/>
    <w:rsid w:val="1906047B"/>
    <w:rsid w:val="194869A1"/>
    <w:rsid w:val="1A116732"/>
    <w:rsid w:val="1A544563"/>
    <w:rsid w:val="1A5B6EF2"/>
    <w:rsid w:val="1A613F29"/>
    <w:rsid w:val="1ABD2416"/>
    <w:rsid w:val="1AC5295A"/>
    <w:rsid w:val="1B5D9CF3"/>
    <w:rsid w:val="1B8A5CC2"/>
    <w:rsid w:val="1BD604F7"/>
    <w:rsid w:val="1BEB60DD"/>
    <w:rsid w:val="1BEC2FB3"/>
    <w:rsid w:val="1BFFDEC7"/>
    <w:rsid w:val="1CCFA346"/>
    <w:rsid w:val="1CD777BF"/>
    <w:rsid w:val="1CFF2872"/>
    <w:rsid w:val="1D601DBC"/>
    <w:rsid w:val="1D7417D3"/>
    <w:rsid w:val="1DAA6C81"/>
    <w:rsid w:val="1DB971F4"/>
    <w:rsid w:val="1DD2C8BB"/>
    <w:rsid w:val="1DD65CC8"/>
    <w:rsid w:val="1E1D56A5"/>
    <w:rsid w:val="1E276524"/>
    <w:rsid w:val="1E3D5D47"/>
    <w:rsid w:val="1E5443B0"/>
    <w:rsid w:val="1E7B97FD"/>
    <w:rsid w:val="1ED7739A"/>
    <w:rsid w:val="1EDD44B0"/>
    <w:rsid w:val="1F5076F3"/>
    <w:rsid w:val="1F5B6CBF"/>
    <w:rsid w:val="1F5C6D67"/>
    <w:rsid w:val="1F6EEAC6"/>
    <w:rsid w:val="1F72557D"/>
    <w:rsid w:val="1F7F2D27"/>
    <w:rsid w:val="1F7F5AE2"/>
    <w:rsid w:val="1FCB5ABA"/>
    <w:rsid w:val="201D6D46"/>
    <w:rsid w:val="20376B57"/>
    <w:rsid w:val="205C7FDB"/>
    <w:rsid w:val="209854B7"/>
    <w:rsid w:val="20BE10B6"/>
    <w:rsid w:val="223C0307"/>
    <w:rsid w:val="230010F2"/>
    <w:rsid w:val="23193E1E"/>
    <w:rsid w:val="232F19D7"/>
    <w:rsid w:val="23770959"/>
    <w:rsid w:val="24FB8CC2"/>
    <w:rsid w:val="253EC9F3"/>
    <w:rsid w:val="25AB17E9"/>
    <w:rsid w:val="25B34059"/>
    <w:rsid w:val="264E03C6"/>
    <w:rsid w:val="267B28F2"/>
    <w:rsid w:val="26BF47F7"/>
    <w:rsid w:val="270D25E1"/>
    <w:rsid w:val="27181100"/>
    <w:rsid w:val="275FEAD8"/>
    <w:rsid w:val="27897907"/>
    <w:rsid w:val="27DF5FB2"/>
    <w:rsid w:val="27F387A4"/>
    <w:rsid w:val="291E6775"/>
    <w:rsid w:val="29D1325B"/>
    <w:rsid w:val="29EE7EF6"/>
    <w:rsid w:val="2A0A5043"/>
    <w:rsid w:val="2A39664F"/>
    <w:rsid w:val="2A5A37DD"/>
    <w:rsid w:val="2AD52E64"/>
    <w:rsid w:val="2BA70A0B"/>
    <w:rsid w:val="2BCB6768"/>
    <w:rsid w:val="2BDE0275"/>
    <w:rsid w:val="2BDF02AE"/>
    <w:rsid w:val="2CD65813"/>
    <w:rsid w:val="2D346567"/>
    <w:rsid w:val="2D5E491F"/>
    <w:rsid w:val="2DCE076A"/>
    <w:rsid w:val="2DEEDAEB"/>
    <w:rsid w:val="2DFD6AFB"/>
    <w:rsid w:val="2DFF1F43"/>
    <w:rsid w:val="2E5CFC00"/>
    <w:rsid w:val="2E75E1F7"/>
    <w:rsid w:val="2EA4771D"/>
    <w:rsid w:val="2EE7E750"/>
    <w:rsid w:val="2F391C13"/>
    <w:rsid w:val="2F5E78CC"/>
    <w:rsid w:val="2FBF0C2A"/>
    <w:rsid w:val="2FDB12DE"/>
    <w:rsid w:val="2FDFC384"/>
    <w:rsid w:val="2FF7E444"/>
    <w:rsid w:val="2FFB2A5F"/>
    <w:rsid w:val="2FFF69CD"/>
    <w:rsid w:val="302D729E"/>
    <w:rsid w:val="3091782D"/>
    <w:rsid w:val="30B874AF"/>
    <w:rsid w:val="30CC52EF"/>
    <w:rsid w:val="313146E1"/>
    <w:rsid w:val="31772EC7"/>
    <w:rsid w:val="31BE4652"/>
    <w:rsid w:val="32591705"/>
    <w:rsid w:val="325F39FE"/>
    <w:rsid w:val="32621F60"/>
    <w:rsid w:val="326C257E"/>
    <w:rsid w:val="32847649"/>
    <w:rsid w:val="333F17C2"/>
    <w:rsid w:val="33A15FD9"/>
    <w:rsid w:val="33B15765"/>
    <w:rsid w:val="33EF344E"/>
    <w:rsid w:val="355157DD"/>
    <w:rsid w:val="35FC4862"/>
    <w:rsid w:val="36224AE6"/>
    <w:rsid w:val="36F6E93D"/>
    <w:rsid w:val="36FCA0FA"/>
    <w:rsid w:val="374C7928"/>
    <w:rsid w:val="37777C64"/>
    <w:rsid w:val="377B06AC"/>
    <w:rsid w:val="377B66F6"/>
    <w:rsid w:val="37826121"/>
    <w:rsid w:val="379EDCB1"/>
    <w:rsid w:val="379FD34D"/>
    <w:rsid w:val="37AFB652"/>
    <w:rsid w:val="37EF9618"/>
    <w:rsid w:val="37F6AA3E"/>
    <w:rsid w:val="37FF92D3"/>
    <w:rsid w:val="38064FA4"/>
    <w:rsid w:val="386D5023"/>
    <w:rsid w:val="38811611"/>
    <w:rsid w:val="38990E1F"/>
    <w:rsid w:val="38E513C0"/>
    <w:rsid w:val="38E6794B"/>
    <w:rsid w:val="395DD3DB"/>
    <w:rsid w:val="397B70F5"/>
    <w:rsid w:val="397DD1EF"/>
    <w:rsid w:val="39A84565"/>
    <w:rsid w:val="39E46138"/>
    <w:rsid w:val="39F7AF58"/>
    <w:rsid w:val="39FD4811"/>
    <w:rsid w:val="3A2E768A"/>
    <w:rsid w:val="3A465B2C"/>
    <w:rsid w:val="3A6A181A"/>
    <w:rsid w:val="3B1F0857"/>
    <w:rsid w:val="3B533CA4"/>
    <w:rsid w:val="3B6DF951"/>
    <w:rsid w:val="3B7A1896"/>
    <w:rsid w:val="3B7F5A55"/>
    <w:rsid w:val="3BAA5C47"/>
    <w:rsid w:val="3BBB2898"/>
    <w:rsid w:val="3BF53561"/>
    <w:rsid w:val="3BFDBE17"/>
    <w:rsid w:val="3C5D1F7A"/>
    <w:rsid w:val="3C7921E9"/>
    <w:rsid w:val="3C7D2A54"/>
    <w:rsid w:val="3CBA03AD"/>
    <w:rsid w:val="3CEF4259"/>
    <w:rsid w:val="3CFFB199"/>
    <w:rsid w:val="3D163594"/>
    <w:rsid w:val="3D540560"/>
    <w:rsid w:val="3DADAD3D"/>
    <w:rsid w:val="3DCD6C0E"/>
    <w:rsid w:val="3DD5D47E"/>
    <w:rsid w:val="3DDBA702"/>
    <w:rsid w:val="3DFB33E9"/>
    <w:rsid w:val="3DFD29A6"/>
    <w:rsid w:val="3E0BA248"/>
    <w:rsid w:val="3E1D4165"/>
    <w:rsid w:val="3E3913D7"/>
    <w:rsid w:val="3E4660FB"/>
    <w:rsid w:val="3E6F5C75"/>
    <w:rsid w:val="3E9FA4B3"/>
    <w:rsid w:val="3EA2106B"/>
    <w:rsid w:val="3EAD02FE"/>
    <w:rsid w:val="3EAF2499"/>
    <w:rsid w:val="3ECB5C1C"/>
    <w:rsid w:val="3ED557C3"/>
    <w:rsid w:val="3EDC6A29"/>
    <w:rsid w:val="3EEE1EBA"/>
    <w:rsid w:val="3EEEA16D"/>
    <w:rsid w:val="3EF7854A"/>
    <w:rsid w:val="3EFB463E"/>
    <w:rsid w:val="3EFBD677"/>
    <w:rsid w:val="3EFF5B5A"/>
    <w:rsid w:val="3F2FA545"/>
    <w:rsid w:val="3F375E79"/>
    <w:rsid w:val="3F3F2707"/>
    <w:rsid w:val="3F43AF3C"/>
    <w:rsid w:val="3F4D19FD"/>
    <w:rsid w:val="3F4FC8ED"/>
    <w:rsid w:val="3F5F4C0C"/>
    <w:rsid w:val="3F670FF7"/>
    <w:rsid w:val="3F6F3996"/>
    <w:rsid w:val="3F6FD274"/>
    <w:rsid w:val="3F7B8A7D"/>
    <w:rsid w:val="3F7F291E"/>
    <w:rsid w:val="3F955C79"/>
    <w:rsid w:val="3F970C2D"/>
    <w:rsid w:val="3F9F41C8"/>
    <w:rsid w:val="3F9F4F8A"/>
    <w:rsid w:val="3FBEB699"/>
    <w:rsid w:val="3FBFA004"/>
    <w:rsid w:val="3FD38F6E"/>
    <w:rsid w:val="3FE9A428"/>
    <w:rsid w:val="3FEEA625"/>
    <w:rsid w:val="3FF78DDA"/>
    <w:rsid w:val="3FFE13ED"/>
    <w:rsid w:val="3FFE482F"/>
    <w:rsid w:val="3FFEBCC7"/>
    <w:rsid w:val="401D43BA"/>
    <w:rsid w:val="401F4E55"/>
    <w:rsid w:val="40F55616"/>
    <w:rsid w:val="40F70BA4"/>
    <w:rsid w:val="4171348E"/>
    <w:rsid w:val="417E3DFD"/>
    <w:rsid w:val="418E1F84"/>
    <w:rsid w:val="421B1721"/>
    <w:rsid w:val="422C5607"/>
    <w:rsid w:val="42870A90"/>
    <w:rsid w:val="42D695EE"/>
    <w:rsid w:val="438D657A"/>
    <w:rsid w:val="439F5E31"/>
    <w:rsid w:val="44E24D0F"/>
    <w:rsid w:val="44EDC090"/>
    <w:rsid w:val="45195461"/>
    <w:rsid w:val="45344548"/>
    <w:rsid w:val="46BD2CD2"/>
    <w:rsid w:val="46F50CFE"/>
    <w:rsid w:val="473236C0"/>
    <w:rsid w:val="47495932"/>
    <w:rsid w:val="475B2B3F"/>
    <w:rsid w:val="477ABB82"/>
    <w:rsid w:val="477F8FB9"/>
    <w:rsid w:val="47841A42"/>
    <w:rsid w:val="47AED014"/>
    <w:rsid w:val="47CF3FDE"/>
    <w:rsid w:val="47DB62DE"/>
    <w:rsid w:val="47FB772D"/>
    <w:rsid w:val="47FC782A"/>
    <w:rsid w:val="47FFB267"/>
    <w:rsid w:val="480F19A9"/>
    <w:rsid w:val="499A1C5E"/>
    <w:rsid w:val="49D0437B"/>
    <w:rsid w:val="4A590F64"/>
    <w:rsid w:val="4A6718D3"/>
    <w:rsid w:val="4A7D4C52"/>
    <w:rsid w:val="4A8A6BAE"/>
    <w:rsid w:val="4A917AC0"/>
    <w:rsid w:val="4ABA40F8"/>
    <w:rsid w:val="4B3DB472"/>
    <w:rsid w:val="4B7F776A"/>
    <w:rsid w:val="4BBDA1BA"/>
    <w:rsid w:val="4BDF9449"/>
    <w:rsid w:val="4BF78C02"/>
    <w:rsid w:val="4BFF43E1"/>
    <w:rsid w:val="4C197007"/>
    <w:rsid w:val="4C50415B"/>
    <w:rsid w:val="4CAE46E6"/>
    <w:rsid w:val="4E57AB4F"/>
    <w:rsid w:val="4EFBFDE3"/>
    <w:rsid w:val="4F252F02"/>
    <w:rsid w:val="4F6FAE37"/>
    <w:rsid w:val="4F736CAC"/>
    <w:rsid w:val="4F763E7D"/>
    <w:rsid w:val="4F77B555"/>
    <w:rsid w:val="4F7FE170"/>
    <w:rsid w:val="4F9B00A3"/>
    <w:rsid w:val="4FD3F94E"/>
    <w:rsid w:val="4FD55530"/>
    <w:rsid w:val="4FFFB85A"/>
    <w:rsid w:val="503D0486"/>
    <w:rsid w:val="51493AE0"/>
    <w:rsid w:val="51911F10"/>
    <w:rsid w:val="51B2EB13"/>
    <w:rsid w:val="525D7F74"/>
    <w:rsid w:val="52701540"/>
    <w:rsid w:val="538A1028"/>
    <w:rsid w:val="53FF878C"/>
    <w:rsid w:val="54FCA900"/>
    <w:rsid w:val="554C62AC"/>
    <w:rsid w:val="557398BC"/>
    <w:rsid w:val="55B77622"/>
    <w:rsid w:val="55BBF9CD"/>
    <w:rsid w:val="55BE0A2A"/>
    <w:rsid w:val="55C7121B"/>
    <w:rsid w:val="56152379"/>
    <w:rsid w:val="563F54B2"/>
    <w:rsid w:val="56E92A95"/>
    <w:rsid w:val="56F4672F"/>
    <w:rsid w:val="56FB71C0"/>
    <w:rsid w:val="575B27BF"/>
    <w:rsid w:val="576C0FFD"/>
    <w:rsid w:val="577B9C39"/>
    <w:rsid w:val="579E0F3E"/>
    <w:rsid w:val="57B45D4A"/>
    <w:rsid w:val="57BF378D"/>
    <w:rsid w:val="57BF44F4"/>
    <w:rsid w:val="57CD0B5C"/>
    <w:rsid w:val="57DF4571"/>
    <w:rsid w:val="57DF87A3"/>
    <w:rsid w:val="57E57220"/>
    <w:rsid w:val="57FFB6DD"/>
    <w:rsid w:val="58DE5456"/>
    <w:rsid w:val="58FFEC5A"/>
    <w:rsid w:val="59011144"/>
    <w:rsid w:val="59B166C6"/>
    <w:rsid w:val="59EC76FE"/>
    <w:rsid w:val="59FB9F73"/>
    <w:rsid w:val="59FD5329"/>
    <w:rsid w:val="5A63FD51"/>
    <w:rsid w:val="5AF59257"/>
    <w:rsid w:val="5AF7D2DD"/>
    <w:rsid w:val="5AFFAE0B"/>
    <w:rsid w:val="5AFFEB1D"/>
    <w:rsid w:val="5B5163B3"/>
    <w:rsid w:val="5B6D67D8"/>
    <w:rsid w:val="5B6F4A8B"/>
    <w:rsid w:val="5B779BAD"/>
    <w:rsid w:val="5BCE7A03"/>
    <w:rsid w:val="5BE82147"/>
    <w:rsid w:val="5BFFDA41"/>
    <w:rsid w:val="5C4001D5"/>
    <w:rsid w:val="5C64E7E3"/>
    <w:rsid w:val="5C6A1625"/>
    <w:rsid w:val="5CD5BBEB"/>
    <w:rsid w:val="5CF27EA8"/>
    <w:rsid w:val="5CF91ABD"/>
    <w:rsid w:val="5D037616"/>
    <w:rsid w:val="5D3AA372"/>
    <w:rsid w:val="5D3C4DB4"/>
    <w:rsid w:val="5D4A11CE"/>
    <w:rsid w:val="5D8B693D"/>
    <w:rsid w:val="5D97856C"/>
    <w:rsid w:val="5DF3CE66"/>
    <w:rsid w:val="5DFD00F3"/>
    <w:rsid w:val="5DFD262A"/>
    <w:rsid w:val="5E5EFADD"/>
    <w:rsid w:val="5E6EFC45"/>
    <w:rsid w:val="5EEFD67B"/>
    <w:rsid w:val="5EFB9E12"/>
    <w:rsid w:val="5EFD1AFB"/>
    <w:rsid w:val="5EFE36F1"/>
    <w:rsid w:val="5EFF2C13"/>
    <w:rsid w:val="5F1F1E13"/>
    <w:rsid w:val="5F3FE095"/>
    <w:rsid w:val="5F5B5754"/>
    <w:rsid w:val="5F6C3457"/>
    <w:rsid w:val="5F703D10"/>
    <w:rsid w:val="5F71A01D"/>
    <w:rsid w:val="5F74767E"/>
    <w:rsid w:val="5F74A265"/>
    <w:rsid w:val="5F77AE05"/>
    <w:rsid w:val="5F8F8FD7"/>
    <w:rsid w:val="5F9785A7"/>
    <w:rsid w:val="5FBFD5DE"/>
    <w:rsid w:val="5FD74A4B"/>
    <w:rsid w:val="5FDF2C3B"/>
    <w:rsid w:val="5FDF6929"/>
    <w:rsid w:val="5FEE496B"/>
    <w:rsid w:val="5FF48F32"/>
    <w:rsid w:val="5FF9372A"/>
    <w:rsid w:val="5FF9BE6E"/>
    <w:rsid w:val="5FFBF4F2"/>
    <w:rsid w:val="5FFE3310"/>
    <w:rsid w:val="5FFFC385"/>
    <w:rsid w:val="5FFFE3B3"/>
    <w:rsid w:val="60477D84"/>
    <w:rsid w:val="606326E4"/>
    <w:rsid w:val="608210E3"/>
    <w:rsid w:val="60DA29A7"/>
    <w:rsid w:val="6183303E"/>
    <w:rsid w:val="62391DE8"/>
    <w:rsid w:val="62A0552A"/>
    <w:rsid w:val="62C90F25"/>
    <w:rsid w:val="62F7CC2C"/>
    <w:rsid w:val="62FB0297"/>
    <w:rsid w:val="62FD8A4E"/>
    <w:rsid w:val="63041F5D"/>
    <w:rsid w:val="63BF1AE3"/>
    <w:rsid w:val="63BF7FC6"/>
    <w:rsid w:val="63ECA19D"/>
    <w:rsid w:val="63F70ACD"/>
    <w:rsid w:val="640B2E77"/>
    <w:rsid w:val="64747BB4"/>
    <w:rsid w:val="64B33BF9"/>
    <w:rsid w:val="64D67929"/>
    <w:rsid w:val="653A7EB8"/>
    <w:rsid w:val="65A17F37"/>
    <w:rsid w:val="65F443E9"/>
    <w:rsid w:val="669FBFFD"/>
    <w:rsid w:val="66C421B2"/>
    <w:rsid w:val="66CA7019"/>
    <w:rsid w:val="66FE8D8B"/>
    <w:rsid w:val="675E2595"/>
    <w:rsid w:val="67B33F51"/>
    <w:rsid w:val="67DBCC56"/>
    <w:rsid w:val="67DEC9C4"/>
    <w:rsid w:val="67DFCBB2"/>
    <w:rsid w:val="68395D68"/>
    <w:rsid w:val="68B00491"/>
    <w:rsid w:val="68B388DE"/>
    <w:rsid w:val="68FB8CD2"/>
    <w:rsid w:val="690A6DC3"/>
    <w:rsid w:val="693B41FE"/>
    <w:rsid w:val="696DA6ED"/>
    <w:rsid w:val="6A246B29"/>
    <w:rsid w:val="6A3053E5"/>
    <w:rsid w:val="6A9C1734"/>
    <w:rsid w:val="6AC326FD"/>
    <w:rsid w:val="6AD370E6"/>
    <w:rsid w:val="6AD44823"/>
    <w:rsid w:val="6AFF0438"/>
    <w:rsid w:val="6B5AA865"/>
    <w:rsid w:val="6B756884"/>
    <w:rsid w:val="6B7632CC"/>
    <w:rsid w:val="6B7FF2F5"/>
    <w:rsid w:val="6BDD65AF"/>
    <w:rsid w:val="6BEF71B9"/>
    <w:rsid w:val="6BFFC5A2"/>
    <w:rsid w:val="6C114052"/>
    <w:rsid w:val="6CFF8A88"/>
    <w:rsid w:val="6D297EFB"/>
    <w:rsid w:val="6D768384"/>
    <w:rsid w:val="6D793547"/>
    <w:rsid w:val="6D7E6A12"/>
    <w:rsid w:val="6DB3DA06"/>
    <w:rsid w:val="6DB9CE7F"/>
    <w:rsid w:val="6DBC3230"/>
    <w:rsid w:val="6DEC7BFA"/>
    <w:rsid w:val="6DEE32E1"/>
    <w:rsid w:val="6DFFE245"/>
    <w:rsid w:val="6E001573"/>
    <w:rsid w:val="6E1D3B76"/>
    <w:rsid w:val="6E1F2B47"/>
    <w:rsid w:val="6E592861"/>
    <w:rsid w:val="6E5F5D66"/>
    <w:rsid w:val="6E5FCA2A"/>
    <w:rsid w:val="6E8C2E06"/>
    <w:rsid w:val="6EAFC934"/>
    <w:rsid w:val="6EB9065E"/>
    <w:rsid w:val="6EC770E7"/>
    <w:rsid w:val="6EFA1FCF"/>
    <w:rsid w:val="6EFB05B6"/>
    <w:rsid w:val="6EFF4758"/>
    <w:rsid w:val="6F0129DD"/>
    <w:rsid w:val="6F3A0F86"/>
    <w:rsid w:val="6F5673E0"/>
    <w:rsid w:val="6F76773C"/>
    <w:rsid w:val="6F96D058"/>
    <w:rsid w:val="6FAA425E"/>
    <w:rsid w:val="6FB40867"/>
    <w:rsid w:val="6FDC9528"/>
    <w:rsid w:val="6FDD24D7"/>
    <w:rsid w:val="6FE9798C"/>
    <w:rsid w:val="6FEB2435"/>
    <w:rsid w:val="6FEF2C62"/>
    <w:rsid w:val="6FF70BE2"/>
    <w:rsid w:val="6FFAC4C9"/>
    <w:rsid w:val="6FFB2B87"/>
    <w:rsid w:val="6FFDA954"/>
    <w:rsid w:val="6FFF2068"/>
    <w:rsid w:val="6FFF25B6"/>
    <w:rsid w:val="6FFF2F1A"/>
    <w:rsid w:val="6FFFEBDA"/>
    <w:rsid w:val="70747991"/>
    <w:rsid w:val="70C97301"/>
    <w:rsid w:val="70CE3BAA"/>
    <w:rsid w:val="71184E25"/>
    <w:rsid w:val="71940950"/>
    <w:rsid w:val="71E74F23"/>
    <w:rsid w:val="7243A311"/>
    <w:rsid w:val="725100A2"/>
    <w:rsid w:val="72AE567B"/>
    <w:rsid w:val="72C3770A"/>
    <w:rsid w:val="72DEE1C2"/>
    <w:rsid w:val="733F6C66"/>
    <w:rsid w:val="735B0FAC"/>
    <w:rsid w:val="737C07B0"/>
    <w:rsid w:val="737FF31E"/>
    <w:rsid w:val="73DF1698"/>
    <w:rsid w:val="73DF4AB6"/>
    <w:rsid w:val="73DFB7D6"/>
    <w:rsid w:val="73E3A47C"/>
    <w:rsid w:val="73FB8A4A"/>
    <w:rsid w:val="73FF0F56"/>
    <w:rsid w:val="73FF3A14"/>
    <w:rsid w:val="73FFF6BE"/>
    <w:rsid w:val="741B1AC9"/>
    <w:rsid w:val="75551AAA"/>
    <w:rsid w:val="755521A4"/>
    <w:rsid w:val="7566D7DE"/>
    <w:rsid w:val="75AFD818"/>
    <w:rsid w:val="75B63FB7"/>
    <w:rsid w:val="75B6B892"/>
    <w:rsid w:val="75D72E7D"/>
    <w:rsid w:val="75DF2085"/>
    <w:rsid w:val="75ECE98A"/>
    <w:rsid w:val="75EF7D79"/>
    <w:rsid w:val="75F5A146"/>
    <w:rsid w:val="75FA9DAF"/>
    <w:rsid w:val="75FDF9DA"/>
    <w:rsid w:val="75FF610D"/>
    <w:rsid w:val="75FF7ABC"/>
    <w:rsid w:val="75FF7EF1"/>
    <w:rsid w:val="75FFC1B7"/>
    <w:rsid w:val="75FFDFAE"/>
    <w:rsid w:val="760B096B"/>
    <w:rsid w:val="761B33ED"/>
    <w:rsid w:val="76A744AB"/>
    <w:rsid w:val="76BA447B"/>
    <w:rsid w:val="76BE4816"/>
    <w:rsid w:val="76C70E7F"/>
    <w:rsid w:val="76CE7A18"/>
    <w:rsid w:val="76E67427"/>
    <w:rsid w:val="76EF1676"/>
    <w:rsid w:val="76FD0794"/>
    <w:rsid w:val="76FD281D"/>
    <w:rsid w:val="76FDDE59"/>
    <w:rsid w:val="76FFA19A"/>
    <w:rsid w:val="76FFF20E"/>
    <w:rsid w:val="770C2D36"/>
    <w:rsid w:val="772F3DD9"/>
    <w:rsid w:val="77456248"/>
    <w:rsid w:val="776D608B"/>
    <w:rsid w:val="77765756"/>
    <w:rsid w:val="77BB7EFF"/>
    <w:rsid w:val="77CB0E43"/>
    <w:rsid w:val="77CB1237"/>
    <w:rsid w:val="77CFCEFE"/>
    <w:rsid w:val="77D781AD"/>
    <w:rsid w:val="77DE420F"/>
    <w:rsid w:val="77DF27D4"/>
    <w:rsid w:val="77DF7E86"/>
    <w:rsid w:val="77E78483"/>
    <w:rsid w:val="77EC9D77"/>
    <w:rsid w:val="77ED8147"/>
    <w:rsid w:val="77EEA5D3"/>
    <w:rsid w:val="77EF0D50"/>
    <w:rsid w:val="77EF61C2"/>
    <w:rsid w:val="77EFD52B"/>
    <w:rsid w:val="77F6633C"/>
    <w:rsid w:val="77FC19FE"/>
    <w:rsid w:val="77FC83D1"/>
    <w:rsid w:val="77FE47D3"/>
    <w:rsid w:val="77FE499A"/>
    <w:rsid w:val="77FEB072"/>
    <w:rsid w:val="77FEBA3E"/>
    <w:rsid w:val="77FF9ABC"/>
    <w:rsid w:val="77FFB262"/>
    <w:rsid w:val="782D8A96"/>
    <w:rsid w:val="78674C1C"/>
    <w:rsid w:val="78AEE61B"/>
    <w:rsid w:val="78DED38E"/>
    <w:rsid w:val="78EEF934"/>
    <w:rsid w:val="78FF575E"/>
    <w:rsid w:val="792680CB"/>
    <w:rsid w:val="79667075"/>
    <w:rsid w:val="79CF3B90"/>
    <w:rsid w:val="79DFE566"/>
    <w:rsid w:val="79EED9B5"/>
    <w:rsid w:val="79F53F55"/>
    <w:rsid w:val="79F91C98"/>
    <w:rsid w:val="79FB6047"/>
    <w:rsid w:val="79FBCD7D"/>
    <w:rsid w:val="7ABF2E2B"/>
    <w:rsid w:val="7AC139FE"/>
    <w:rsid w:val="7AD9968B"/>
    <w:rsid w:val="7ADC654E"/>
    <w:rsid w:val="7AEF587D"/>
    <w:rsid w:val="7B2A0668"/>
    <w:rsid w:val="7B3253C0"/>
    <w:rsid w:val="7B3D3E06"/>
    <w:rsid w:val="7B3E2AF6"/>
    <w:rsid w:val="7B73484B"/>
    <w:rsid w:val="7B758F05"/>
    <w:rsid w:val="7B796EC6"/>
    <w:rsid w:val="7B7BB374"/>
    <w:rsid w:val="7B7D087C"/>
    <w:rsid w:val="7BB75401"/>
    <w:rsid w:val="7BD6F5B2"/>
    <w:rsid w:val="7BD7A330"/>
    <w:rsid w:val="7BE71A4A"/>
    <w:rsid w:val="7BE7B381"/>
    <w:rsid w:val="7BF66D93"/>
    <w:rsid w:val="7BF7F245"/>
    <w:rsid w:val="7BFDA971"/>
    <w:rsid w:val="7BFDF0CD"/>
    <w:rsid w:val="7BFF7BB2"/>
    <w:rsid w:val="7C39281F"/>
    <w:rsid w:val="7C5E0984"/>
    <w:rsid w:val="7C6158D2"/>
    <w:rsid w:val="7C75E9EF"/>
    <w:rsid w:val="7C7C06B6"/>
    <w:rsid w:val="7CBD8E26"/>
    <w:rsid w:val="7CD77219"/>
    <w:rsid w:val="7CEA7FE8"/>
    <w:rsid w:val="7CF84488"/>
    <w:rsid w:val="7CFACD35"/>
    <w:rsid w:val="7CFB1286"/>
    <w:rsid w:val="7CFD173B"/>
    <w:rsid w:val="7CFD70B5"/>
    <w:rsid w:val="7CFF4A10"/>
    <w:rsid w:val="7CFFF116"/>
    <w:rsid w:val="7D33456C"/>
    <w:rsid w:val="7D3967B3"/>
    <w:rsid w:val="7D3F4E75"/>
    <w:rsid w:val="7D468DBB"/>
    <w:rsid w:val="7D474AC8"/>
    <w:rsid w:val="7D6AD4DE"/>
    <w:rsid w:val="7D7784F2"/>
    <w:rsid w:val="7D7D2860"/>
    <w:rsid w:val="7DC53CA2"/>
    <w:rsid w:val="7DCE4D36"/>
    <w:rsid w:val="7DDFB315"/>
    <w:rsid w:val="7DDFD336"/>
    <w:rsid w:val="7DF82817"/>
    <w:rsid w:val="7DFA5FDE"/>
    <w:rsid w:val="7DFBC7B0"/>
    <w:rsid w:val="7DFC040C"/>
    <w:rsid w:val="7DFD8C31"/>
    <w:rsid w:val="7DFDF368"/>
    <w:rsid w:val="7DFF55F8"/>
    <w:rsid w:val="7DFF6D60"/>
    <w:rsid w:val="7E0FE3FE"/>
    <w:rsid w:val="7E1FF40A"/>
    <w:rsid w:val="7E4A5357"/>
    <w:rsid w:val="7E69379E"/>
    <w:rsid w:val="7E6A4C92"/>
    <w:rsid w:val="7E76A342"/>
    <w:rsid w:val="7E93D3E2"/>
    <w:rsid w:val="7E9D3BEF"/>
    <w:rsid w:val="7E9D7015"/>
    <w:rsid w:val="7EAC2520"/>
    <w:rsid w:val="7EAF51E7"/>
    <w:rsid w:val="7EB36483"/>
    <w:rsid w:val="7EBA5E42"/>
    <w:rsid w:val="7EBDB94A"/>
    <w:rsid w:val="7EC73AF5"/>
    <w:rsid w:val="7EC78CB7"/>
    <w:rsid w:val="7ED14F91"/>
    <w:rsid w:val="7EDDA109"/>
    <w:rsid w:val="7EDF4C8A"/>
    <w:rsid w:val="7EE95BA8"/>
    <w:rsid w:val="7EED9CDA"/>
    <w:rsid w:val="7EFB7C55"/>
    <w:rsid w:val="7EFDC308"/>
    <w:rsid w:val="7EFE0A14"/>
    <w:rsid w:val="7EFF4677"/>
    <w:rsid w:val="7EFFBE1C"/>
    <w:rsid w:val="7F07040D"/>
    <w:rsid w:val="7F348DD7"/>
    <w:rsid w:val="7F3F4689"/>
    <w:rsid w:val="7F431AF3"/>
    <w:rsid w:val="7F5F6915"/>
    <w:rsid w:val="7F672AE9"/>
    <w:rsid w:val="7F673200"/>
    <w:rsid w:val="7F6AE6F0"/>
    <w:rsid w:val="7F6F622F"/>
    <w:rsid w:val="7F722F9F"/>
    <w:rsid w:val="7F74591C"/>
    <w:rsid w:val="7F75A440"/>
    <w:rsid w:val="7F75FD88"/>
    <w:rsid w:val="7F79C681"/>
    <w:rsid w:val="7F7A7917"/>
    <w:rsid w:val="7F7B9CE4"/>
    <w:rsid w:val="7F7D727F"/>
    <w:rsid w:val="7F9F9997"/>
    <w:rsid w:val="7F9FA348"/>
    <w:rsid w:val="7F9FDD5C"/>
    <w:rsid w:val="7FA7FD9C"/>
    <w:rsid w:val="7FAF2831"/>
    <w:rsid w:val="7FB53727"/>
    <w:rsid w:val="7FB7D76F"/>
    <w:rsid w:val="7FBA8B7C"/>
    <w:rsid w:val="7FBB12DA"/>
    <w:rsid w:val="7FBB3803"/>
    <w:rsid w:val="7FBD72C3"/>
    <w:rsid w:val="7FBF3280"/>
    <w:rsid w:val="7FBF53B6"/>
    <w:rsid w:val="7FBFBF63"/>
    <w:rsid w:val="7FBFDFA4"/>
    <w:rsid w:val="7FC05006"/>
    <w:rsid w:val="7FCAC3F9"/>
    <w:rsid w:val="7FCF3B2B"/>
    <w:rsid w:val="7FCFF775"/>
    <w:rsid w:val="7FD60385"/>
    <w:rsid w:val="7FD730F3"/>
    <w:rsid w:val="7FD74AB2"/>
    <w:rsid w:val="7FD7EB40"/>
    <w:rsid w:val="7FDB1AE9"/>
    <w:rsid w:val="7FDEFA2A"/>
    <w:rsid w:val="7FDF0BD7"/>
    <w:rsid w:val="7FDFEF57"/>
    <w:rsid w:val="7FE5A086"/>
    <w:rsid w:val="7FE91C45"/>
    <w:rsid w:val="7FEC86E0"/>
    <w:rsid w:val="7FED1777"/>
    <w:rsid w:val="7FEDBB44"/>
    <w:rsid w:val="7FEF1A1C"/>
    <w:rsid w:val="7FEF2BAA"/>
    <w:rsid w:val="7FEFA2D2"/>
    <w:rsid w:val="7FEFD90E"/>
    <w:rsid w:val="7FF5D231"/>
    <w:rsid w:val="7FF5DFD3"/>
    <w:rsid w:val="7FF7BD7C"/>
    <w:rsid w:val="7FF7BF39"/>
    <w:rsid w:val="7FF7C913"/>
    <w:rsid w:val="7FF7E059"/>
    <w:rsid w:val="7FFB55E7"/>
    <w:rsid w:val="7FFB69DF"/>
    <w:rsid w:val="7FFBE6C8"/>
    <w:rsid w:val="7FFD7BD0"/>
    <w:rsid w:val="7FFE3BE1"/>
    <w:rsid w:val="7FFECCE0"/>
    <w:rsid w:val="7FFF08F3"/>
    <w:rsid w:val="7FFF308E"/>
    <w:rsid w:val="7FFF6CE4"/>
    <w:rsid w:val="7FFF722F"/>
    <w:rsid w:val="7FFF92BC"/>
    <w:rsid w:val="7FFFB75A"/>
    <w:rsid w:val="7FFFBB60"/>
    <w:rsid w:val="7FFFCF4F"/>
    <w:rsid w:val="7FFFDAD1"/>
    <w:rsid w:val="7FFFDB15"/>
    <w:rsid w:val="7FFFDFF1"/>
    <w:rsid w:val="7FFFFE08"/>
    <w:rsid w:val="86BF2813"/>
    <w:rsid w:val="87FB3F9C"/>
    <w:rsid w:val="89DF015F"/>
    <w:rsid w:val="8AD68FD4"/>
    <w:rsid w:val="8C3CDC43"/>
    <w:rsid w:val="8DBFA35F"/>
    <w:rsid w:val="8DEFA6D3"/>
    <w:rsid w:val="8E5DDD60"/>
    <w:rsid w:val="8F2DDB20"/>
    <w:rsid w:val="8FDF126E"/>
    <w:rsid w:val="8FFFD605"/>
    <w:rsid w:val="93BAE500"/>
    <w:rsid w:val="94663E40"/>
    <w:rsid w:val="96BE715A"/>
    <w:rsid w:val="96BFC665"/>
    <w:rsid w:val="96EFC3C9"/>
    <w:rsid w:val="979799E9"/>
    <w:rsid w:val="97DBC599"/>
    <w:rsid w:val="97FE8BA0"/>
    <w:rsid w:val="97FF7B51"/>
    <w:rsid w:val="9A7EC939"/>
    <w:rsid w:val="9AEFC58C"/>
    <w:rsid w:val="9AFFC93E"/>
    <w:rsid w:val="9B3BA5F8"/>
    <w:rsid w:val="9B7C30DD"/>
    <w:rsid w:val="9BAF7137"/>
    <w:rsid w:val="9BE18217"/>
    <w:rsid w:val="9BE9DB78"/>
    <w:rsid w:val="9BFDFFC7"/>
    <w:rsid w:val="9CFCB796"/>
    <w:rsid w:val="9DEF8E83"/>
    <w:rsid w:val="9E1F4E50"/>
    <w:rsid w:val="9EAFE0B8"/>
    <w:rsid w:val="9EF9A94B"/>
    <w:rsid w:val="9EFDA1D8"/>
    <w:rsid w:val="9EFF7479"/>
    <w:rsid w:val="9F93B2BB"/>
    <w:rsid w:val="9FBA2D34"/>
    <w:rsid w:val="9FBFBFE6"/>
    <w:rsid w:val="9FC72B90"/>
    <w:rsid w:val="9FE5E600"/>
    <w:rsid w:val="9FFB2524"/>
    <w:rsid w:val="9FFB41C0"/>
    <w:rsid w:val="9FFECE3E"/>
    <w:rsid w:val="9FFF83CB"/>
    <w:rsid w:val="A3ED0607"/>
    <w:rsid w:val="A3F76824"/>
    <w:rsid w:val="A5DFA4DA"/>
    <w:rsid w:val="A93BB8F1"/>
    <w:rsid w:val="A9E6291B"/>
    <w:rsid w:val="ABB69537"/>
    <w:rsid w:val="ABEFF2B5"/>
    <w:rsid w:val="ABF67B50"/>
    <w:rsid w:val="ABF74FA3"/>
    <w:rsid w:val="AC6F761A"/>
    <w:rsid w:val="ADF75FA3"/>
    <w:rsid w:val="ADF91E5D"/>
    <w:rsid w:val="ADFF3BC0"/>
    <w:rsid w:val="ADFFF7E0"/>
    <w:rsid w:val="AEEBC5A4"/>
    <w:rsid w:val="AF2FE244"/>
    <w:rsid w:val="AF769499"/>
    <w:rsid w:val="AF9E480D"/>
    <w:rsid w:val="AF9FA82B"/>
    <w:rsid w:val="AFDE1C20"/>
    <w:rsid w:val="AFDF4D89"/>
    <w:rsid w:val="AFECD3AD"/>
    <w:rsid w:val="AFF4E35C"/>
    <w:rsid w:val="AFFBB1A6"/>
    <w:rsid w:val="B19FEE2F"/>
    <w:rsid w:val="B3DD639F"/>
    <w:rsid w:val="B3DF130A"/>
    <w:rsid w:val="B45F0F52"/>
    <w:rsid w:val="B4E06138"/>
    <w:rsid w:val="B51EEAC4"/>
    <w:rsid w:val="B6D7E7CB"/>
    <w:rsid w:val="B6DF33A5"/>
    <w:rsid w:val="B6F8C519"/>
    <w:rsid w:val="B6FFA918"/>
    <w:rsid w:val="B7B6EE2A"/>
    <w:rsid w:val="B7C33E59"/>
    <w:rsid w:val="B7DFDD2B"/>
    <w:rsid w:val="B7E39CC4"/>
    <w:rsid w:val="B7FDDDD9"/>
    <w:rsid w:val="B97D6700"/>
    <w:rsid w:val="B9DE22C9"/>
    <w:rsid w:val="B9FF13D2"/>
    <w:rsid w:val="BA5BE580"/>
    <w:rsid w:val="BAEF96E2"/>
    <w:rsid w:val="BAF7B65E"/>
    <w:rsid w:val="BB630E77"/>
    <w:rsid w:val="BB7FDD3D"/>
    <w:rsid w:val="BBBEF28D"/>
    <w:rsid w:val="BBC7E6A7"/>
    <w:rsid w:val="BBE29613"/>
    <w:rsid w:val="BBEBC904"/>
    <w:rsid w:val="BBF7DA3D"/>
    <w:rsid w:val="BBF986E4"/>
    <w:rsid w:val="BBFE966F"/>
    <w:rsid w:val="BCF634AC"/>
    <w:rsid w:val="BD1F47B9"/>
    <w:rsid w:val="BDAFB41C"/>
    <w:rsid w:val="BDDEC816"/>
    <w:rsid w:val="BDEFC5C8"/>
    <w:rsid w:val="BDFCE501"/>
    <w:rsid w:val="BE587B3B"/>
    <w:rsid w:val="BE698B91"/>
    <w:rsid w:val="BEAF08C6"/>
    <w:rsid w:val="BF11A514"/>
    <w:rsid w:val="BF375D7D"/>
    <w:rsid w:val="BF3B4C03"/>
    <w:rsid w:val="BF3F4E42"/>
    <w:rsid w:val="BF59E08F"/>
    <w:rsid w:val="BF8FB0B8"/>
    <w:rsid w:val="BF9BFB24"/>
    <w:rsid w:val="BFAF31D9"/>
    <w:rsid w:val="BFB7D237"/>
    <w:rsid w:val="BFDFC82E"/>
    <w:rsid w:val="BFEE9FFE"/>
    <w:rsid w:val="BFEF9434"/>
    <w:rsid w:val="BFF49F1E"/>
    <w:rsid w:val="BFFCA059"/>
    <w:rsid w:val="BFFD4E26"/>
    <w:rsid w:val="BFFEA6A4"/>
    <w:rsid w:val="BFFEBB62"/>
    <w:rsid w:val="BFFF4AE8"/>
    <w:rsid w:val="BFFF7D5F"/>
    <w:rsid w:val="BFFFC4A9"/>
    <w:rsid w:val="C5F34839"/>
    <w:rsid w:val="C5FF2307"/>
    <w:rsid w:val="C6B7656E"/>
    <w:rsid w:val="C7EC6B7D"/>
    <w:rsid w:val="C8FFF360"/>
    <w:rsid w:val="C9AFFFF6"/>
    <w:rsid w:val="CAC77FF5"/>
    <w:rsid w:val="CBBED347"/>
    <w:rsid w:val="CDBF8C86"/>
    <w:rsid w:val="CDCD4D36"/>
    <w:rsid w:val="CDED1A1A"/>
    <w:rsid w:val="CDFB9D6A"/>
    <w:rsid w:val="CDFF0585"/>
    <w:rsid w:val="CE3DCB49"/>
    <w:rsid w:val="CE975304"/>
    <w:rsid w:val="CED3A26A"/>
    <w:rsid w:val="CEDE9BA5"/>
    <w:rsid w:val="CF69D20D"/>
    <w:rsid w:val="CFAF9A2B"/>
    <w:rsid w:val="CFCFE3D2"/>
    <w:rsid w:val="CFFC515D"/>
    <w:rsid w:val="CFFF5155"/>
    <w:rsid w:val="CFFF802A"/>
    <w:rsid w:val="CFFFB634"/>
    <w:rsid w:val="D07B4F3D"/>
    <w:rsid w:val="D1A11675"/>
    <w:rsid w:val="D37B9D4C"/>
    <w:rsid w:val="D39BBC11"/>
    <w:rsid w:val="D3FFC540"/>
    <w:rsid w:val="D3FFD0D9"/>
    <w:rsid w:val="D3FFFFBF"/>
    <w:rsid w:val="D4FF6E13"/>
    <w:rsid w:val="D5716329"/>
    <w:rsid w:val="D6D15539"/>
    <w:rsid w:val="D6FFEB46"/>
    <w:rsid w:val="D77E21E9"/>
    <w:rsid w:val="D7AF2BDC"/>
    <w:rsid w:val="D7DF1076"/>
    <w:rsid w:val="D7EF2A9B"/>
    <w:rsid w:val="D7F3BF6E"/>
    <w:rsid w:val="D7FD5230"/>
    <w:rsid w:val="D7FF2C51"/>
    <w:rsid w:val="D7FF7082"/>
    <w:rsid w:val="D9EAEA3C"/>
    <w:rsid w:val="DA77885E"/>
    <w:rsid w:val="DAD4C2D4"/>
    <w:rsid w:val="DAE615E4"/>
    <w:rsid w:val="DAE6D3A2"/>
    <w:rsid w:val="DAFCB2C5"/>
    <w:rsid w:val="DB2E2AC0"/>
    <w:rsid w:val="DB5F660A"/>
    <w:rsid w:val="DB76AF46"/>
    <w:rsid w:val="DBECA5C9"/>
    <w:rsid w:val="DBFB082D"/>
    <w:rsid w:val="DBFE7D73"/>
    <w:rsid w:val="DC2821DD"/>
    <w:rsid w:val="DD78A544"/>
    <w:rsid w:val="DD7D8962"/>
    <w:rsid w:val="DDDD9336"/>
    <w:rsid w:val="DDF5159F"/>
    <w:rsid w:val="DDF7A632"/>
    <w:rsid w:val="DDFAFB2F"/>
    <w:rsid w:val="DE5E3C61"/>
    <w:rsid w:val="DE7AEABA"/>
    <w:rsid w:val="DE7F1B5A"/>
    <w:rsid w:val="DE975D95"/>
    <w:rsid w:val="DECD2F4A"/>
    <w:rsid w:val="DEDFC26A"/>
    <w:rsid w:val="DEEEEE96"/>
    <w:rsid w:val="DEF7B7F3"/>
    <w:rsid w:val="DF5FF28B"/>
    <w:rsid w:val="DF6C5833"/>
    <w:rsid w:val="DF6E8DD6"/>
    <w:rsid w:val="DF6F4055"/>
    <w:rsid w:val="DF6F7E2B"/>
    <w:rsid w:val="DF79A5D6"/>
    <w:rsid w:val="DF7F2637"/>
    <w:rsid w:val="DF7F2810"/>
    <w:rsid w:val="DFAFFD8C"/>
    <w:rsid w:val="DFB68937"/>
    <w:rsid w:val="DFBAD226"/>
    <w:rsid w:val="DFBB8945"/>
    <w:rsid w:val="DFDF180A"/>
    <w:rsid w:val="DFE36B96"/>
    <w:rsid w:val="DFF59031"/>
    <w:rsid w:val="DFF752FA"/>
    <w:rsid w:val="DFF7A851"/>
    <w:rsid w:val="DFFBA5B2"/>
    <w:rsid w:val="DFFBDE15"/>
    <w:rsid w:val="DFFD23D3"/>
    <w:rsid w:val="DFFD51ED"/>
    <w:rsid w:val="DFFEAA36"/>
    <w:rsid w:val="DFFF0A89"/>
    <w:rsid w:val="DFFF9005"/>
    <w:rsid w:val="E1FD280F"/>
    <w:rsid w:val="E27FF192"/>
    <w:rsid w:val="E37948D9"/>
    <w:rsid w:val="E537408A"/>
    <w:rsid w:val="E57BE010"/>
    <w:rsid w:val="E57F76D5"/>
    <w:rsid w:val="E5972D44"/>
    <w:rsid w:val="E59D1349"/>
    <w:rsid w:val="E5BFC988"/>
    <w:rsid w:val="E5DF0CDD"/>
    <w:rsid w:val="E5DFDCFC"/>
    <w:rsid w:val="E5FFB59C"/>
    <w:rsid w:val="E6FB1123"/>
    <w:rsid w:val="E6FFBF3C"/>
    <w:rsid w:val="E72DF14C"/>
    <w:rsid w:val="E76759DF"/>
    <w:rsid w:val="E7770B30"/>
    <w:rsid w:val="E77B83EB"/>
    <w:rsid w:val="E79CDB9D"/>
    <w:rsid w:val="E7BFF319"/>
    <w:rsid w:val="E7DD4169"/>
    <w:rsid w:val="E7F7745F"/>
    <w:rsid w:val="E7FE43D8"/>
    <w:rsid w:val="E8BE887E"/>
    <w:rsid w:val="E8DD73E4"/>
    <w:rsid w:val="E9E25BEB"/>
    <w:rsid w:val="EA43A09F"/>
    <w:rsid w:val="EA6B23D2"/>
    <w:rsid w:val="EA9F042A"/>
    <w:rsid w:val="EB2FA988"/>
    <w:rsid w:val="EB7947F3"/>
    <w:rsid w:val="EBB7B96A"/>
    <w:rsid w:val="EBDE4808"/>
    <w:rsid w:val="EBEF99EE"/>
    <w:rsid w:val="EBF98267"/>
    <w:rsid w:val="EBFF60D7"/>
    <w:rsid w:val="EC67F77D"/>
    <w:rsid w:val="ED7D0207"/>
    <w:rsid w:val="EDBFDF11"/>
    <w:rsid w:val="EDCB7E05"/>
    <w:rsid w:val="EDD5C3F7"/>
    <w:rsid w:val="EDDF8B8B"/>
    <w:rsid w:val="EDF6C3D9"/>
    <w:rsid w:val="EDFCE08B"/>
    <w:rsid w:val="EE1BF038"/>
    <w:rsid w:val="EE9EB2BF"/>
    <w:rsid w:val="EEA60F76"/>
    <w:rsid w:val="EEFF3AFC"/>
    <w:rsid w:val="EF576F4E"/>
    <w:rsid w:val="EF6F82AE"/>
    <w:rsid w:val="EF76A0C6"/>
    <w:rsid w:val="EF7B6305"/>
    <w:rsid w:val="EF7DC1B6"/>
    <w:rsid w:val="EFAEAE33"/>
    <w:rsid w:val="EFB58FF4"/>
    <w:rsid w:val="EFBEF8F1"/>
    <w:rsid w:val="EFBFAB9D"/>
    <w:rsid w:val="EFDA319E"/>
    <w:rsid w:val="EFDF1F8A"/>
    <w:rsid w:val="EFDF7805"/>
    <w:rsid w:val="EFED8123"/>
    <w:rsid w:val="EFEDAAEF"/>
    <w:rsid w:val="EFF280D6"/>
    <w:rsid w:val="EFF363D6"/>
    <w:rsid w:val="EFF5C4BA"/>
    <w:rsid w:val="EFFAA075"/>
    <w:rsid w:val="EFFF6F77"/>
    <w:rsid w:val="EFFFB72C"/>
    <w:rsid w:val="F0D09E78"/>
    <w:rsid w:val="F17FD84E"/>
    <w:rsid w:val="F1EF6225"/>
    <w:rsid w:val="F1FDB47B"/>
    <w:rsid w:val="F2DB386F"/>
    <w:rsid w:val="F3399B2B"/>
    <w:rsid w:val="F36E9011"/>
    <w:rsid w:val="F36F4C4A"/>
    <w:rsid w:val="F37F323D"/>
    <w:rsid w:val="F396C8BD"/>
    <w:rsid w:val="F3AF308D"/>
    <w:rsid w:val="F3D142C7"/>
    <w:rsid w:val="F3EF84A2"/>
    <w:rsid w:val="F3F59B60"/>
    <w:rsid w:val="F3FBB32B"/>
    <w:rsid w:val="F3FDCB95"/>
    <w:rsid w:val="F3FFDB56"/>
    <w:rsid w:val="F4376A09"/>
    <w:rsid w:val="F46FAA0C"/>
    <w:rsid w:val="F47F671E"/>
    <w:rsid w:val="F4EBE008"/>
    <w:rsid w:val="F4F9B6C7"/>
    <w:rsid w:val="F575A76C"/>
    <w:rsid w:val="F5B5BF55"/>
    <w:rsid w:val="F5E9EC9C"/>
    <w:rsid w:val="F5F71105"/>
    <w:rsid w:val="F5FEA297"/>
    <w:rsid w:val="F5FFE9C3"/>
    <w:rsid w:val="F63B5058"/>
    <w:rsid w:val="F6FEAFFF"/>
    <w:rsid w:val="F6FFE08B"/>
    <w:rsid w:val="F72A19A6"/>
    <w:rsid w:val="F75D4788"/>
    <w:rsid w:val="F773F9C6"/>
    <w:rsid w:val="F77B8A43"/>
    <w:rsid w:val="F77F497D"/>
    <w:rsid w:val="F79F7DF4"/>
    <w:rsid w:val="F7ABFA15"/>
    <w:rsid w:val="F7B70972"/>
    <w:rsid w:val="F7B7FC47"/>
    <w:rsid w:val="F7BA2D68"/>
    <w:rsid w:val="F7BD3CC5"/>
    <w:rsid w:val="F7BF7166"/>
    <w:rsid w:val="F7BF94F0"/>
    <w:rsid w:val="F7BFFFFA"/>
    <w:rsid w:val="F7D4F58C"/>
    <w:rsid w:val="F7DB99BA"/>
    <w:rsid w:val="F7DFB657"/>
    <w:rsid w:val="F7EF0ADA"/>
    <w:rsid w:val="F7F7C852"/>
    <w:rsid w:val="F7FCD8FA"/>
    <w:rsid w:val="F7FD3EAD"/>
    <w:rsid w:val="F7FF158D"/>
    <w:rsid w:val="F7FF3449"/>
    <w:rsid w:val="F84D335F"/>
    <w:rsid w:val="F8BA9D57"/>
    <w:rsid w:val="F8CE2A57"/>
    <w:rsid w:val="F8DF534F"/>
    <w:rsid w:val="F96FA5ED"/>
    <w:rsid w:val="F9BF8C5A"/>
    <w:rsid w:val="F9BFB681"/>
    <w:rsid w:val="F9CF6C5A"/>
    <w:rsid w:val="F9F019CF"/>
    <w:rsid w:val="F9FA7C0C"/>
    <w:rsid w:val="F9FDDC7C"/>
    <w:rsid w:val="FA5F5810"/>
    <w:rsid w:val="FAAB6BD1"/>
    <w:rsid w:val="FABF2BA3"/>
    <w:rsid w:val="FABFE32D"/>
    <w:rsid w:val="FAEF07F5"/>
    <w:rsid w:val="FAFD1BEA"/>
    <w:rsid w:val="FAFD55F3"/>
    <w:rsid w:val="FAFE9385"/>
    <w:rsid w:val="FB327016"/>
    <w:rsid w:val="FB37DD1D"/>
    <w:rsid w:val="FB3F9C27"/>
    <w:rsid w:val="FB56ACF3"/>
    <w:rsid w:val="FB57057B"/>
    <w:rsid w:val="FB5F60FF"/>
    <w:rsid w:val="FBBB3062"/>
    <w:rsid w:val="FBBBD423"/>
    <w:rsid w:val="FBBDCCFE"/>
    <w:rsid w:val="FBBFC895"/>
    <w:rsid w:val="FBDD2F47"/>
    <w:rsid w:val="FBE90854"/>
    <w:rsid w:val="FBEFE0A6"/>
    <w:rsid w:val="FBF2B9B1"/>
    <w:rsid w:val="FBF7D4A4"/>
    <w:rsid w:val="FBFAABCD"/>
    <w:rsid w:val="FBFB1AC6"/>
    <w:rsid w:val="FBFB8CD3"/>
    <w:rsid w:val="FBFC6992"/>
    <w:rsid w:val="FBFD3FBE"/>
    <w:rsid w:val="FBFEA844"/>
    <w:rsid w:val="FBFEB5C0"/>
    <w:rsid w:val="FBFF158A"/>
    <w:rsid w:val="FBFF4B3A"/>
    <w:rsid w:val="FBFFB4E2"/>
    <w:rsid w:val="FC7B1F5C"/>
    <w:rsid w:val="FCBF1B70"/>
    <w:rsid w:val="FCDB1208"/>
    <w:rsid w:val="FCF52B28"/>
    <w:rsid w:val="FCF915D3"/>
    <w:rsid w:val="FCFE6BF9"/>
    <w:rsid w:val="FD3B1BE7"/>
    <w:rsid w:val="FD3FF30A"/>
    <w:rsid w:val="FD4FCFF8"/>
    <w:rsid w:val="FD6F790D"/>
    <w:rsid w:val="FD7B5AD8"/>
    <w:rsid w:val="FD7D4737"/>
    <w:rsid w:val="FD7DAE84"/>
    <w:rsid w:val="FDAD30A4"/>
    <w:rsid w:val="FDAF1B0E"/>
    <w:rsid w:val="FDB5E7C3"/>
    <w:rsid w:val="FDBBE17E"/>
    <w:rsid w:val="FDBEB01B"/>
    <w:rsid w:val="FDBF70E8"/>
    <w:rsid w:val="FDBF7D94"/>
    <w:rsid w:val="FDBFE4D5"/>
    <w:rsid w:val="FDD6D6B0"/>
    <w:rsid w:val="FDDB5CC1"/>
    <w:rsid w:val="FDDE2F1E"/>
    <w:rsid w:val="FDDF7FFB"/>
    <w:rsid w:val="FDF14A91"/>
    <w:rsid w:val="FDF6DEE0"/>
    <w:rsid w:val="FDF74669"/>
    <w:rsid w:val="FDFD38D4"/>
    <w:rsid w:val="FDFDCFEB"/>
    <w:rsid w:val="FDFF472E"/>
    <w:rsid w:val="FDFFE2F0"/>
    <w:rsid w:val="FE1774C2"/>
    <w:rsid w:val="FE352121"/>
    <w:rsid w:val="FE3EDA46"/>
    <w:rsid w:val="FE53BBE2"/>
    <w:rsid w:val="FE5FA947"/>
    <w:rsid w:val="FE6727D3"/>
    <w:rsid w:val="FE6E8907"/>
    <w:rsid w:val="FE9AD960"/>
    <w:rsid w:val="FE9DEADF"/>
    <w:rsid w:val="FEABB5CE"/>
    <w:rsid w:val="FEAE5056"/>
    <w:rsid w:val="FEBE80E6"/>
    <w:rsid w:val="FEBF6190"/>
    <w:rsid w:val="FEE6B97D"/>
    <w:rsid w:val="FEEB5876"/>
    <w:rsid w:val="FEF77C74"/>
    <w:rsid w:val="FEF7D7D8"/>
    <w:rsid w:val="FEFD382A"/>
    <w:rsid w:val="FEFF9E1D"/>
    <w:rsid w:val="FF2B8B4B"/>
    <w:rsid w:val="FF3E6AE7"/>
    <w:rsid w:val="FF3FFCD2"/>
    <w:rsid w:val="FF5E42D7"/>
    <w:rsid w:val="FF6F7235"/>
    <w:rsid w:val="FF6F7867"/>
    <w:rsid w:val="FF79BE72"/>
    <w:rsid w:val="FF7C8772"/>
    <w:rsid w:val="FF7D5964"/>
    <w:rsid w:val="FF7DFA4F"/>
    <w:rsid w:val="FF7E1815"/>
    <w:rsid w:val="FF7F23B9"/>
    <w:rsid w:val="FF7FE17A"/>
    <w:rsid w:val="FF8F9EE7"/>
    <w:rsid w:val="FF972AF9"/>
    <w:rsid w:val="FFAF8B97"/>
    <w:rsid w:val="FFB74925"/>
    <w:rsid w:val="FFB989F0"/>
    <w:rsid w:val="FFBC4E2D"/>
    <w:rsid w:val="FFBF9B69"/>
    <w:rsid w:val="FFCF658E"/>
    <w:rsid w:val="FFDA1FF7"/>
    <w:rsid w:val="FFDACBD3"/>
    <w:rsid w:val="FFDE5325"/>
    <w:rsid w:val="FFDED4EF"/>
    <w:rsid w:val="FFDF8994"/>
    <w:rsid w:val="FFDF8CEE"/>
    <w:rsid w:val="FFDFDC67"/>
    <w:rsid w:val="FFDFE7EC"/>
    <w:rsid w:val="FFE212E7"/>
    <w:rsid w:val="FFE55828"/>
    <w:rsid w:val="FFE70AEE"/>
    <w:rsid w:val="FFE90ABF"/>
    <w:rsid w:val="FFE921E6"/>
    <w:rsid w:val="FFEC2CAF"/>
    <w:rsid w:val="FFED847D"/>
    <w:rsid w:val="FFEE84E7"/>
    <w:rsid w:val="FFF52F1F"/>
    <w:rsid w:val="FFF70F8F"/>
    <w:rsid w:val="FFF7CD35"/>
    <w:rsid w:val="FFF99CED"/>
    <w:rsid w:val="FFF9D9AB"/>
    <w:rsid w:val="FFFAD031"/>
    <w:rsid w:val="FFFB1F14"/>
    <w:rsid w:val="FFFC2AAA"/>
    <w:rsid w:val="FFFCC7E9"/>
    <w:rsid w:val="FFFE64A8"/>
    <w:rsid w:val="FFFE84C1"/>
    <w:rsid w:val="FFFEFC8C"/>
    <w:rsid w:val="FFFF070D"/>
    <w:rsid w:val="FFFF30F1"/>
    <w:rsid w:val="FFFF8A1F"/>
    <w:rsid w:val="FFFF8DA6"/>
    <w:rsid w:val="FFFFB219"/>
    <w:rsid w:val="FFFFB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99"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link w:val="22"/>
    <w:semiHidden/>
    <w:qFormat/>
    <w:uiPriority w:val="0"/>
  </w:style>
  <w:style w:type="table" w:default="1" w:styleId="24">
    <w:name w:val="Normal Table"/>
    <w:semiHidden/>
    <w:qFormat/>
    <w:uiPriority w:val="0"/>
    <w:tblPr>
      <w:tblLayout w:type="fixed"/>
      <w:tblCellMar>
        <w:top w:w="0" w:type="dxa"/>
        <w:left w:w="108" w:type="dxa"/>
        <w:bottom w:w="0" w:type="dxa"/>
        <w:right w:w="108" w:type="dxa"/>
      </w:tblCellMar>
    </w:tblPr>
  </w:style>
  <w:style w:type="paragraph" w:styleId="2">
    <w:name w:val="caption"/>
    <w:basedOn w:val="1"/>
    <w:next w:val="1"/>
    <w:qFormat/>
    <w:uiPriority w:val="0"/>
    <w:pPr>
      <w:widowControl w:val="0"/>
      <w:spacing w:after="0"/>
      <w:jc w:val="both"/>
    </w:pPr>
    <w:rPr>
      <w:rFonts w:ascii="Cambria" w:hAnsi="Cambria" w:eastAsia="黑体" w:cs="Cambria"/>
      <w:kern w:val="2"/>
      <w:sz w:val="20"/>
      <w:szCs w:val="20"/>
      <w:lang w:val="en-US" w:eastAsia="zh-CN" w:bidi="ar-SA"/>
    </w:rPr>
  </w:style>
  <w:style w:type="paragraph" w:styleId="4">
    <w:name w:val="Body Text First Indent"/>
    <w:basedOn w:val="5"/>
    <w:next w:val="6"/>
    <w:qFormat/>
    <w:uiPriority w:val="0"/>
    <w:pPr>
      <w:ind w:firstLine="420" w:firstLineChars="100"/>
    </w:pPr>
    <w:rPr>
      <w:rFonts w:eastAsia="宋体" w:cs="Times New Roman"/>
      <w:szCs w:val="24"/>
    </w:rPr>
  </w:style>
  <w:style w:type="paragraph" w:styleId="5">
    <w:name w:val="Body Text"/>
    <w:basedOn w:val="1"/>
    <w:next w:val="1"/>
    <w:qFormat/>
    <w:uiPriority w:val="0"/>
    <w:pPr>
      <w:spacing w:after="120"/>
    </w:pPr>
    <w:rPr>
      <w:rFonts w:ascii="Calibri" w:hAnsi="Calibri" w:eastAsia="宋体"/>
      <w:spacing w:val="8"/>
    </w:rPr>
  </w:style>
  <w:style w:type="paragraph" w:styleId="6">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7">
    <w:name w:val="table of authorities"/>
    <w:basedOn w:val="1"/>
    <w:next w:val="1"/>
    <w:qFormat/>
    <w:uiPriority w:val="0"/>
    <w:pPr>
      <w:ind w:left="420" w:leftChars="200"/>
    </w:pPr>
  </w:style>
  <w:style w:type="paragraph" w:styleId="8">
    <w:name w:val="Normal Indent"/>
    <w:basedOn w:val="1"/>
    <w:next w:val="1"/>
    <w:qFormat/>
    <w:uiPriority w:val="0"/>
    <w:pPr>
      <w:ind w:firstLine="420" w:firstLineChars="200"/>
    </w:pPr>
    <w:rPr>
      <w:rFonts w:ascii="Calibri" w:hAnsi="Calibri" w:eastAsia="FangSong_GB2312" w:cs="Times New Roman"/>
      <w:kern w:val="2"/>
      <w:sz w:val="32"/>
      <w:szCs w:val="24"/>
      <w:lang w:val="en-US" w:eastAsia="zh-CN" w:bidi="ar-SA"/>
    </w:rPr>
  </w:style>
  <w:style w:type="paragraph" w:styleId="9">
    <w:name w:val="toa heading"/>
    <w:basedOn w:val="1"/>
    <w:next w:val="1"/>
    <w:qFormat/>
    <w:uiPriority w:val="0"/>
    <w:pPr>
      <w:spacing w:before="120"/>
    </w:pPr>
    <w:rPr>
      <w:rFonts w:ascii="Arial" w:hAnsi="Arial"/>
      <w:b/>
      <w:bCs/>
    </w:rPr>
  </w:style>
  <w:style w:type="paragraph" w:styleId="10">
    <w:name w:val="annotation text"/>
    <w:qFormat/>
    <w:uiPriority w:val="0"/>
    <w:pPr>
      <w:widowControl w:val="0"/>
      <w:spacing w:after="0"/>
      <w:jc w:val="left"/>
    </w:pPr>
    <w:rPr>
      <w:rFonts w:ascii="Times New Roman" w:hAnsi="Times New Roman" w:eastAsia="宋体" w:cs="Times New Roman"/>
      <w:kern w:val="2"/>
      <w:sz w:val="21"/>
      <w:szCs w:val="24"/>
      <w:lang w:val="en-US" w:eastAsia="zh-CN" w:bidi="ar-SA"/>
    </w:rPr>
  </w:style>
  <w:style w:type="paragraph" w:styleId="11">
    <w:name w:val="Body Text Indent"/>
    <w:basedOn w:val="1"/>
    <w:next w:val="5"/>
    <w:qFormat/>
    <w:uiPriority w:val="0"/>
    <w:pPr>
      <w:spacing w:after="120"/>
      <w:ind w:left="420" w:leftChars="200"/>
    </w:pPr>
  </w:style>
  <w:style w:type="paragraph" w:styleId="12">
    <w:name w:val="HTML Address"/>
    <w:basedOn w:val="1"/>
    <w:next w:val="6"/>
    <w:qFormat/>
    <w:uiPriority w:val="99"/>
    <w:rPr>
      <w:rFonts w:ascii="Calibri" w:hAnsi="Calibri"/>
      <w:i/>
      <w:iCs/>
      <w:szCs w:val="22"/>
    </w:rPr>
  </w:style>
  <w:style w:type="paragraph" w:styleId="13">
    <w:name w:val="Plain Text"/>
    <w:basedOn w:val="1"/>
    <w:unhideWhenUsed/>
    <w:qFormat/>
    <w:uiPriority w:val="99"/>
    <w:rPr>
      <w:rFonts w:ascii="宋体" w:hAnsi="Courier New"/>
      <w:szCs w:val="20"/>
    </w:rPr>
  </w:style>
  <w:style w:type="paragraph" w:styleId="14">
    <w:name w:val="Body Text First Indent 2"/>
    <w:basedOn w:val="11"/>
    <w:next w:val="1"/>
    <w:qFormat/>
    <w:uiPriority w:val="0"/>
    <w:pPr>
      <w:ind w:firstLine="420" w:firstLineChars="200"/>
    </w:pPr>
    <w:rPr>
      <w:rFonts w:ascii="仿宋_GB2312" w:hAnsi="Calibri" w:eastAsia="仿宋_GB2312"/>
      <w:color w:val="000000"/>
      <w:sz w:val="32"/>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footnote text"/>
    <w:basedOn w:val="1"/>
    <w:next w:val="14"/>
    <w:qFormat/>
    <w:uiPriority w:val="0"/>
    <w:pPr>
      <w:snapToGrid w:val="0"/>
      <w:jc w:val="left"/>
    </w:pPr>
    <w:rPr>
      <w:sz w:val="18"/>
      <w:szCs w:val="18"/>
    </w:rPr>
  </w:style>
  <w:style w:type="paragraph" w:styleId="18">
    <w:name w:val="Body Text Indent 3"/>
    <w:basedOn w:val="1"/>
    <w:qFormat/>
    <w:uiPriority w:val="0"/>
    <w:pPr>
      <w:spacing w:after="120"/>
      <w:ind w:left="420" w:leftChars="200"/>
    </w:pPr>
    <w:rPr>
      <w:sz w:val="16"/>
      <w:szCs w:val="16"/>
    </w:rPr>
  </w:style>
  <w:style w:type="paragraph" w:styleId="19">
    <w:name w:val="Normal (Web)"/>
    <w:basedOn w:val="1"/>
    <w:qFormat/>
    <w:uiPriority w:val="0"/>
    <w:pPr>
      <w:spacing w:before="100" w:beforeAutospacing="1" w:after="100" w:afterAutospacing="1" w:line="240" w:lineRule="auto"/>
      <w:jc w:val="left"/>
    </w:pPr>
    <w:rPr>
      <w:rFonts w:ascii="Calibri" w:hAnsi="Calibri" w:eastAsia="宋体"/>
      <w:spacing w:val="0"/>
      <w:kern w:val="0"/>
      <w:sz w:val="24"/>
      <w:szCs w:val="24"/>
    </w:rPr>
  </w:style>
  <w:style w:type="paragraph" w:styleId="20">
    <w:name w:val="Title"/>
    <w:basedOn w:val="1"/>
    <w:next w:val="1"/>
    <w:qFormat/>
    <w:uiPriority w:val="10"/>
    <w:pPr>
      <w:jc w:val="center"/>
      <w:outlineLvl w:val="0"/>
    </w:pPr>
    <w:rPr>
      <w:rFonts w:ascii="Arial" w:hAnsi="Arial" w:eastAsia="宋体" w:cs="Times New Roman"/>
      <w:b/>
      <w:bCs/>
      <w:sz w:val="32"/>
      <w:szCs w:val="32"/>
    </w:rPr>
  </w:style>
  <w:style w:type="paragraph" w:customStyle="1" w:styleId="22">
    <w:name w:val="Char Char Char"/>
    <w:basedOn w:val="1"/>
    <w:link w:val="21"/>
    <w:qFormat/>
    <w:uiPriority w:val="0"/>
    <w:pPr>
      <w:spacing w:line="360" w:lineRule="auto"/>
      <w:ind w:firstLine="200" w:firstLineChars="200"/>
    </w:pPr>
    <w:rPr>
      <w:rFonts w:eastAsia="宋体"/>
      <w:spacing w:val="0"/>
      <w:sz w:val="21"/>
    </w:rPr>
  </w:style>
  <w:style w:type="character" w:styleId="23">
    <w:name w:val="page number"/>
    <w:basedOn w:val="21"/>
    <w:qFormat/>
    <w:uiPriority w:val="0"/>
  </w:style>
  <w:style w:type="table" w:styleId="25">
    <w:name w:val="Table Grid"/>
    <w:basedOn w:val="2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6">
    <w:name w:val="BlockQuote"/>
    <w:basedOn w:val="1"/>
    <w:qFormat/>
    <w:uiPriority w:val="0"/>
    <w:pPr>
      <w:spacing w:after="120"/>
      <w:ind w:left="1440" w:leftChars="700" w:right="1440" w:rightChars="700"/>
    </w:pPr>
  </w:style>
  <w:style w:type="paragraph" w:customStyle="1" w:styleId="27">
    <w:name w:val="Body Text First Indent1"/>
    <w:basedOn w:val="5"/>
    <w:qFormat/>
    <w:uiPriority w:val="0"/>
    <w:pPr>
      <w:ind w:firstLine="200" w:firstLineChars="200"/>
    </w:pPr>
  </w:style>
  <w:style w:type="paragraph" w:customStyle="1" w:styleId="28">
    <w:name w:val="正文（首行缩进2字符）"/>
    <w:basedOn w:val="1"/>
    <w:next w:val="1"/>
    <w:qFormat/>
    <w:uiPriority w:val="0"/>
    <w:pPr>
      <w:spacing w:line="312" w:lineRule="auto"/>
      <w:ind w:firstLine="420"/>
    </w:pPr>
    <w:rPr>
      <w:rFonts w:ascii="Times New Roman" w:hAnsi="Times New Roman" w:cs="宋体"/>
      <w:kern w:val="0"/>
      <w:sz w:val="20"/>
      <w:szCs w:val="20"/>
    </w:rPr>
  </w:style>
  <w:style w:type="character" w:customStyle="1" w:styleId="29">
    <w:name w:val="font31"/>
    <w:basedOn w:val="21"/>
    <w:qFormat/>
    <w:uiPriority w:val="0"/>
    <w:rPr>
      <w:rFonts w:hint="eastAsia" w:ascii="宋体" w:hAnsi="宋体" w:eastAsia="宋体" w:cs="宋体"/>
      <w:color w:val="000000"/>
      <w:sz w:val="21"/>
      <w:szCs w:val="21"/>
      <w:u w:val="none"/>
    </w:rPr>
  </w:style>
  <w:style w:type="character" w:customStyle="1" w:styleId="30">
    <w:name w:val="font11"/>
    <w:basedOn w:val="21"/>
    <w:qFormat/>
    <w:uiPriority w:val="0"/>
    <w:rPr>
      <w:rFonts w:ascii="仿宋_GB2312" w:eastAsia="仿宋_GB2312" w:cs="仿宋_GB2312"/>
      <w:color w:val="000000"/>
      <w:sz w:val="32"/>
      <w:szCs w:val="32"/>
      <w:u w:val="none"/>
    </w:rPr>
  </w:style>
  <w:style w:type="paragraph" w:customStyle="1" w:styleId="31">
    <w:name w:val="正文-公1"/>
    <w:basedOn w:val="1"/>
    <w:qFormat/>
    <w:uiPriority w:val="0"/>
    <w:pPr>
      <w:ind w:firstLine="200" w:firstLineChars="200"/>
    </w:pPr>
    <w:rPr>
      <w:color w:val="000000"/>
    </w:rPr>
  </w:style>
  <w:style w:type="paragraph" w:customStyle="1" w:styleId="32">
    <w:name w:val=" Char Char Char1 Char Char Char Char"/>
    <w:basedOn w:val="1"/>
    <w:qFormat/>
    <w:uiPriority w:val="0"/>
    <w:pPr>
      <w:spacing w:line="240" w:lineRule="auto"/>
    </w:pPr>
    <w:rPr>
      <w:rFonts w:eastAsia="宋体"/>
      <w:spacing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C:\home\user\C:\home\user\C:\home\user\D:\home\user\C:\home\user\C:\home\user\C:\Users\86150\Desktop\&#20892;&#19994;&#20892;&#26449;&#21381;&#20826;&#22996;&#20892;&#21150;%20&#20892;&#19994;&#20892;&#26449;&#21381;&#20869;&#37096;&#21576;&#25209;&#2133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农业农村厅党委农办 农业农村厅内部呈批单.wpt</Template>
  <Pages>29</Pages>
  <Words>1841</Words>
  <Characters>1912</Characters>
  <Lines>48</Lines>
  <Paragraphs>13</Paragraphs>
  <TotalTime>22</TotalTime>
  <ScaleCrop>false</ScaleCrop>
  <LinksUpToDate>false</LinksUpToDate>
  <CharactersWithSpaces>1915</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2026-07-25T12:55:00Z</dcterms:created>
  <dc:creator>木棉花开</dc:creator>
  <cp:lastModifiedBy>admin</cp:lastModifiedBy>
  <cp:lastPrinted>2026-08-17T20:50:00Z</cp:lastPrinted>
  <dcterms:modified xsi:type="dcterms:W3CDTF">2026-08-20T02:48:46Z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E2020249A16A405EBBEEC6ACB5BC75CB_13</vt:lpwstr>
  </property>
  <property fmtid="{D5CDD505-2E9C-101B-9397-08002B2CF9AE}" pid="4" name="KSOTemplateDocerSaveRecord">
    <vt:lpwstr>eyJoZGlkIjoiYmI0ODEwNTM3NThhMjhlZmZkMDQ4OTZjOWY5NGRhMjYiLCJ1c2VySWQiOiI0MTA3ODc2NTYifQ==</vt:lpwstr>
  </property>
</Properties>
</file>