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2023年昌吉州乡村振兴局“</w:t>
      </w:r>
      <w:r>
        <w:rPr>
          <w:rStyle w:val="Strong"/>
          <w:rFonts w:ascii="楷体" w:eastAsia="楷体" w:hAnsi="楷体" w:hint="eastAsia"/>
          <w:spacing w:val="-4"/>
          <w:sz w:val="32"/>
          <w:szCs w:val="32"/>
        </w:rPr>
        <w:t xml:space="preserve">交往交流交融</w:t>
      </w:r>
      <w:r>
        <w:rPr>
          <w:rStyle w:val="Strong"/>
          <w:rFonts w:ascii="楷体" w:eastAsia="楷体" w:hAnsi="楷体" w:hint="eastAsia"/>
          <w:spacing w:val="-4"/>
          <w:sz w:val="32"/>
          <w:szCs w:val="32"/>
        </w:rPr>
        <w:t xml:space="preserve">”专题培训班资金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昌吉回族自治州乡村振兴局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昌吉回族自治州乡村振兴局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朱太喜</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学习贯彻党的二十大精神和2023年中央1号文件精神，全面落实习近平总书记8月26日在乌鲁木齐专门听取新疆维吾尔自治区党委和政府、新疆生产建设兵团工作汇报提出的“要做好对口支援工作，加强新疆与内地产业合作、人员往来，鼓励和引导新疆群众到内地就业，鼓励和支持内地人口到新疆创业、居住”的重要讲话精神，促进闽昌两地人员交往交流交融，根据福建省援疆前指、昌吉州援疆办《关于申报福建援疆</w:t>
      </w:r>
      <w:r>
        <w:rPr>
          <w:rStyle w:val="Strong"/>
          <w:rFonts w:ascii="楷体" w:eastAsia="楷体" w:hAnsi="楷体" w:hint="eastAsia"/>
          <w:b w:val="0"/>
          <w:bCs w:val="0"/>
          <w:spacing w:val="-4"/>
          <w:sz w:val="32"/>
          <w:szCs w:val="32"/>
        </w:rPr>
        <w:t xml:space="preserve">交往交流交融</w:t>
      </w:r>
      <w:r>
        <w:rPr>
          <w:rStyle w:val="Strong"/>
          <w:rFonts w:ascii="楷体" w:eastAsia="楷体" w:hAnsi="楷体" w:hint="eastAsia"/>
          <w:b w:val="0"/>
          <w:bCs w:val="0"/>
          <w:spacing w:val="-4"/>
          <w:sz w:val="32"/>
          <w:szCs w:val="32"/>
        </w:rPr>
        <w:t xml:space="preserve">项目的通知》（昌州援疆办函〔2023〕15号）要求，由原州乡村振兴局牵头组织赴闽开展了“丝路同源·山海交响”交往交流交融考察学习活动。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（1）项目名称：“丝路同源？山海交响”乡村振兴代表团赴闽考察交流项目（以下简称“该项目”或“项目”）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2023年9月10日—17日，州党委农办、农业农村、乡村振兴、住建系统干部及全州35个自治区乡村振兴示范村“村两委”干部，总计40人赴福建省进行了考察学习，考察团先后到福州市、三明市、漳州市、厦门市等四个城市的7个乡村振兴示范村进行了考察学习。同时，前往林则徐纪念馆、林语堂纪念馆、福建省委旧址接受了爱国主义教育，沿着习近平总书记在福建省工作的足迹，从海岛到高山、从城市到农村、从内陆城市到经济特区，紧紧围绕乡村发展、乡村建设、乡村治理等方面静心学习、潜心思考、积极交流，圆满完成了此次考察学习活动。特别是35名“村两委”干部对全面推进乡村振兴战略、铸牢中华民族共同体意识有了更加深刻的认识和理解。通过此次考察学习，不仅开阔了视野，拓展了思路，更是看到和实地体会到乡村振兴战略在福建省的贯彻落实与生动实践。在座谈交流中，“村两委”干部明显感受到昌吉州的乡村振兴道路与福建省还有很大的差距，纷纷表示，要把好的经验带回来，把活的方法学回来，与昌吉州的实际情况相结合，不辜负福建省委、政府和全体人民对昌吉州各族群众的无私援助和大力支持。学习期间，根据要求成立了临时党支部、学习小组，对全体学员实施点名查课制度，大家均能做到遵守纪律，严格守时，没有发生一起私自离队或违反纪律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实施主体：昌吉州乡村振兴局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实施时间：本项目实施周期为2023年9月10日-9月17日。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截至2023年10月底，此项目当年计划，当年完成。我局积极与福建援疆指挥部对接，结合实施对口援疆“十四五”规划交往交流交融项目，就组织乡村振兴代表赴福建省开展考察交流学习活动相关事宜进一步磋商，提前谋划。原州乡村振兴局、福建援疆指挥部高度重视，局领导先后多次听取并亲自审定考察交流方案，明确组织乡村振兴代表范围、条件和人数，活动时间和路线等事宜，要求高质量、高标准办好此次考察交流活动。原州乡村振兴局多次与新疆闽疆文化发展有限责任公司对接，对考察交流教学内容、行程线路、时间安排和组织管理等进行了精心谋划，多次调整修改，制定切实可行的考察交流活动方案，细化工作流程和具体工作举措，做到“活动有方案行前有备案，应急有预案”，力争把实事办实，好事办好。选派政治素质高、责任心强、工作细致、擅长组织协调的乡村振兴干部担任领队，配齐配强随行管理人员。选派优秀的自治区乡村振兴示范村“村两委”骨干参加。紧紧围绕铸牢中华民族共同体意识这条主线，以爱国主义教育和乡村建设、乡村治理为主要考察学习内容，精心设计考察学习行程，让考察团成员切身感受伟大祖国的悠久历史和发展成就。学习期间，根据要求成立临时党支部、学习小组，对全体成员实施点名查课制度，做到遵守纪律，严格守时，不发生私自离队或违反纪律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主要负责制定脱贫攻坚和水库移民总体规划、专项规划和年度工作计划并组织实施和监督检查；按照权限负责审核水利水电工程建设征地移民安置规划；自治州脱贫攻坚、水库移民工作的协调指导、日常管理、监督检查等工作；拟定国家和自治区、自治州用于脱贫攻坚、水库移民的专项资金、物资分配方案、监督检查扶贫、水库移民的专项资金和物资使用和管理情况；协调、配合金融部门、机构开展金融扶贫工作；配合审计部门开展扶贫、水库移民资金专项审计工作；负责开展扶贫项目建设的督导检查；负责水库移民安置、后期扶持项目的验收和稽查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昌吉州乡村振兴局下设4个科室，分别是：综合科、保障中心、项目科、乡村建设科。本项目责任科室为保障中心。昌吉州乡村振兴局共计9人，其中在职人员8人，退休人员1人。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（1）项目资金安排落实、总投入等情况分析。本项目预算安排总额为41.64万元，资金来源福建省援疆资金。2024年实际收到预算资金41.64万元，预算资金到位率为100.00%。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41.64万元，预算执行率100.00%。本项目资金主要用于项目预算41.64万元（大写：肆拾壹万陆仟肆佰元），活动开支经我单位审核确认，实际费用为41.64万元（大写：肆拾壹万陆仟肆佰陆拾元整），其中交通费22.73万元，食宿费用11.58万元，其他费用6.4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1.总体目标（将量化指标串成一句话+效益）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止2024年12月31日，该项目实际完成实际资金支付41.64万元，资金1次性拨付，保障率达到100%。该项目于2023年9月10日至9月17日，组织昌吉州党委农办、农业农村局、乡村振兴局、住建局的业务干部和35个自治区乡村振兴重点示范村的“村两委”干部，总计40名代表赴福建省福州市、三明市、漳州市、厦门市开展了为期8天的活动。此次活动由昌吉州乡村振兴局承办，行程安排合理，交往融洽，圆满完成了各项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“培训班次（班次）”指标，预期指标值为“≥1人”；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“培训人次（人）”指标，预期指标值为“≥30人”；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“培训合格率（%）”指标，预期指标值为“=100%”；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“培训时限”指标，预期指标值为“2024年12月10日”；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“培训标准”指标，预期指标值为“&lt;=1.39万元/人”；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“乡村振兴系统干部能力提升”指标，预期指标值为“提升”；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“培训人员满意度（%）”指标，预期指标值为“≥95%”。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印发&lt;自治区项目支出绩效目标设置指引&gt;的通知》（新财预〔2022〕42号）文件精神，我单位针对“丝路同源？山海交响”乡村振兴代表团赴闽考察交流项目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丝路同源？山海交响”乡村振兴代表团赴闽考察交流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5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王星雷（州党委农办主任、农业农村局党组书记）（评价小组组长）：主要负责项目策划和监督，全面负责项目绩效评价办稿的最终质量，对评估人员出具的最终报告质量进行复核，确保评估结果的客观性；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刘小波（昌吉州农业农村局党组成员、副局长）（评价小组组员）：负责统筹安排项目实施进度。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朱太喜（昌吉州农业农村局干部）（评价小组组员）：主要负责资料的收集，取证、数据统计分析，项目报告的制定，指标的研判，数据分析及报告撰写。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5月11日-5月14日，评价工作进入实施阶段。在数据采集方面，评价小组项目负责人、财务人员进行访谈沟通，全面了解项目实施的目的、预算安排、实施内容、组织管理、实施结果等方面的内容；全面收集项目决策过程、资金使用管理、制度建设与执行情况、质量管理、项目建设及验收等相关资料，完成绩效评价内容所需的印证资料整理，所有数据经核查后统计汇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2025年5月15日-5月20日，评价小组按照绩效评价的原则和规范，对取得的资料进行审查核实，对采集的数据进行分析，按照绩效评价指标评分表逐项进行打分、分析、汇总各方评价结果。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2025年5月21日-5月28日，评价小组撰写绩效评价报告，按照新疆维吾尔自治区财政绩效管理信息系统绩效评价模块中统一格式和文本框架撰写绩效评价报告并提交审核。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40人的培训工作，工作保障率达到100%，该项目实际支出金额41.64万元；通过该项目的实施，发挥了项目效益，提升昌吉州乡村建设水平，促进了各民族的</w:t>
      </w:r>
      <w:r>
        <w:rPr>
          <w:rStyle w:val="Strong"/>
          <w:rFonts w:ascii="楷体" w:eastAsia="楷体" w:hAnsi="楷体" w:hint="eastAsia"/>
          <w:b w:val="0"/>
          <w:bCs w:val="0"/>
          <w:spacing w:val="-4"/>
          <w:sz w:val="32"/>
          <w:szCs w:val="32"/>
        </w:rPr>
        <w:t xml:space="preserve">交往交流交融</w:t>
      </w:r>
      <w:r>
        <w:rPr>
          <w:rStyle w:val="Strong"/>
          <w:rFonts w:ascii="楷体" w:eastAsia="楷体" w:hAnsi="楷体" w:hint="eastAsia"/>
          <w:b w:val="0"/>
          <w:bCs w:val="0"/>
          <w:spacing w:val="-4"/>
          <w:sz w:val="32"/>
          <w:szCs w:val="32"/>
        </w:rPr>
        <w:t xml:space="preserve">。但在实施过程中也存在一些不足：因第一次组织实施类似项目，经验不足，导致财务报销时间较长，严重影响项目整体效率。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本项目共设置三级指标数量18个，实现三级指标数量17个，总体完成率为94.44%。最终评分结果：总分为98.02分，绩效评级为“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合评价结论如下：项目决策类指标共设置6个，满分指标6个，得分率100%；过程管理类指标共设置5个，满分指标5个，得分率100%；项目产出类指标共设置5个，满分指标4个，得分率93.4%；项目效益类指标共设置1个，满分指标1个，得分率100%；项目满意度类指标共设置1个，满分指标1个，得分率100%。详细情况见“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28.02 20.00 10.00 98.02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93.4% 100% 100% 98.02%</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项目决策类指标由1个二级指标和1个三级指标构成，权重分21.00分，实际得分21.00分。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昌吉州组织部和福建前方指挥部颁发的《关于印发〈昌吉州2023年干部人才教育培训计划〉的通知》（昌州党组〔2023〕20号）和《关于印发〈福建省对口支援新疆工作前方指挥部2023年智力援疆“五个一百”工程培训计划〉的函》（闽援疆前指〔2023〕1号的培训班计划；本项目立项符合《昌吉州2023年干部人才教育培训计划》中：“乡村振兴人才培训”内容，符合行业发展规划和政策要求；本项目立项符合《州乡村振兴局单位配置内设机构和人员编制规定》中职责范围中的“统筹推进实施乡村振兴战略”，属于我单位履职所需；根据《援疆资金直接支付申请书》，本项目资金性质为“公共财政预算”功能分类为“培训费”经济分类为“培训费”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州党委组织部研究确定最终预算方案。经查看，该项目申请设立过程产生的相关文件，符合相关要求。本项目为非基础建设类项目，属于专项资金安排项目，不涉及事前绩效评估、可行性研究以及风险评估，由我单位严格按照《关于组织参加“丝路同源·山海交响”乡村振兴代表赴闽考察交流活动的通知》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2024年项目总费用41.64万元，截止2024年8月，实际支付41.64万元。本项目的开展为开展三交活动。绩效目标与实际工作内容一致，两者具有相关性;本项目按照绩效目标完成了数量指标、质量指标、时效指标、成本指标，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7个，定量指标5个，定性指标2个，指标量化率为71.43%，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预算申请与《关于组织参加“丝路同源·山海交响”乡村振兴代表赴闽考察交流活动的通知》，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41.64万元，我单位在预算申请中严格按照单位标准和数量进行核算，保障率达到100%，资金发放时间按计划完成。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组织参加“丝路同源·山海交响”乡村振兴代表赴闽考察交流活动的通知》为依据进行资金分配，预算资金分配依据充分。本项目实际到位资金41.64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项目过程管理类指标由1个二级指标和1个三级指标构成，权重分19.00分，实际得分19.00分。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本项目预算资金为41.64万元，其中：本级财政安排资金41.64万元，其他资金0万元，实际到位资金41.64万元，资金到位率100.00%。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本项目实际支出资金41.64万元，预算执行率100%。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项目已完成，总体完成率为100%，项目完成，即总体目标完成率≥100.0%且90.0%≤执行率≤100.0%，得满分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综上所述，本指标满分为5.00分，根据评分标准得5.00分，本项目资金分配合理。101.59%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资金申请文件、收据等财务付款凭证，得出本项目资金支出符合国家财经法规、《政府会计制度》以及《昌吉州农业农村局项目实施管理参照规范》，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农业农村局项目实施管理参照规范》《昌吉州农业农村局资金管理办法》《昌吉州农业农村局收支业务管理制度》《昌吉州农业农村局政府采购业务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项目工作领导小组，由党组书记李强华任组长，负责项目的组织工作；组员包括：刘雅琪、张勇，主要负责项目监督管理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项目产出类指标由3个二级指标和4个三级指标构成，权重分30.00分，实际得分28.02分。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“培训班次（班次）”指标，预期指标值为“≥1个”，实际完成指标值为“1个”，指标完成率为100.00%。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“培训人次（人）”指标，预期指标值为“≥30人”，实际完成指标值为“40人”，指标完成率为133.00%。扣分原因分析：项目实际操作中，培训方案有所调整，实际培训人次达到40人，超额完成任务。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综上所述，本指标满分为6分，根据评分标准得4.02分。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“培训合格率（%）”指标，预期指标值为“=100%”，实际完成指标值为“100%”，指标完成率为100%。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“培训时限”指标，预期指标值为“2024年12月10日”，实际完成指标值为“2024年5月31日”，指标完成率为100%。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“培训标准”指标，预期指标值为“&lt;=1.39万元/人”，实际完成指标值为“=1.39万元/人”，指标完成率为100%。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“乡村振兴系统干部能力提升”指标，预期指标值为“提升”，实际完成指标值为“达到预期指标”，指标完成率为100%。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“培训人员满意度（%）”指标：预期指标值为“≥95%”，实际完成指标值为“=100.00%”，指标完成率为105.26%。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1.聚焦重点任务，推动项目工作落地落实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2.加强执行监控，提高资金效益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财政、纪检等职能部门全面参与专项资金事前、事中和事后全过程的监管。把专项资金的执行、拨付、管理作为监督的重点；在监督环节上，实行关口前移，从事后监督管理转向事前审核，事中监督和事后检查稽核相结合的监督制度上来，形成多环节全过程的监督管理格局，尽量早发现问题，早解决问题，提高专项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3.强化绩效目标刚性约束和跟踪问效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1.绩效预算认识不够充分，绩效理念有待进一步强化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2.绩效档案归档工作有待提高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3.项目支出绩效评价存在局限，客观性有待加强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 1.加强培训，提高相关人员工作水平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采取多种培训形式对单位财务人员、业务科室人员进行集中培训，进一步树牢绩效观念，提高本单位工作人员的绩效管理能力和工作水平，为预算绩效管理相关工作的顺利开展提供保障。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2.扎实推进档案规范化建设，提升档案管理水平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 高度重视，加强领导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