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食品安全抽检项目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昌吉回族自治州市场监督管理局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昌吉回族自治州市场监督管理局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乔艳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近年来，食品安全事件时有发生，如农残超标、非法添加、微生物污染等问题，严重威胁公众健康，损害消费者信心。食品安全抽检作为监管的重要手段，能及时发现食品安全隐患，防范系统性、区域性风险，保障 “舌尖上的安全”，是维护社会稳定、落实食品安全战略的必要举措。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公众对食品安全关注度不断提升，国家及自治区对食品安全工作愈发重视，根据《自治区市场监督管理局关于印发2024年全系统食品安全抽检监测计划的通知》（新市监食检〔2024〕37号）、关于印发《2024年自治区食品安全重点工作安排的通知》（新食安委〔2024〕3号）、《关于印发&lt;自治区</w:t>
      </w:r>
      <w:r>
        <w:rPr>
          <w:rStyle w:val="Strong"/>
          <w:rFonts w:ascii="楷体" w:eastAsia="楷体" w:hAnsi="楷体" w:hint="eastAsia"/>
          <w:b w:val="0"/>
          <w:bCs w:val="0"/>
          <w:spacing w:val="-4"/>
          <w:sz w:val="32"/>
          <w:szCs w:val="32"/>
        </w:rPr>
        <w:t xml:space="preserve">市场监督管理局</w:t>
      </w:r>
      <w:r>
        <w:rPr>
          <w:rStyle w:val="Strong"/>
          <w:rFonts w:ascii="楷体" w:eastAsia="楷体" w:hAnsi="楷体" w:hint="eastAsia"/>
          <w:b w:val="0"/>
          <w:bCs w:val="0"/>
          <w:spacing w:val="-4"/>
          <w:sz w:val="32"/>
          <w:szCs w:val="32"/>
        </w:rPr>
        <w:t xml:space="preserve">关于开展食品安全抽检监测核查处置成效提升行动方案&gt;的通知》（新市监办食检〔2023〕4号），为项目提供制度支撑；同时，检验检测技术发展、专业人才队伍壮大，也为大规模开展食品安全抽检奠定技术和人力基础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实施前，食品安全监管存在盲区，部分食品生产经营主体自律意识薄弱，违规操作频发；传统监管方式依赖事后查处，缺乏事前预防和风险预警；检测覆盖范围不足，尤其是对小作坊、农贸市场等场所的食品检测频次低，难以全面掌握食品安全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安全抽检项目实施后，可通过抽检及时发现并处置不合格食品，降低食品安全风险；利用抽检数据，分析风险隐患，实现精准监管；同时，倒逼食品生产经营者落实主体责任，规范行业秩序，重塑消费者对食品安全的信心，推动食品产业健康可持续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（1）项目名称：食品安全抽检项目（以下简称“该项目”或“项目”）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2024年，昌吉州食品安全抽检以食品安全风险较大的品种、项目、区域和企业为重点，主要涉及粮食加工品、食用油、油脂及其制品、肉制品、乳制品、糕点、饮料、调味品、淀粉及淀粉制品、水果制品、酒类、方便食品、餐饮食品、食用农产品等品种，开展食品安全抽检及“你点我检”活动专项监督抽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实施主体：昌吉州市场监督管理局。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昌吉州2024年食品安全抽检项目经党组会议研究通过，并严格按照政府采购程序进行采购，在自治区市场监督管理局发出要求各地及早启动部署、落实均衡抽检工作的通知后，昌吉州迅速响应，结合本地实际情况，科学规划有序开展竞价采购流程，2024年1-3月完成食品安全均衡抽检工作；2024年3月12日前完成第一批食品安全抽检项目招标工作，并随即启动抽样检验工作；2024年9月3日前完成第二批食品安全抽检项目招标工作，抽检工作持续推进。在各方协同努力下，项目稳步实施，于2024年12月10日前圆满完成1845批次食品安全抽检任务并通过考核验收工作，为守护群众 “舌尖上的安全” 提供了坚实的数据支撑和有力保障。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市场监督管理局是自治州人民政府工作部门，为正处级，对外加挂自治州知识产权局、自治州市场监管综合执法队牌子。自治州市场监督管理局贯彻落实党中央关于市场监督管理、知识产权工作的方针政策和决策部署以及自治区、自治州党委工作要求，在履行职责过程中坚持和加强党对市场监督管理、综合执法、知识产权工作的集中统一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①负责市场综合监督管理和知识产权管理。贯彻执行国家、自治区市场监督管理和知识产权管理有关法律和规章，拟订有关规划，规范和维护市场秩序，营造诚实守信、公平竞争的市场环境。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市场主体统一登记注册。指导各类企业、农民专业合作社和从事经营活动的单位、个体工商户以及外国（地区）企业常驻代表机构等市场主体的登记注册。建立市场主体信息公示和共享机制，依法公示和共享有关信息，加强信用监管，推动市场主体信用体系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③负责组织和指导市场监管和知识产权综合执法工作。指导县（市）市场监管综合执法队伍整合和建设，推动实行统一的市场监管。组织查处较大违法案件。规范市场监管和知识产权行政执法行为。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④根据委托、授权开展反垄断统一执法。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集贸市场和个体工商户安全生产管理。负责监督管理市场秩序。依法监督管理市场交易，网络商品交易及有关服务的行为。组织指导查处价格收费违法违规、不正当竞争、违法直销、传销、侵犯商标专利知识产权和制售假冒伪劣商品行为。指导广告业发展，监督管理广告活动。指导查处无照生产经营和相关无证生产经营行为。指导自治州消费者协会开展消费维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宏观质量管理。落实国家和自治区关于质量发展纲要的政策措施，拟订并实施质量发展规划和质量建设政策措施，推进质量发展工作，负责推进产品质量诚信体系建设，组织实施提高质量水平发展战略，推广先进的质量管理经验和方法，推进名牌发展战略，组织实施质量奖励制度。组织开展产品质量事故调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⑦负责产品质量安全监督管理。管理产品质量监督抽查、风险监控工作。组织实施质量分级制度、质量安全追溯制度。指导工业产品生产许可管理。负责纤维质量监督工作。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⑧负责特种设备安全监督管理。综合管理特种设备安全监察、监督工作，监督检查高耗能特种设备节能标准和锅炉环境保护标准的执行情况。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⑨负责食品安全监督管理综合协调。组织制定食品安全重大政策并组织实施。负责食品安全应急体系建设，组织指导较大食品安全事件应急处置和调查处理工作。建立健全食品安全重要信息直报制度。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注册核查、备案和监督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？负责统一管理计量工作。执行国家计量制度，推行国家法定计量单位，依法管理计量器具及量值传递和比对工作。规范、监督商品量和市场计量行为。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统一管理标准化工作。负责对强制性标准的实施进行监督检查。推行采用国标标准和国外先进标准，受理企业产品备案。制定地方标准化工作规划、计划；指导本行政区域有关行政主管部门的标准化工作，协调和处理有关标准化工作问题；依法组织制定地方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？负责统一管理检验检测工作。推进检验检测机构改革，规范检验检测市场，完善检验检测体系，指导协调检验检测行业发展。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？负责统一管理、监督和综合协调认证认可工作。建立并组织实施统一的认证认可和合格评定监督管理制度。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药品（含中药、民族药，下同）、医疗器械和化妆品安全监督管理。贯彻落实国家关于药品、医疗器械和化妆品监督管理的法律、法规、规章和政策，拟订地方性法规草案、政府规章草案，并组织实施。监督实施药品、医疗器械、化妆品相关标准和分类管理制度。参与实施国家基本药物制度。负责药品、医疗器械和化妆品质量管理。依职责监督实施生产、经营和使用质量管理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药品、化妆品不良反应和医疗器械不良事件监测工作。开展药物滥用监测。依法承担药品、医疗器械和化妆品安全应急管理。负责药品零售、医疗器械经营的许可备案，检查和处罚，以及化妆品经营、药品、医疗器械使用环节质量的检查和处罚。负责权限内药品、医疗器械和化妆品监督管理领域政策法规宣传、信息发布工作。推进信用体系建设。指导县（市）药品、医疗器械、化妆品监督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？负责本系统科技与信息化建设、新闻宣传工作。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？承担自治州食品安全委员会的具体工作。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昌吉州市场监督管理局无下属预算单位，下设1个派出机构：准东经济技术开发区分局，1个事业机构：综合保障中心，21个内设机构，分别是：办公室、组织人事科、法规科（执法稽查科）、行政审批与登记注册科、信用监督管理与消费者权益保护科、价格监督检查与反垄断和反不正当竞争科（规范直销与打击传销办公室）、科技信息化与网络交易监管科、广告监督管理与标准化科、质量发展科、产品质量安全监督管理科、应急安全协调科、食品生产安全监督管理科、食品经营安全监督管理科、药品化妆品医疗器械安全监督管理科、特种设备安全监察科、计量与认证认可监督管理科、知识产权促进保护科、计划财务审计科、执法一科、执法二科、执法三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本项目预算安排总额为363.01万元，资金来源为本级部门预算（当年预算-经费拨款），其中：财政资金363.01万元，其他资金0万元，2024年实际收到预算资金363.01万元，预算资金到位率为100.00%。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截至2024年12月31日，本项目实际支付资金363.01万元，预算执行率100%。本项目资金主要用于支付食品安全监督抽检费用329.25万元、“你点我检”工作成本费用33.76万元。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计划完成食品安全监督抽检项目1845批次食品抽检任务，开展“你点我检 服务惠民生”活动13场次，覆盖生产、流通、餐饮等全环节，针对重点品类、高风险区域加大抽检力度，实现问题发现率不低于4.21%；通过及时公示抽检结果，督促整改及查处不合格产品，推动食品生产经营主体整改工作，食品安全违法案件查处率显著提升；同时，将抽检数据形成年度质量分析报告，为精准监管提供数据支撑，切实降低食品安全风险隐患，增强消费者对食品安全的信任度，有效提升区域食品安全整体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“完成食品安全监督抽检批次”指标，预期指标值为“&gt;=1845批次”；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“‘你点我检’活动专项监督抽检”指标，预期指标值为“&gt;=13次”；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“食用农产品监督抽检不合格率高于去年全区食用农产品平均不合格率”指标，预期指标值为“&gt;=2.4%”；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“抽检活动及时完成率”指标，预期指标值为“=100%”；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“食品安全监督抽检成本”指标，预期指标值为“&lt;=329.25万元”；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“‘你点我检’工作成本”指标，预期指标值为“&lt;=33.76万元”；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“提高食品产业有序健康发展水平”指标，预期指标值为“提高”；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“抽检结果公开率”指标，预期指标值为“=100%”；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“社会公众满意度”指标，预期指标值为“&gt;=90%”。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自治州财政支出绩效评价管理暂行办法》的通知（昌州财预〔2018〕171号）、《关于印发&lt;自治区项目支出绩效目标设置指引&gt;的通知》（新财预〔2022〕42号）文件精神，我单位针对食品安全抽检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此次我单位根据《财政支出绩效评价管理暂行办法》（财预〔2020〕10号）文件要求实施评价工作，本次评价对象为食品安全抽检项目，评价核心为项目资金、项目产出、项目效益。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关于印发《自治州财政支出绩效评价管理暂行办法》的通知（昌州财预〔2018〕171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张雷任评价小组组长：主要负责项目策划和监督，全面负责项目绩效评价报告的最终质量，对评价人员出具的最终报告质量进行复核，确保评估结果的客观性；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高振宇任评价小组组员：主要负责资料的收集，取证、数据统计分析；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王晓蕾任评价小组组员：主要负责项目报告的制定，指标的研判，数据分析及报告撰写。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食品安全监督抽检经费1845批次，“你点我检”活动专项监督抽检13场次的产出目标，发挥了提高食品产业有序健康发展水平的社会效益。但在实施过程中也存在一些不足：1.绩效预算认识不够充分，绩效理念有待进一步强化，年初设定满意度等指标偏保守，2.绩效档案归档工作有待提高，3.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100.49%。项目决策类指标共设置6个，满分指标6个，得分率100.00%；过程管理类指标共设置5个，满分指标5个，得分率100.00%；项目产出类指标共设置6个，满分指标6个，得分率100.00%；项目效益类指标共设置2个，满分指标2个，得分率100.0%；项目满意度类指标共设置1个，满分指标1个，得分率100.0%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市场监管“十四五”规划》中：“围绕“讲政治、强监管、促发展、保安全”工作总思路，深入开展“食品安全责任落实年”活动，压紧压实食品安全主体责任和属地管理责任”内容，符合行业发展规划和政策要求；本项目立项符合《昌吉州市场监督管理局职能配置、内设机构和人员编制规定》中职责范围中的“负责食品安全监督管理”的职责范围，属于我单位履职所需；根据《财政资金直接支付申请书》，本项目资金性质为“公共财政预算”功能分类为“[2013816]食品安全监管”；经济分类为“[50205]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自治区市场监督管理局关于印发2023年全系统食品安全抽检监测计划的通知》（新市监食检〔2023〕35号）、《昌吉州市场监督管理局财务管理制度》、《昌吉州市场监督管理局内部控制制度》、《昌吉州市场监督管理局“三重一大”决策实施办法》、《昌吉州市场监督管理局预算绩效管理和评价暂行办法》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根据《中共中央国务院关于深化改革加强食品安全工作的意见》、《关于印发&lt;2023年自治区食品安全重点工作安排&gt;的通知》、《自治区市场监督管理局关于印发2023年全系统食品安全抽检监测计划的通知》新市监食检〔2023〕35号等文件精神，2024年食品检验量应达到3.7批次/千人以上，完成食品安全监督抽检1845批次，“你点我检”活动专项监督抽检13次，为做好我州食品安全工作，充分发挥监督抽检对食品安全监管的支撑作用，提高食品产业有序健康发展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止2024年12月31日，该项目实际完成食品安全监督抽检，“你点我检”活动专项监督抽检，抽检活动及时完成；通过该项目的实施，充分发挥监督抽检对食品安全监管的支撑作用，提高食品产业有序健康发展水平。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③该项目按照绩效目标完成数量指标、质量指标、时效指标、成本指标，充分发挥监督抽检对食品安全监管的支撑作用，提高食品产业有序健康发展水平，预期产出效益和效果符合正常的业绩水平。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④该项目批复的预算金额为363.01万元，《项目支出绩效目标表》中预算金额为363.01万元，预算确定的项目资金与预算确定的项目投资额相匹配。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食品安全监督抽检批次&gt;=1845批次”“‘你点我检’活动专项监督抽检&gt;=13次”，三级指标的年度指标值与年度绩效目标中任务数一致，已设置时效指标“抽检活动及时完成率100%”。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预算申请内容为食品安全监督抽检经费项目，项目实际内容为食品安全监督抽检经费经费，预算申请与《食品安全监督抽检经费项目实施方案》中涉及的项目内容匹配；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363.01万元，我单位在预算申请中严格按照项目实施内容及测算标准进行核算，其中：食品安全监督抽检费用329.25万元、“你点我检”工作费用33.76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食品安全监督抽检经费项目资金的请示》和《食品安全监督抽检经费项目实施方案》为依据进行资金分配，预算资金分配依据充分。《关于下达昌吉州本级预算单位2024年部门预算的通知》（昌州财行〔2024〕1号），本项目实际到位资金363.01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本项目预算资金为363.01万元，其中：财政安排资金363.01万元，其他资金0万元，实际到位资金363.01万元，资金到位率=（364.00万元/364.00万元）×100.00%=100.00%。得分=（100.00%-60.00%）/（1-60.00%）×4.00=4分。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本项目实际支出资金363.01万元，预算执行率=（363.01万元/364.00万元）×100.00%=100.00%；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综上所述，本指标满分为5.00分，根据评分标准得5分，本项目资金分配较为合理。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市场监督管理局单位资金管理办法》、《昌吉州市场监督管理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市场监督管理局财务管理制度》、《昌吉州市场监督管理局内部控制制度》、《昌吉州市场监督管理局“三重一大”决策实施办法》、《昌吉州市场监督管理局预算绩效管理和评价暂行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市场监督管理局财务管理制度》、《昌吉州市场监督管理局内部控制制度》、《昌吉州市场监督管理局“三重一大”决策实施办法》、《昌吉州市场监督管理局预算绩效管理和评价暂行办法》等相关法律法规及管理规定，项目具备完整规范的立项程序；经查证项目实施过程资料，项目采购、实施、考核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食品安全抽检项目工作领导小组，由党组书记庄国强任组长，负责项目的组织工作；田春勇任副组长，负责项目的实施工作；组员包括：乔艳和李磊，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“完成食品安全监督抽检批次”指标：预期指标值为“&gt;=1845批次”，实际完成指标值为“=1845批次”，指标完成率为100.00%。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“‘你点我检’活动专项监督抽检”指标：预期指标值为“&gt;=13批次”，实际完成指标值为“=13批次”，指标完成率为100.00%。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“食用农产品监督抽检不合格率高于去年全区食用农产品平均不合格率”指标：预期指标值为“&gt;= 2.4%”，实际完成指标值为“2.48%”，指标完成率为103.33%。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“抽检活动及时完成率”指标：预期指标值为“100.00%”，实际完成指标值为“100.00%”，指标完成率为100.00%。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“食品安全监督抽检成本”指标：预期指标值为“&lt;=329.25万元”，实际完成指标值为“=329.25万元”，指标完成率为100.00%。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“‘你点我检’工作成本”指标：预期指标值为“&lt;=33.76万元”，实际完成指标值为“=33.76万元”，指标完成率为100.00%。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“提高食品产业有序健康发展水平”指标：预期指标值为“提高”，实际完成指标值为“达到预期指标”，指标完成率为100.00%。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“抽检结果公开率”指标：预期指标值为“100%”，实际完成指标值为“100%”，指标完成率为100.00%。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“社会公众满意度”指标：预期指标值为“大于等于90%”，实际完成指标值为“95%”，指标完成率为105.56%。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本项目年初预算资金总额为364.00万元，全年预算数为363.01万元，全年执行数为363.01万元，预算执行率为100%。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本项目共设置三级指标数量20个，满分指标数量20个，扣分指标数量0个，经分析计算所有三级指标完成率得出，本项目总体完成率为100.49%。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0.49%。主要偏差原因是：1、“食用农产品监督抽检不合格率高于去年全区食用农产品平均不合格率”指标完成率为103.33%，偏差原因：为落实食品安全“四个最严”要求，在食用农产品监督抽检中紧盯高风险食品、高风险指标、高风险区域等安全问题，今年我州食用农产品监督抽检不合格率达到4.94%，高于去年全区食用农产品平均不合格率2.48%，超额完成年初计划。2、“社会公众满意度”指标完成率为105.56%，偏差原因：通过加大食品安全抽检批次、抽检范围，充分发挥监督抽检对食品安全监管的支撑作用，社会公众对食品安全满意度大大提高。</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1.绩效预算认识不够充分，绩效理念有待进一步强化，部分指标设置不精准。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部门绩效管理理念尚未牢固树立，绩效管理专业人员匮乏。单位内部科室对全面实施绩效管理认识不够，绩效管理水平不高，单位内部绩效管理工作力量薄弱。二是部分绩效指标设置偏低，缺乏动态适应性。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1.加强预算绩效培训，提高相关人员工作水平。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线上线下结合、案例教学、模拟演练等多种培训形式对单位领导、财务人员、项目负责人进行培训，通过政策法规解读、专业知识传授、软件操作培训等培训内容，让学员清晰了解预算绩效工作的重要性与规范。增强培训针对性，分层培训为单位领导设置宏观政策与战略层面的培训，提升其对预算绩效的重视程度与决策能力；为财务人员侧重专业知识与操作技能培训；为项目负责人重点讲解项目层面的预算绩效目标设定与执行监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 明确管理范围，制定详细的档案归档清单，覆盖预算绩效目标申报材料、绩效运行监控报告、绩效评价报告、整改反馈材料、政策文件等全流程资料。二是规范责任分工：明确财务部门统筹管理、业务部门按项目归档、档案管理员专职审核的责任体系，确保资料及时归集、分类准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