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261" w:rsidRDefault="00DF3205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州民宗委</w:t>
      </w:r>
      <w:r>
        <w:rPr>
          <w:rFonts w:ascii="华文中宋" w:eastAsia="华文中宋" w:hAnsi="华文中宋" w:hint="eastAsia"/>
          <w:sz w:val="36"/>
          <w:szCs w:val="36"/>
        </w:rPr>
        <w:t>调整预算补充公开说明</w:t>
      </w:r>
    </w:p>
    <w:p w:rsidR="00FF2261" w:rsidRDefault="00FF2261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FF2261" w:rsidRDefault="00DF3205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根据自治州党委、人民政府《关于</w:t>
      </w:r>
      <w:r>
        <w:rPr>
          <w:rFonts w:ascii="仿宋_GB2312" w:eastAsia="仿宋_GB2312" w:hAnsi="华文中宋" w:hint="eastAsia"/>
          <w:sz w:val="32"/>
          <w:szCs w:val="32"/>
        </w:rPr>
        <w:t>&lt;</w:t>
      </w:r>
      <w:r>
        <w:rPr>
          <w:rFonts w:ascii="仿宋_GB2312" w:eastAsia="仿宋_GB2312" w:hAnsi="华文中宋" w:hint="eastAsia"/>
          <w:sz w:val="32"/>
          <w:szCs w:val="32"/>
        </w:rPr>
        <w:t>昌吉回族自治州机构改革方案</w:t>
      </w:r>
      <w:r>
        <w:rPr>
          <w:rFonts w:ascii="仿宋_GB2312" w:eastAsia="仿宋_GB2312" w:hAnsi="华文中宋" w:hint="eastAsia"/>
          <w:sz w:val="32"/>
          <w:szCs w:val="32"/>
        </w:rPr>
        <w:t>&gt;</w:t>
      </w:r>
      <w:r>
        <w:rPr>
          <w:rFonts w:ascii="仿宋_GB2312" w:eastAsia="仿宋_GB2312" w:hAnsi="华文中宋" w:hint="eastAsia"/>
          <w:sz w:val="32"/>
          <w:szCs w:val="32"/>
        </w:rPr>
        <w:t>的实施意见》（昌州党办发</w:t>
      </w:r>
      <w:r>
        <w:rPr>
          <w:rFonts w:ascii="仿宋_GB2312" w:eastAsia="仿宋_GB2312" w:hAnsi="华文中宋" w:hint="eastAsia"/>
          <w:sz w:val="32"/>
          <w:szCs w:val="32"/>
        </w:rPr>
        <w:t>[2019]1</w:t>
      </w:r>
      <w:r>
        <w:rPr>
          <w:rFonts w:ascii="仿宋_GB2312" w:eastAsia="仿宋_GB2312" w:hAnsi="华文中宋" w:hint="eastAsia"/>
          <w:sz w:val="32"/>
          <w:szCs w:val="32"/>
        </w:rPr>
        <w:t>号）要求，按照《关于涉改部门单位调整预算的通知》（昌州财行函</w:t>
      </w:r>
      <w:r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001</w:t>
      </w:r>
      <w:r>
        <w:rPr>
          <w:rFonts w:ascii="仿宋_GB2312" w:eastAsia="仿宋_GB2312" w:hint="eastAsia"/>
          <w:sz w:val="32"/>
          <w:szCs w:val="32"/>
        </w:rPr>
        <w:t>号），调整部门单位预算。现将我单位预算调整补充公开如下：</w:t>
      </w:r>
    </w:p>
    <w:p w:rsidR="00FF2261" w:rsidRDefault="00DF3205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单位职能划转情况</w:t>
      </w:r>
    </w:p>
    <w:p w:rsidR="00FF2261" w:rsidRDefault="00DF3205">
      <w:pPr>
        <w:widowControl/>
        <w:spacing w:line="600" w:lineRule="exact"/>
        <w:ind w:firstLine="645"/>
        <w:jc w:val="left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我单位主要职能为</w:t>
      </w:r>
      <w:r>
        <w:rPr>
          <w:rFonts w:ascii="仿宋" w:eastAsia="仿宋" w:hAnsi="仿宋"/>
          <w:sz w:val="32"/>
          <w:szCs w:val="32"/>
        </w:rPr>
        <w:t>贯彻执行党中央、国务院和自治区党委、人民政府关于民族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>和宗教工作的方针、政策，当好自治州党委、人民政府在民族宗教工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>作方面的参谋助手。</w:t>
      </w:r>
      <w:r>
        <w:rPr>
          <w:rFonts w:ascii="仿宋_GB2312" w:eastAsia="仿宋_GB2312" w:hAnsi="华文中宋" w:hint="eastAsia"/>
          <w:sz w:val="32"/>
          <w:szCs w:val="32"/>
        </w:rPr>
        <w:t>贯彻落实自治州党政机构改革工作部署，本次划出职能</w:t>
      </w:r>
      <w:r>
        <w:rPr>
          <w:rFonts w:ascii="仿宋_GB2312" w:eastAsia="仿宋_GB2312" w:hAnsi="华文中宋" w:hint="eastAsia"/>
          <w:sz w:val="32"/>
          <w:szCs w:val="32"/>
        </w:rPr>
        <w:t>州民族宗教事务委员会全部职能</w:t>
      </w:r>
      <w:r>
        <w:rPr>
          <w:rFonts w:ascii="仿宋_GB2312" w:eastAsia="仿宋_GB2312" w:hAnsi="华文中宋" w:hint="eastAsia"/>
          <w:sz w:val="32"/>
          <w:szCs w:val="32"/>
        </w:rPr>
        <w:t>。</w:t>
      </w:r>
    </w:p>
    <w:p w:rsidR="00FF2261" w:rsidRDefault="00DF3205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预算调整情况</w:t>
      </w:r>
    </w:p>
    <w:p w:rsidR="00FF2261" w:rsidRDefault="00DF3205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经自治州第十五届人代会批复我单位</w:t>
      </w:r>
      <w:r>
        <w:rPr>
          <w:rFonts w:ascii="仿宋_GB2312" w:eastAsia="仿宋_GB2312" w:hAnsi="华文中宋" w:hint="eastAsia"/>
          <w:sz w:val="32"/>
          <w:szCs w:val="32"/>
        </w:rPr>
        <w:t>2019</w:t>
      </w:r>
      <w:r>
        <w:rPr>
          <w:rFonts w:ascii="仿宋_GB2312" w:eastAsia="仿宋_GB2312" w:hAnsi="华文中宋" w:hint="eastAsia"/>
          <w:sz w:val="32"/>
          <w:szCs w:val="32"/>
        </w:rPr>
        <w:t>年年初部门预算总额为</w:t>
      </w:r>
      <w:r>
        <w:rPr>
          <w:rFonts w:ascii="仿宋_GB2312" w:eastAsia="仿宋_GB2312" w:hAnsi="华文中宋" w:hint="eastAsia"/>
          <w:sz w:val="32"/>
          <w:szCs w:val="32"/>
        </w:rPr>
        <w:t>415.18</w:t>
      </w:r>
      <w:r>
        <w:rPr>
          <w:rFonts w:ascii="仿宋_GB2312" w:eastAsia="仿宋_GB2312" w:hAnsi="华文中宋" w:hint="eastAsia"/>
          <w:sz w:val="32"/>
          <w:szCs w:val="32"/>
        </w:rPr>
        <w:t>万元，本次调减预算</w:t>
      </w:r>
      <w:r>
        <w:rPr>
          <w:rFonts w:ascii="仿宋_GB2312" w:eastAsia="仿宋_GB2312" w:hAnsi="华文中宋" w:hint="eastAsia"/>
          <w:sz w:val="32"/>
          <w:szCs w:val="32"/>
        </w:rPr>
        <w:t>415.18</w:t>
      </w:r>
      <w:r>
        <w:rPr>
          <w:rFonts w:ascii="仿宋_GB2312" w:eastAsia="仿宋_GB2312" w:hAnsi="华文中宋" w:hint="eastAsia"/>
          <w:sz w:val="32"/>
          <w:szCs w:val="32"/>
        </w:rPr>
        <w:t>万元。具体情况为：</w:t>
      </w:r>
    </w:p>
    <w:p w:rsidR="00FF2261" w:rsidRDefault="00DF3205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划出：（二）整体划出</w:t>
      </w:r>
      <w:r>
        <w:rPr>
          <w:rFonts w:ascii="仿宋_GB2312" w:eastAsia="仿宋_GB2312" w:hAnsi="华文中宋" w:hint="eastAsia"/>
          <w:sz w:val="32"/>
          <w:szCs w:val="32"/>
        </w:rPr>
        <w:t>至州党委统战部</w:t>
      </w:r>
      <w:bookmarkStart w:id="0" w:name="_GoBack"/>
      <w:bookmarkEnd w:id="0"/>
      <w:r>
        <w:rPr>
          <w:rFonts w:ascii="仿宋_GB2312" w:eastAsia="仿宋_GB2312" w:hAnsi="华文中宋" w:hint="eastAsia"/>
          <w:sz w:val="32"/>
          <w:szCs w:val="32"/>
        </w:rPr>
        <w:t>，划出预算</w:t>
      </w:r>
      <w:r>
        <w:rPr>
          <w:rFonts w:ascii="仿宋_GB2312" w:eastAsia="仿宋_GB2312" w:hAnsi="华文中宋" w:hint="eastAsia"/>
          <w:sz w:val="32"/>
          <w:szCs w:val="32"/>
        </w:rPr>
        <w:t>415.18</w:t>
      </w:r>
      <w:r>
        <w:rPr>
          <w:rFonts w:ascii="仿宋_GB2312" w:eastAsia="仿宋_GB2312" w:hAnsi="华文中宋" w:hint="eastAsia"/>
          <w:sz w:val="32"/>
          <w:szCs w:val="32"/>
        </w:rPr>
        <w:t>万元。其中，基本支出</w:t>
      </w:r>
      <w:r>
        <w:rPr>
          <w:rFonts w:ascii="仿宋_GB2312" w:eastAsia="仿宋_GB2312" w:hAnsi="华文中宋" w:hint="eastAsia"/>
          <w:sz w:val="32"/>
          <w:szCs w:val="32"/>
        </w:rPr>
        <w:t>360.18</w:t>
      </w:r>
      <w:r>
        <w:rPr>
          <w:rFonts w:ascii="仿宋_GB2312" w:eastAsia="仿宋_GB2312" w:hAnsi="华文中宋" w:hint="eastAsia"/>
          <w:sz w:val="32"/>
          <w:szCs w:val="32"/>
        </w:rPr>
        <w:t>万元；项目支出</w:t>
      </w:r>
      <w:r>
        <w:rPr>
          <w:rFonts w:ascii="仿宋_GB2312" w:eastAsia="仿宋_GB2312" w:hAnsi="华文中宋" w:hint="eastAsia"/>
          <w:sz w:val="32"/>
          <w:szCs w:val="32"/>
        </w:rPr>
        <w:t>55</w:t>
      </w:r>
      <w:r>
        <w:rPr>
          <w:rFonts w:ascii="仿宋_GB2312" w:eastAsia="仿宋_GB2312" w:hAnsi="华文中宋" w:hint="eastAsia"/>
          <w:sz w:val="32"/>
          <w:szCs w:val="32"/>
        </w:rPr>
        <w:t>万元。</w:t>
      </w:r>
    </w:p>
    <w:p w:rsidR="004C30D1" w:rsidRDefault="00DF3205" w:rsidP="004C30D1">
      <w:pPr>
        <w:ind w:firstLineChars="50" w:firstLine="16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 xml:space="preserve"> </w:t>
      </w:r>
      <w:r>
        <w:rPr>
          <w:rFonts w:ascii="仿宋_GB2312" w:eastAsia="仿宋_GB2312" w:hAnsi="华文中宋" w:hint="eastAsia"/>
          <w:sz w:val="32"/>
          <w:szCs w:val="32"/>
        </w:rPr>
        <w:t>“三公”经费变化情况为：</w:t>
      </w:r>
      <w:r w:rsidR="004C30D1">
        <w:rPr>
          <w:rFonts w:ascii="仿宋_GB2312" w:eastAsia="仿宋_GB2312" w:hAnsi="华文中宋" w:hint="eastAsia"/>
          <w:sz w:val="32"/>
          <w:szCs w:val="32"/>
        </w:rPr>
        <w:t>整体划出至州委统战部。具体情况为：整体划出“三公”经费预算4.78万元。其中公务用车运行维护费4.31万元，公务接待费0.47万元。</w:t>
      </w:r>
    </w:p>
    <w:p w:rsidR="00FF2261" w:rsidRDefault="00FF2261">
      <w:pPr>
        <w:ind w:firstLineChars="50" w:firstLine="160"/>
        <w:rPr>
          <w:rFonts w:ascii="仿宋_GB2312" w:eastAsia="仿宋_GB2312" w:hAnsi="华文中宋"/>
          <w:sz w:val="32"/>
          <w:szCs w:val="32"/>
        </w:rPr>
      </w:pPr>
    </w:p>
    <w:p w:rsidR="00FF2261" w:rsidRDefault="00DF3205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三、绩效目标调整情况</w:t>
      </w:r>
    </w:p>
    <w:p w:rsidR="00FF2261" w:rsidRDefault="00DF3205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因项目金额、性质发生变化，原</w:t>
      </w:r>
      <w:r>
        <w:rPr>
          <w:rFonts w:ascii="仿宋_GB2312" w:eastAsia="仿宋_GB2312" w:hAnsi="华文中宋" w:hint="eastAsia"/>
          <w:sz w:val="32"/>
          <w:szCs w:val="32"/>
        </w:rPr>
        <w:t>民宗委</w:t>
      </w:r>
      <w:r>
        <w:rPr>
          <w:rFonts w:ascii="仿宋_GB2312" w:eastAsia="仿宋_GB2312" w:hAnsi="华文中宋" w:hint="eastAsia"/>
          <w:sz w:val="32"/>
          <w:szCs w:val="32"/>
        </w:rPr>
        <w:t>项目经费绩效目标调整同步调整。</w:t>
      </w:r>
    </w:p>
    <w:p w:rsidR="00FF2261" w:rsidRDefault="00DF3205">
      <w:pPr>
        <w:ind w:leftChars="229" w:left="481" w:firstLineChars="50" w:firstLine="16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以上具体情况，详见附件。</w:t>
      </w:r>
    </w:p>
    <w:p w:rsidR="00FF2261" w:rsidRDefault="00DF3205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附件</w:t>
      </w:r>
    </w:p>
    <w:p w:rsidR="00FF2261" w:rsidRDefault="00DF3205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</w:t>
      </w:r>
      <w:r>
        <w:rPr>
          <w:rFonts w:ascii="仿宋_GB2312" w:eastAsia="仿宋_GB2312" w:hAnsi="华文中宋" w:hint="eastAsia"/>
          <w:sz w:val="32"/>
          <w:szCs w:val="32"/>
        </w:rPr>
        <w:t>：自治州党政机关机构改革预算调整表</w:t>
      </w:r>
    </w:p>
    <w:p w:rsidR="00FF2261" w:rsidRDefault="00DF3205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 xml:space="preserve"> 2</w:t>
      </w:r>
      <w:r>
        <w:rPr>
          <w:rFonts w:ascii="仿宋_GB2312" w:eastAsia="仿宋_GB2312" w:hAnsi="华文中宋" w:hint="eastAsia"/>
          <w:sz w:val="32"/>
          <w:szCs w:val="32"/>
        </w:rPr>
        <w:t>：项目绩效目标调整情况表</w:t>
      </w:r>
    </w:p>
    <w:sectPr w:rsidR="00FF2261" w:rsidSect="00FF2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205" w:rsidRDefault="00DF3205" w:rsidP="004C30D1">
      <w:r>
        <w:separator/>
      </w:r>
    </w:p>
  </w:endnote>
  <w:endnote w:type="continuationSeparator" w:id="0">
    <w:p w:rsidR="00DF3205" w:rsidRDefault="00DF3205" w:rsidP="004C3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altName w:val="微软雅黑"/>
    <w:charset w:val="86"/>
    <w:family w:val="auto"/>
    <w:pitch w:val="default"/>
    <w:sig w:usb0="00000000" w:usb1="080F0000" w:usb2="00000000" w:usb3="00000000" w:csb0="0004009F" w:csb1="DFD7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205" w:rsidRDefault="00DF3205" w:rsidP="004C30D1">
      <w:r>
        <w:separator/>
      </w:r>
    </w:p>
  </w:footnote>
  <w:footnote w:type="continuationSeparator" w:id="0">
    <w:p w:rsidR="00DF3205" w:rsidRDefault="00DF3205" w:rsidP="004C30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E1AAB"/>
    <w:multiLevelType w:val="multilevel"/>
    <w:tmpl w:val="3DEE1AAB"/>
    <w:lvl w:ilvl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6A04"/>
    <w:rsid w:val="00044DEE"/>
    <w:rsid w:val="00060879"/>
    <w:rsid w:val="001168B4"/>
    <w:rsid w:val="00131E13"/>
    <w:rsid w:val="001F68EE"/>
    <w:rsid w:val="002B22F2"/>
    <w:rsid w:val="002D78D1"/>
    <w:rsid w:val="00355AB4"/>
    <w:rsid w:val="004C30D1"/>
    <w:rsid w:val="00713EE5"/>
    <w:rsid w:val="009A2DC1"/>
    <w:rsid w:val="00B86A04"/>
    <w:rsid w:val="00BD2161"/>
    <w:rsid w:val="00C11480"/>
    <w:rsid w:val="00C93DDD"/>
    <w:rsid w:val="00D83C93"/>
    <w:rsid w:val="00DB3F28"/>
    <w:rsid w:val="00DF3205"/>
    <w:rsid w:val="00E42E02"/>
    <w:rsid w:val="00ED5DF3"/>
    <w:rsid w:val="00F841AD"/>
    <w:rsid w:val="00FF2261"/>
    <w:rsid w:val="43840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26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F22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22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FF2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FF226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FF2261"/>
    <w:rPr>
      <w:sz w:val="18"/>
      <w:szCs w:val="18"/>
    </w:rPr>
  </w:style>
  <w:style w:type="paragraph" w:styleId="a6">
    <w:name w:val="List Paragraph"/>
    <w:basedOn w:val="a"/>
    <w:uiPriority w:val="34"/>
    <w:qFormat/>
    <w:rsid w:val="00FF2261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FF226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</Words>
  <Characters>474</Characters>
  <Application>Microsoft Office Word</Application>
  <DocSecurity>0</DocSecurity>
  <Lines>3</Lines>
  <Paragraphs>1</Paragraphs>
  <ScaleCrop>false</ScaleCrop>
  <Company>Microsoft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刘大军（预算处）</dc:creator>
  <cp:lastModifiedBy>user</cp:lastModifiedBy>
  <cp:revision>6</cp:revision>
  <cp:lastPrinted>2019-03-16T01:32:00Z</cp:lastPrinted>
  <dcterms:created xsi:type="dcterms:W3CDTF">2019-07-04T05:19:00Z</dcterms:created>
  <dcterms:modified xsi:type="dcterms:W3CDTF">2019-07-23T08:09:00Z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