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B4" w:rsidRDefault="00C82074" w:rsidP="00C82074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昌吉州司法局</w:t>
      </w:r>
      <w:r w:rsidR="00D83C93">
        <w:rPr>
          <w:rFonts w:ascii="华文中宋" w:eastAsia="华文中宋" w:hAnsi="华文中宋" w:hint="eastAsia"/>
          <w:sz w:val="36"/>
          <w:szCs w:val="36"/>
        </w:rPr>
        <w:t>调整预算补充公开说明</w:t>
      </w:r>
    </w:p>
    <w:p w:rsidR="002B22F2" w:rsidRPr="00C11480" w:rsidRDefault="002B22F2" w:rsidP="00C11480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2B22F2" w:rsidRPr="00E42E02" w:rsidRDefault="002B22F2" w:rsidP="00E42E02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</w:t>
      </w:r>
      <w:r w:rsidRPr="006A66DE">
        <w:rPr>
          <w:rFonts w:ascii="仿宋_GB2312" w:eastAsia="仿宋_GB2312" w:hAnsi="华文中宋" w:hint="eastAsia"/>
          <w:sz w:val="32"/>
          <w:szCs w:val="32"/>
        </w:rPr>
        <w:t>自治州党委、人民政府《关于&lt;昌吉回族自治州机构改革方案&gt;的实施意见》（昌州党</w:t>
      </w:r>
      <w:bookmarkStart w:id="0" w:name="_GoBack"/>
      <w:bookmarkEnd w:id="0"/>
      <w:r w:rsidRPr="006A66DE">
        <w:rPr>
          <w:rFonts w:ascii="仿宋_GB2312" w:eastAsia="仿宋_GB2312" w:hAnsi="华文中宋" w:hint="eastAsia"/>
          <w:sz w:val="32"/>
          <w:szCs w:val="32"/>
        </w:rPr>
        <w:t>办发[2019]1号</w:t>
      </w:r>
      <w:r>
        <w:rPr>
          <w:rFonts w:ascii="仿宋_GB2312" w:eastAsia="仿宋_GB2312" w:hAnsi="华文中宋" w:hint="eastAsia"/>
          <w:sz w:val="32"/>
          <w:szCs w:val="32"/>
        </w:rPr>
        <w:t>）要求</w:t>
      </w:r>
      <w:r w:rsidR="00E42E02">
        <w:rPr>
          <w:rFonts w:ascii="仿宋_GB2312" w:eastAsia="仿宋_GB2312" w:hAnsi="华文中宋" w:hint="eastAsia"/>
          <w:sz w:val="32"/>
          <w:szCs w:val="32"/>
        </w:rPr>
        <w:t>，按照《</w:t>
      </w:r>
      <w:r w:rsidR="00E42E02" w:rsidRPr="00E42E02">
        <w:rPr>
          <w:rFonts w:ascii="仿宋_GB2312" w:eastAsia="仿宋_GB2312" w:hAnsi="华文中宋" w:hint="eastAsia"/>
          <w:sz w:val="32"/>
          <w:szCs w:val="32"/>
        </w:rPr>
        <w:t>关于涉改部门单位调整预算的通知》</w:t>
      </w:r>
      <w:r w:rsidR="00E42E02">
        <w:rPr>
          <w:rFonts w:ascii="仿宋_GB2312" w:eastAsia="仿宋_GB2312" w:hAnsi="华文中宋" w:hint="eastAsia"/>
          <w:sz w:val="32"/>
          <w:szCs w:val="32"/>
        </w:rPr>
        <w:t>（昌州财</w:t>
      </w:r>
      <w:r w:rsidR="002D78D1">
        <w:rPr>
          <w:rFonts w:ascii="仿宋_GB2312" w:eastAsia="仿宋_GB2312" w:hAnsi="华文中宋" w:hint="eastAsia"/>
          <w:sz w:val="32"/>
          <w:szCs w:val="32"/>
        </w:rPr>
        <w:t>行</w:t>
      </w:r>
      <w:r w:rsidR="00E42E02">
        <w:rPr>
          <w:rFonts w:ascii="仿宋_GB2312" w:eastAsia="仿宋_GB2312" w:hAnsi="华文中宋" w:hint="eastAsia"/>
          <w:sz w:val="32"/>
          <w:szCs w:val="32"/>
        </w:rPr>
        <w:t>函</w:t>
      </w:r>
      <w:r w:rsidR="00E42E02" w:rsidRPr="00224693">
        <w:rPr>
          <w:rFonts w:ascii="仿宋_GB2312" w:eastAsia="仿宋_GB2312" w:hint="eastAsia"/>
          <w:sz w:val="32"/>
          <w:szCs w:val="32"/>
        </w:rPr>
        <w:t>〔2019〕</w:t>
      </w:r>
      <w:r w:rsidR="002D78D1">
        <w:rPr>
          <w:rFonts w:ascii="仿宋_GB2312" w:eastAsia="仿宋_GB2312" w:hint="eastAsia"/>
          <w:sz w:val="32"/>
          <w:szCs w:val="32"/>
        </w:rPr>
        <w:t>001</w:t>
      </w:r>
      <w:r w:rsidR="00E42E02"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1168B4" w:rsidRPr="001168B4" w:rsidRDefault="001168B4" w:rsidP="001168B4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1168B4">
        <w:rPr>
          <w:rFonts w:ascii="黑体" w:eastAsia="黑体" w:hAnsi="黑体" w:hint="eastAsia"/>
          <w:sz w:val="32"/>
          <w:szCs w:val="32"/>
        </w:rPr>
        <w:t>单位职能划转情况</w:t>
      </w:r>
    </w:p>
    <w:p w:rsidR="00C82074" w:rsidRDefault="001168B4" w:rsidP="00C82074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sz w:val="32"/>
          <w:szCs w:val="32"/>
        </w:rPr>
      </w:pPr>
      <w:r w:rsidRPr="001168B4">
        <w:rPr>
          <w:rFonts w:ascii="仿宋_GB2312" w:eastAsia="仿宋_GB2312" w:hAnsi="华文中宋" w:hint="eastAsia"/>
          <w:sz w:val="32"/>
          <w:szCs w:val="32"/>
        </w:rPr>
        <w:t>我单位</w:t>
      </w:r>
      <w:r>
        <w:rPr>
          <w:rFonts w:ascii="仿宋_GB2312" w:eastAsia="仿宋_GB2312" w:hAnsi="华文中宋" w:hint="eastAsia"/>
          <w:sz w:val="32"/>
          <w:szCs w:val="32"/>
        </w:rPr>
        <w:t>主要职能</w:t>
      </w:r>
      <w:r w:rsidR="00C82074">
        <w:rPr>
          <w:rFonts w:ascii="仿宋_GB2312" w:eastAsia="仿宋_GB2312" w:hAnsi="华文中宋" w:hint="eastAsia"/>
          <w:sz w:val="32"/>
          <w:szCs w:val="32"/>
        </w:rPr>
        <w:t>：</w:t>
      </w:r>
    </w:p>
    <w:p w:rsidR="00C82074" w:rsidRPr="00D842FF" w:rsidRDefault="00C82074" w:rsidP="00C82074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（一）贯彻执行国家司法行政工作的方针、政策;研究制定全州司法行政工作中长期规划和年度计划，并监督实施;研究制定全州司法行政工作改革实施办法。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（二）制定全州法制宣传教育和依法治州规划并组织实施，承办自治州依法治州领导小组办公室的日常工作。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（三）指导、监督全州人民调解和基层司法所建设、社区矫正、基层法律服务和安置帮教工作。参与社会治安综合管理。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（四）监督和指导全州律师工作和法律顾问工作，综合管理社会法律服务机构。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（五）监督和指导全州公证机构和公证业务活动。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（六）监督和指导全州法律援助工作。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（七）负责对自治州辖区内监狱、戒毒所的监督、协管工作；负责自治州特殊刑释人员的接送工作。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lastRenderedPageBreak/>
        <w:t xml:space="preserve">   （八）参与地方立法工作，负责全州司法行政法规、规章实施意见的起草工作;指导全州司法行政机关的法制建设、行政复议和应诉工作。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（九）指导和管理全州面向社会服务的司法鉴定工作。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（十）具体负责全州司法考试的组织实施工作。    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（十一）指导全州司法行政系统的思想政治工作和队伍建设，协助县市党委做好全州各县市司法局领导干部考核管理，负责全州律师、公证员、司法鉴定工作者、基层法律服务工作者的惩戒工作。</w:t>
      </w:r>
    </w:p>
    <w:p w:rsidR="00C82074" w:rsidRPr="00D842FF" w:rsidRDefault="00C82074" w:rsidP="00C82074">
      <w:pPr>
        <w:widowControl/>
        <w:spacing w:line="560" w:lineRule="exact"/>
        <w:ind w:firstLineChars="150" w:firstLine="48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（十二）指导全州法学教育工作和法学理论研究工作；指导全州司法行政干部的培训工作。</w:t>
      </w:r>
    </w:p>
    <w:p w:rsidR="00C82074" w:rsidRPr="00D842FF" w:rsidRDefault="00C82074" w:rsidP="00C82074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（十三）负责全州司法行政系统的警务管理和警务督察工作。</w:t>
      </w:r>
    </w:p>
    <w:p w:rsidR="00C82074" w:rsidRDefault="00C82074" w:rsidP="00C8207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842FF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（十四）承办州人民政府交办的其他事项。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</w:t>
      </w:r>
    </w:p>
    <w:p w:rsidR="001168B4" w:rsidRDefault="001168B4" w:rsidP="001168B4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贯彻落实自治</w:t>
      </w:r>
      <w:r w:rsidR="00E42E02">
        <w:rPr>
          <w:rFonts w:ascii="仿宋_GB2312" w:eastAsia="仿宋_GB2312" w:hAnsi="华文中宋" w:hint="eastAsia"/>
          <w:sz w:val="32"/>
          <w:szCs w:val="32"/>
        </w:rPr>
        <w:t>州</w:t>
      </w:r>
      <w:r w:rsidR="00C82074">
        <w:rPr>
          <w:rFonts w:ascii="仿宋_GB2312" w:eastAsia="仿宋_GB2312" w:hAnsi="华文中宋" w:hint="eastAsia"/>
          <w:sz w:val="32"/>
          <w:szCs w:val="32"/>
        </w:rPr>
        <w:t>党政机构改革工作部署，本次机构改革</w:t>
      </w:r>
      <w:r w:rsidR="00C82074">
        <w:rPr>
          <w:rFonts w:ascii="仿宋" w:eastAsia="仿宋" w:hAnsi="仿宋" w:cs="宋体" w:hint="eastAsia"/>
          <w:kern w:val="0"/>
          <w:sz w:val="30"/>
          <w:szCs w:val="30"/>
        </w:rPr>
        <w:t>昌吉州人民政府法制办公室全部职能转入我局。</w:t>
      </w:r>
    </w:p>
    <w:p w:rsidR="00ED5DF3" w:rsidRPr="00ED5DF3" w:rsidRDefault="001168B4" w:rsidP="00ED5DF3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1168B4">
        <w:rPr>
          <w:rFonts w:ascii="黑体" w:eastAsia="黑体" w:hAnsi="黑体" w:hint="eastAsia"/>
          <w:sz w:val="32"/>
          <w:szCs w:val="32"/>
        </w:rPr>
        <w:t>预算调整情况</w:t>
      </w:r>
    </w:p>
    <w:p w:rsidR="00ED5DF3" w:rsidRDefault="00ED5DF3" w:rsidP="00FF58AB">
      <w:pPr>
        <w:ind w:firstLineChars="250" w:firstLine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经自治州第十五届人代会批复我单位2019年年初部门预算总额为</w:t>
      </w:r>
      <w:r w:rsidR="000840F2">
        <w:rPr>
          <w:rFonts w:ascii="仿宋_GB2312" w:eastAsia="仿宋_GB2312" w:hAnsi="华文中宋" w:hint="eastAsia"/>
          <w:sz w:val="32"/>
          <w:szCs w:val="32"/>
        </w:rPr>
        <w:t>893.57</w:t>
      </w:r>
      <w:r>
        <w:rPr>
          <w:rFonts w:ascii="仿宋_GB2312" w:eastAsia="仿宋_GB2312" w:hAnsi="华文中宋" w:hint="eastAsia"/>
          <w:sz w:val="32"/>
          <w:szCs w:val="32"/>
        </w:rPr>
        <w:t>万元，本次调增预算</w:t>
      </w:r>
      <w:r w:rsidR="000840F2">
        <w:rPr>
          <w:rFonts w:ascii="仿宋_GB2312" w:eastAsia="仿宋_GB2312" w:hAnsi="华文中宋" w:hint="eastAsia"/>
          <w:sz w:val="32"/>
          <w:szCs w:val="32"/>
        </w:rPr>
        <w:t>175.69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</w:p>
    <w:p w:rsidR="00ED5DF3" w:rsidRDefault="000840F2" w:rsidP="00964A19">
      <w:pPr>
        <w:ind w:firstLineChars="250" w:firstLine="750"/>
        <w:rPr>
          <w:rFonts w:ascii="仿宋_GB2312" w:eastAsia="仿宋_GB2312" w:hAnsi="华文中宋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昌吉州人民政府法制办公室</w:t>
      </w:r>
      <w:r w:rsidR="00ED5DF3">
        <w:rPr>
          <w:rFonts w:ascii="仿宋_GB2312" w:eastAsia="仿宋_GB2312" w:hAnsi="华文中宋" w:hint="eastAsia"/>
          <w:sz w:val="32"/>
          <w:szCs w:val="32"/>
        </w:rPr>
        <w:t>整体划入</w:t>
      </w:r>
      <w:r w:rsidR="00ED5DF3" w:rsidRPr="00044DEE">
        <w:rPr>
          <w:rFonts w:ascii="仿宋_GB2312" w:eastAsia="仿宋_GB2312" w:hAnsi="华文中宋" w:hint="eastAsia"/>
          <w:sz w:val="32"/>
          <w:szCs w:val="32"/>
        </w:rPr>
        <w:t>，划入预算</w:t>
      </w:r>
      <w:r>
        <w:rPr>
          <w:rFonts w:ascii="仿宋_GB2312" w:eastAsia="仿宋_GB2312" w:hAnsi="华文中宋" w:hint="eastAsia"/>
          <w:sz w:val="32"/>
          <w:szCs w:val="32"/>
        </w:rPr>
        <w:t>175.69</w:t>
      </w:r>
      <w:r w:rsidR="00ED5DF3" w:rsidRPr="00044DEE"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136.69</w:t>
      </w:r>
      <w:r w:rsidR="00ED5DF3" w:rsidRPr="00044DEE"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40</w:t>
      </w:r>
      <w:r w:rsidR="00ED5DF3" w:rsidRPr="00044DEE"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044DEE" w:rsidRDefault="00044DEE" w:rsidP="00964A19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“三公”经费变化情况为：</w:t>
      </w:r>
      <w:r w:rsidR="000840F2">
        <w:rPr>
          <w:rFonts w:ascii="仿宋_GB2312" w:eastAsia="仿宋_GB2312" w:hAnsi="华文中宋" w:hint="eastAsia"/>
          <w:sz w:val="32"/>
          <w:szCs w:val="32"/>
        </w:rPr>
        <w:t>公务接待费用由1.53万元</w:t>
      </w:r>
      <w:r w:rsidR="000840F2">
        <w:rPr>
          <w:rFonts w:ascii="仿宋_GB2312" w:eastAsia="仿宋_GB2312" w:hAnsi="华文中宋" w:hint="eastAsia"/>
          <w:sz w:val="32"/>
          <w:szCs w:val="32"/>
        </w:rPr>
        <w:lastRenderedPageBreak/>
        <w:t>增加0.16万元，共计1.69万元。公务用车运行维护费由27.52万元增加2.15万元，共计29.67万元。</w:t>
      </w:r>
    </w:p>
    <w:p w:rsidR="00C11480" w:rsidRPr="00C11480" w:rsidRDefault="00C11480" w:rsidP="00044DEE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C11480"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044DEE" w:rsidRDefault="00044DEE" w:rsidP="00044DEE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因项目金额、性质发生变化，原</w:t>
      </w:r>
      <w:r w:rsidR="000840F2">
        <w:rPr>
          <w:rFonts w:ascii="仿宋_GB2312" w:eastAsia="仿宋_GB2312" w:hAnsi="华文中宋" w:hint="eastAsia"/>
          <w:sz w:val="32"/>
          <w:szCs w:val="32"/>
        </w:rPr>
        <w:t>立法、依法行政、行政复议</w:t>
      </w:r>
      <w:r w:rsidR="002F3267">
        <w:rPr>
          <w:rFonts w:ascii="仿宋_GB2312" w:eastAsia="仿宋_GB2312" w:hAnsi="华文中宋" w:hint="eastAsia"/>
          <w:sz w:val="32"/>
          <w:szCs w:val="32"/>
        </w:rPr>
        <w:t>、事业经费等</w:t>
      </w:r>
      <w:r w:rsidR="00C11480">
        <w:rPr>
          <w:rFonts w:ascii="仿宋_GB2312" w:eastAsia="仿宋_GB2312" w:hAnsi="华文中宋" w:hint="eastAsia"/>
          <w:sz w:val="32"/>
          <w:szCs w:val="32"/>
        </w:rPr>
        <w:t>项目</w:t>
      </w:r>
      <w:r>
        <w:rPr>
          <w:rFonts w:ascii="仿宋_GB2312" w:eastAsia="仿宋_GB2312" w:hAnsi="华文中宋" w:hint="eastAsia"/>
          <w:sz w:val="32"/>
          <w:szCs w:val="32"/>
        </w:rPr>
        <w:t>经费绩效目标调整同步调整。</w:t>
      </w:r>
    </w:p>
    <w:p w:rsidR="00044DEE" w:rsidRDefault="00044DEE" w:rsidP="00044DEE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以上具体情况，详见附件。</w:t>
      </w:r>
    </w:p>
    <w:p w:rsidR="00ED5DF3" w:rsidRDefault="00ED5DF3" w:rsidP="00ED5DF3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ED5DF3" w:rsidRDefault="00ED5DF3" w:rsidP="00ED5DF3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1：自治州党政机关机构改革预算调整表</w:t>
      </w:r>
    </w:p>
    <w:p w:rsidR="00ED5DF3" w:rsidRDefault="00ED5DF3" w:rsidP="00ED5DF3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2：项目绩效目标调整情况表</w:t>
      </w:r>
    </w:p>
    <w:sectPr w:rsidR="00ED5DF3" w:rsidSect="00060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805" w:rsidRDefault="005F3805" w:rsidP="00B86A04">
      <w:r>
        <w:separator/>
      </w:r>
    </w:p>
  </w:endnote>
  <w:endnote w:type="continuationSeparator" w:id="1">
    <w:p w:rsidR="005F3805" w:rsidRDefault="005F3805" w:rsidP="00B86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67" w:rsidRDefault="002F326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90083"/>
      <w:docPartObj>
        <w:docPartGallery w:val="Page Numbers (Bottom of Page)"/>
        <w:docPartUnique/>
      </w:docPartObj>
    </w:sdtPr>
    <w:sdtContent>
      <w:p w:rsidR="00617F9C" w:rsidRDefault="009C6F9E">
        <w:pPr>
          <w:pStyle w:val="a4"/>
          <w:jc w:val="center"/>
        </w:pPr>
        <w:fldSimple w:instr=" PAGE   \* MERGEFORMAT ">
          <w:r w:rsidR="00964A19" w:rsidRPr="00964A19">
            <w:rPr>
              <w:noProof/>
              <w:lang w:val="zh-CN"/>
            </w:rPr>
            <w:t>2</w:t>
          </w:r>
        </w:fldSimple>
      </w:p>
    </w:sdtContent>
  </w:sdt>
  <w:p w:rsidR="00C82074" w:rsidRDefault="00C8207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67" w:rsidRDefault="002F326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805" w:rsidRDefault="005F3805" w:rsidP="00B86A04">
      <w:r>
        <w:separator/>
      </w:r>
    </w:p>
  </w:footnote>
  <w:footnote w:type="continuationSeparator" w:id="1">
    <w:p w:rsidR="005F3805" w:rsidRDefault="005F3805" w:rsidP="00B86A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67" w:rsidRDefault="002F326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074" w:rsidRDefault="00C82074" w:rsidP="002F326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67" w:rsidRDefault="002F326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hybridMultilevel"/>
    <w:tmpl w:val="4D5E8A28"/>
    <w:lvl w:ilvl="0" w:tplc="6324D588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B303183"/>
    <w:multiLevelType w:val="hybridMultilevel"/>
    <w:tmpl w:val="CE7E50CA"/>
    <w:lvl w:ilvl="0" w:tplc="23E0D05C">
      <w:start w:val="1"/>
      <w:numFmt w:val="japaneseCounting"/>
      <w:lvlText w:val="（%1）"/>
      <w:lvlJc w:val="left"/>
      <w:pPr>
        <w:ind w:left="192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060879"/>
    <w:rsid w:val="000840F2"/>
    <w:rsid w:val="001168B4"/>
    <w:rsid w:val="00131E13"/>
    <w:rsid w:val="001F68EE"/>
    <w:rsid w:val="00275892"/>
    <w:rsid w:val="002B22F2"/>
    <w:rsid w:val="002D78D1"/>
    <w:rsid w:val="002F3267"/>
    <w:rsid w:val="00355AB4"/>
    <w:rsid w:val="004E372C"/>
    <w:rsid w:val="005F3805"/>
    <w:rsid w:val="00617F9C"/>
    <w:rsid w:val="00713EE5"/>
    <w:rsid w:val="00892045"/>
    <w:rsid w:val="00964A19"/>
    <w:rsid w:val="009A2DC1"/>
    <w:rsid w:val="009C6F9E"/>
    <w:rsid w:val="009D65A8"/>
    <w:rsid w:val="00B86A04"/>
    <w:rsid w:val="00BD2161"/>
    <w:rsid w:val="00C11480"/>
    <w:rsid w:val="00C82074"/>
    <w:rsid w:val="00C93DDD"/>
    <w:rsid w:val="00D83C93"/>
    <w:rsid w:val="00DB3F28"/>
    <w:rsid w:val="00E42E02"/>
    <w:rsid w:val="00ED5DF3"/>
    <w:rsid w:val="00F03F60"/>
    <w:rsid w:val="00F841AD"/>
    <w:rsid w:val="00FF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6A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A04"/>
    <w:rPr>
      <w:sz w:val="18"/>
      <w:szCs w:val="18"/>
    </w:rPr>
  </w:style>
  <w:style w:type="paragraph" w:styleId="a5">
    <w:name w:val="List Paragraph"/>
    <w:basedOn w:val="a"/>
    <w:uiPriority w:val="34"/>
    <w:qFormat/>
    <w:rsid w:val="001168B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55A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55A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6A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6A04"/>
    <w:rPr>
      <w:sz w:val="18"/>
      <w:szCs w:val="18"/>
    </w:rPr>
  </w:style>
  <w:style w:type="paragraph" w:styleId="a5">
    <w:name w:val="List Paragraph"/>
    <w:basedOn w:val="a"/>
    <w:uiPriority w:val="34"/>
    <w:qFormat/>
    <w:rsid w:val="001168B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55A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55A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刘大军（预算处）</dc:creator>
  <cp:keywords/>
  <dc:description/>
  <cp:lastModifiedBy>张健</cp:lastModifiedBy>
  <cp:revision>12</cp:revision>
  <cp:lastPrinted>2019-07-08T10:49:00Z</cp:lastPrinted>
  <dcterms:created xsi:type="dcterms:W3CDTF">2019-07-04T05:19:00Z</dcterms:created>
  <dcterms:modified xsi:type="dcterms:W3CDTF">2019-07-08T10:52:00Z</dcterms:modified>
</cp:coreProperties>
</file>