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/>
          <w:sz w:val="36"/>
          <w:szCs w:val="36"/>
          <w:lang w:eastAsia="zh-CN"/>
        </w:rPr>
      </w:pPr>
      <w:r>
        <w:rPr>
          <w:rFonts w:hint="eastAsia" w:ascii="华文中宋" w:hAnsi="华文中宋" w:eastAsia="华文中宋"/>
          <w:sz w:val="36"/>
          <w:szCs w:val="36"/>
          <w:lang w:eastAsia="zh-CN"/>
        </w:rPr>
        <w:t>昌吉回族自治州人力资源和社会保障服务中心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单位调整预算补充公开说明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根据自治州党委、人民政府《关于&lt;昌吉回族自治州机构改革方案&gt;的实施意见》（昌州党办发[2019]1号）要求，按照《关于涉改部门单位调整预算的通知》（昌州财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社</w:t>
      </w:r>
      <w:r>
        <w:rPr>
          <w:rFonts w:hint="eastAsia" w:ascii="仿宋_GB2312" w:hAnsi="华文中宋" w:eastAsia="仿宋_GB2312"/>
          <w:sz w:val="32"/>
          <w:szCs w:val="32"/>
        </w:rPr>
        <w:t>函</w:t>
      </w:r>
      <w:r>
        <w:rPr>
          <w:rFonts w:hint="eastAsia" w:ascii="仿宋_GB2312" w:eastAsia="仿宋_GB2312"/>
          <w:sz w:val="32"/>
          <w:szCs w:val="32"/>
        </w:rPr>
        <w:t>〔2019〕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号），调整部门单位预算。现将我单位预算调整补充公开如下：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/>
          <w:sz w:val="32"/>
          <w:szCs w:val="32"/>
        </w:rPr>
        <w:t>单位职能划转情况</w:t>
      </w:r>
    </w:p>
    <w:p>
      <w:pPr>
        <w:widowControl/>
        <w:wordWrap/>
        <w:adjustRightInd/>
        <w:snapToGrid/>
        <w:spacing w:before="0" w:after="0" w:line="600" w:lineRule="exact"/>
        <w:ind w:left="0" w:leftChars="0" w:right="0" w:firstLine="640" w:firstLineChars="200"/>
        <w:jc w:val="left"/>
        <w:textAlignment w:val="auto"/>
        <w:outlineLvl w:val="9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我单位主要职能为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</w:rPr>
        <w:t>负责州直事业单位工作人员的调配工作；负责全州专业技术人员职称评价和继续教育培训工作；承办各类人事考试工作；负责全州职业资格鉴定和证书的核发与管理工作；负责全州机关、事业单位工人技术等级的培训与教务管理工作；负责全州参保单位特殊工种认定、州直及各县市重特大工伤认定材料的受理、审核、调查及日常管理工作；负责自治州高层次紧缺人才引进等服务工作；负责</w:t>
      </w:r>
      <w:r>
        <w:rPr>
          <w:rFonts w:hint="eastAsia" w:ascii="仿宋_GB2312" w:hAnsi="华文中宋" w:eastAsia="仿宋_GB2312"/>
          <w:sz w:val="32"/>
          <w:szCs w:val="32"/>
        </w:rPr>
        <w:t>。贯彻落实自治州党政机构改革工作部署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华文中宋" w:eastAsia="仿宋_GB2312"/>
          <w:sz w:val="32"/>
          <w:szCs w:val="32"/>
        </w:rPr>
        <w:t>本次划出职能</w:t>
      </w:r>
      <w:r>
        <w:rPr>
          <w:rFonts w:hint="eastAsia" w:ascii="仿宋_GB2312" w:eastAsia="仿宋_GB2312"/>
          <w:sz w:val="32"/>
          <w:szCs w:val="32"/>
        </w:rPr>
        <w:t>自治州自主择业军转干部管理服务工作</w:t>
      </w:r>
      <w:r>
        <w:rPr>
          <w:rFonts w:hint="eastAsia" w:ascii="仿宋_GB2312" w:hAnsi="华文中宋" w:eastAsia="仿宋_GB2312"/>
          <w:sz w:val="32"/>
          <w:szCs w:val="32"/>
        </w:rPr>
        <w:t>。</w:t>
      </w:r>
    </w:p>
    <w:p>
      <w:pPr>
        <w:pStyle w:val="9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预算调整情况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经自治州第十五届人代会批复我单位2019年年初部门预算总额为</w:t>
      </w:r>
      <w:r>
        <w:rPr>
          <w:rFonts w:hint="default" w:ascii="仿宋_GB2312" w:hAnsi="华文中宋" w:eastAsia="仿宋_GB2312"/>
          <w:sz w:val="32"/>
          <w:szCs w:val="32"/>
          <w:lang w:val="en-US" w:eastAsia="zh-CN"/>
        </w:rPr>
        <w:t>353.17</w:t>
      </w:r>
      <w:r>
        <w:rPr>
          <w:rFonts w:hint="eastAsia" w:ascii="仿宋_GB2312" w:hAnsi="华文中宋" w:eastAsia="仿宋_GB2312"/>
          <w:sz w:val="32"/>
          <w:szCs w:val="32"/>
        </w:rPr>
        <w:t>万元，本次调减预算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53.08</w:t>
      </w:r>
      <w:r>
        <w:rPr>
          <w:rFonts w:hint="eastAsia" w:ascii="仿宋_GB2312" w:hAnsi="华文中宋" w:eastAsia="仿宋_GB2312"/>
          <w:sz w:val="32"/>
          <w:szCs w:val="32"/>
        </w:rPr>
        <w:t>万元。具体情况为：</w:t>
      </w: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  <w:lang w:eastAsia="zh-CN"/>
        </w:rPr>
      </w:pPr>
      <w:r>
        <w:rPr>
          <w:rFonts w:hint="eastAsia" w:ascii="仿宋_GB2312" w:hAnsi="华文中宋" w:eastAsia="仿宋_GB2312"/>
          <w:sz w:val="32"/>
          <w:szCs w:val="32"/>
        </w:rPr>
        <w:t>部分划出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：</w:t>
      </w: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昌吉州委组织部</w:t>
      </w:r>
      <w:r>
        <w:rPr>
          <w:rFonts w:hint="eastAsia" w:ascii="仿宋_GB2312" w:hAnsi="华文中宋" w:eastAsia="仿宋_GB2312"/>
          <w:sz w:val="32"/>
          <w:szCs w:val="32"/>
        </w:rPr>
        <w:t>，划出预算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8.88</w:t>
      </w:r>
      <w:r>
        <w:rPr>
          <w:rFonts w:hint="eastAsia" w:ascii="仿宋_GB2312" w:hAnsi="华文中宋" w:eastAsia="仿宋_GB2312"/>
          <w:sz w:val="32"/>
          <w:szCs w:val="32"/>
        </w:rPr>
        <w:t>万元。其中，基本支出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8.88</w:t>
      </w:r>
      <w:r>
        <w:rPr>
          <w:rFonts w:hint="eastAsia" w:ascii="仿宋_GB2312" w:hAnsi="华文中宋" w:eastAsia="仿宋_GB2312"/>
          <w:sz w:val="32"/>
          <w:szCs w:val="32"/>
        </w:rPr>
        <w:t>万元；项目支出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华文中宋" w:eastAsia="仿宋_GB2312"/>
          <w:sz w:val="32"/>
          <w:szCs w:val="32"/>
        </w:rPr>
        <w:t>万元。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2.昌吉州医疗保障局</w:t>
      </w:r>
      <w:r>
        <w:rPr>
          <w:rFonts w:hint="eastAsia" w:ascii="仿宋_GB2312" w:hAnsi="华文中宋" w:eastAsia="仿宋_GB2312"/>
          <w:sz w:val="32"/>
          <w:szCs w:val="32"/>
        </w:rPr>
        <w:t>，划出预算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10.25</w:t>
      </w:r>
      <w:r>
        <w:rPr>
          <w:rFonts w:hint="eastAsia" w:ascii="仿宋_GB2312" w:hAnsi="华文中宋" w:eastAsia="仿宋_GB2312"/>
          <w:sz w:val="32"/>
          <w:szCs w:val="32"/>
        </w:rPr>
        <w:t>万元。其中，基本支出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10.25</w:t>
      </w:r>
      <w:r>
        <w:rPr>
          <w:rFonts w:hint="eastAsia" w:ascii="仿宋_GB2312" w:hAnsi="华文中宋" w:eastAsia="仿宋_GB2312"/>
          <w:sz w:val="32"/>
          <w:szCs w:val="32"/>
        </w:rPr>
        <w:t>万元；项目支出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华文中宋" w:eastAsia="仿宋_GB2312"/>
          <w:sz w:val="32"/>
          <w:szCs w:val="32"/>
        </w:rPr>
        <w:t>万元。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3.昌吉</w:t>
      </w:r>
      <w:r>
        <w:rPr>
          <w:rFonts w:hint="eastAsia" w:ascii="仿宋_GB2312" w:hAnsi="华文中宋" w:eastAsia="仿宋_GB2312"/>
          <w:sz w:val="32"/>
          <w:szCs w:val="32"/>
        </w:rPr>
        <w:t>州退役军人事务局，划出预算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8.74</w:t>
      </w:r>
      <w:r>
        <w:rPr>
          <w:rFonts w:hint="eastAsia" w:ascii="仿宋_GB2312" w:hAnsi="华文中宋" w:eastAsia="仿宋_GB2312"/>
          <w:sz w:val="32"/>
          <w:szCs w:val="32"/>
        </w:rPr>
        <w:t>万元。其中，基本支出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8.74</w:t>
      </w:r>
      <w:r>
        <w:rPr>
          <w:rFonts w:hint="eastAsia" w:ascii="仿宋_GB2312" w:hAnsi="华文中宋" w:eastAsia="仿宋_GB2312"/>
          <w:sz w:val="32"/>
          <w:szCs w:val="32"/>
        </w:rPr>
        <w:t>万元；项目支出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华文中宋" w:eastAsia="仿宋_GB2312"/>
          <w:sz w:val="32"/>
          <w:szCs w:val="32"/>
        </w:rPr>
        <w:t>万元。</w:t>
      </w: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昌吉州科技局</w:t>
      </w:r>
      <w:r>
        <w:rPr>
          <w:rFonts w:hint="eastAsia" w:ascii="仿宋_GB2312" w:hAnsi="华文中宋" w:eastAsia="仿宋_GB2312"/>
          <w:sz w:val="32"/>
          <w:szCs w:val="32"/>
        </w:rPr>
        <w:t>，划出预算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25.21</w:t>
      </w:r>
      <w:r>
        <w:rPr>
          <w:rFonts w:hint="eastAsia" w:ascii="仿宋_GB2312" w:hAnsi="华文中宋" w:eastAsia="仿宋_GB2312"/>
          <w:sz w:val="32"/>
          <w:szCs w:val="32"/>
        </w:rPr>
        <w:t>万元。其中，基本支出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25.21</w:t>
      </w:r>
      <w:r>
        <w:rPr>
          <w:rFonts w:hint="eastAsia" w:ascii="仿宋_GB2312" w:hAnsi="华文中宋" w:eastAsia="仿宋_GB2312"/>
          <w:sz w:val="32"/>
          <w:szCs w:val="32"/>
        </w:rPr>
        <w:t>万元；项目支出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华文中宋" w:eastAsia="仿宋_GB2312"/>
          <w:sz w:val="32"/>
          <w:szCs w:val="32"/>
        </w:rPr>
        <w:t>万元。</w:t>
      </w:r>
    </w:p>
    <w:p>
      <w:pPr>
        <w:ind w:firstLine="480" w:firstLineChars="150"/>
        <w:rPr>
          <w:rFonts w:hint="default" w:ascii="仿宋_GB2312" w:hAnsi="华文中宋" w:eastAsia="仿宋_GB2312"/>
          <w:sz w:val="32"/>
          <w:szCs w:val="32"/>
          <w:lang w:val="en-US" w:eastAsia="zh-CN"/>
        </w:rPr>
      </w:pPr>
      <w:r>
        <w:rPr>
          <w:rFonts w:hint="eastAsia" w:ascii="仿宋_GB2312" w:hAnsi="华文中宋" w:eastAsia="仿宋_GB2312"/>
          <w:sz w:val="32"/>
          <w:szCs w:val="32"/>
        </w:rPr>
        <w:t>“三公”经费变化情况为：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无增减变化，因公出国（境）费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0万元，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公务接待费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0.35万元，公务用车运行维护费4.4万元。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三、绩效目标调整情况</w:t>
      </w: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因项目金额、性质发生变化，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无</w:t>
      </w:r>
      <w:r>
        <w:rPr>
          <w:rFonts w:hint="eastAsia" w:ascii="仿宋_GB2312" w:hAnsi="华文中宋" w:eastAsia="仿宋_GB2312"/>
          <w:sz w:val="32"/>
          <w:szCs w:val="32"/>
        </w:rPr>
        <w:t>项目经费绩效目标调整同步调整。</w:t>
      </w:r>
    </w:p>
    <w:p>
      <w:pPr>
        <w:ind w:left="481" w:leftChars="229" w:firstLine="160" w:firstLineChars="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以上具体情况，详见附件。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附件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1：自治州党政机关机构改革预算调整表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2：项目绩效目标调整情况表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E1AAB"/>
    <w:multiLevelType w:val="multilevel"/>
    <w:tmpl w:val="3DEE1AAB"/>
    <w:lvl w:ilvl="0" w:tentative="0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A04"/>
    <w:rsid w:val="00044DEE"/>
    <w:rsid w:val="001168B4"/>
    <w:rsid w:val="00131E13"/>
    <w:rsid w:val="001F68EE"/>
    <w:rsid w:val="002B22F2"/>
    <w:rsid w:val="00355AB4"/>
    <w:rsid w:val="00713EE5"/>
    <w:rsid w:val="009A2DC1"/>
    <w:rsid w:val="00B86A04"/>
    <w:rsid w:val="00C11480"/>
    <w:rsid w:val="00C93DDD"/>
    <w:rsid w:val="00D83C93"/>
    <w:rsid w:val="00DB3F28"/>
    <w:rsid w:val="00E42E02"/>
    <w:rsid w:val="00ED5DF3"/>
    <w:rsid w:val="00F841AD"/>
    <w:rsid w:val="07126E76"/>
    <w:rsid w:val="0C134B45"/>
    <w:rsid w:val="1DFF5B83"/>
    <w:rsid w:val="39A43467"/>
    <w:rsid w:val="770F07E4"/>
    <w:rsid w:val="7794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71</Words>
  <Characters>407</Characters>
  <Lines>3</Lines>
  <Paragraphs>1</Paragraphs>
  <TotalTime>0</TotalTime>
  <ScaleCrop>false</ScaleCrop>
  <LinksUpToDate>false</LinksUpToDate>
  <CharactersWithSpaces>477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2019-07-04T05:19:00Z</dcterms:created>
  <dc:creator>刘大军（预算处）</dc:creator>
  <cp:lastModifiedBy>HEY</cp:lastModifiedBy>
  <cp:lastPrinted>2019-07-23T09:31:00Z</cp:lastPrinted>
  <dcterms:modified xsi:type="dcterms:W3CDTF">2019-07-23T12:13:47Z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