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昌吉州食品药品监督管理局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社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  <w:bookmarkStart w:id="0" w:name="_GoBack"/>
      <w:bookmarkEnd w:id="0"/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：贯彻落实党中央关于市场监督管理、知识产权工作的方针政策和决策部署以及自治区、自治州党委工作要求，在履行职责过程中坚持和加强党对市场监督管理、知识产权工作的集中统一领导</w:t>
      </w:r>
      <w:r>
        <w:rPr>
          <w:rFonts w:hint="eastAsia" w:ascii="仿宋_GB2312" w:hAnsi="华文中宋" w:eastAsia="仿宋_GB2312"/>
          <w:sz w:val="32"/>
          <w:szCs w:val="32"/>
        </w:rPr>
        <w:t>。贯彻落实自治州党政机构改革工作部署，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本次将自治州工商行政管理局、自治州质量技术监督局、自治州食品药品监督管理局、自治州知识产权局，以及自治州发展和改革委员会（自治州价格监督检查局）的价格监督检查职责等整合，组建自治州市场监督管理局</w:t>
      </w:r>
      <w:r>
        <w:rPr>
          <w:rFonts w:hint="eastAsia" w:ascii="仿宋_GB2312" w:hAnsi="华文中宋" w:eastAsia="仿宋_GB2312"/>
          <w:sz w:val="32"/>
          <w:szCs w:val="32"/>
        </w:rPr>
        <w:t>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划出职能。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（原自治州食品药品监督管理局）</w:t>
      </w:r>
      <w:r>
        <w:rPr>
          <w:rFonts w:hint="eastAsia" w:ascii="仿宋_GB2312" w:hAnsi="华文中宋" w:eastAsia="仿宋_GB2312"/>
          <w:sz w:val="32"/>
          <w:szCs w:val="32"/>
        </w:rPr>
        <w:t>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416.25</w:t>
      </w:r>
      <w:r>
        <w:rPr>
          <w:rFonts w:hint="eastAsia" w:ascii="仿宋_GB2312" w:hAnsi="华文中宋" w:eastAsia="仿宋_GB2312"/>
          <w:sz w:val="32"/>
          <w:szCs w:val="32"/>
        </w:rPr>
        <w:t>万元，本次调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减</w:t>
      </w:r>
      <w:r>
        <w:rPr>
          <w:rFonts w:hint="eastAsia" w:ascii="仿宋_GB2312" w:hAnsi="华文中宋" w:eastAsia="仿宋_GB2312"/>
          <w:sz w:val="32"/>
          <w:szCs w:val="32"/>
        </w:rPr>
        <w:t>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416.25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出</w:t>
      </w:r>
      <w:r>
        <w:rPr>
          <w:rFonts w:hint="eastAsia" w:ascii="仿宋_GB2312" w:hAnsi="华文中宋" w:eastAsia="仿宋_GB2312"/>
          <w:sz w:val="32"/>
          <w:szCs w:val="32"/>
        </w:rPr>
        <w:t>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自治州食品药品监督管理局</w:t>
      </w:r>
      <w:r>
        <w:rPr>
          <w:rFonts w:hint="eastAsia" w:ascii="仿宋_GB2312" w:hAnsi="华文中宋" w:eastAsia="仿宋_GB2312"/>
          <w:sz w:val="32"/>
          <w:szCs w:val="32"/>
        </w:rPr>
        <w:t>整体划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出</w:t>
      </w:r>
      <w:r>
        <w:rPr>
          <w:rFonts w:hint="eastAsia" w:ascii="仿宋_GB2312" w:hAnsi="华文中宋" w:eastAsia="仿宋_GB2312"/>
          <w:sz w:val="32"/>
          <w:szCs w:val="32"/>
        </w:rPr>
        <w:t>，划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出</w:t>
      </w:r>
      <w:r>
        <w:rPr>
          <w:rFonts w:hint="eastAsia" w:ascii="仿宋_GB2312" w:hAnsi="华文中宋" w:eastAsia="仿宋_GB2312"/>
          <w:sz w:val="32"/>
          <w:szCs w:val="32"/>
        </w:rPr>
        <w:t>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416.25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353.25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</w:rPr>
        <w:t>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63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numPr>
          <w:ilvl w:val="0"/>
          <w:numId w:val="2"/>
        </w:numPr>
        <w:ind w:firstLine="480" w:firstLineChars="15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</w:t>
      </w:r>
      <w:r>
        <w:rPr>
          <w:rFonts w:hint="eastAsia" w:ascii="仿宋_GB2312" w:hAnsi="华文中宋" w:eastAsia="仿宋_GB2312"/>
          <w:b/>
          <w:bCs/>
          <w:sz w:val="32"/>
          <w:szCs w:val="32"/>
        </w:rPr>
        <w:t>“三公”经费变化情况为</w:t>
      </w:r>
      <w:r>
        <w:rPr>
          <w:rFonts w:hint="eastAsia" w:ascii="仿宋_GB2312" w:hAnsi="华文中宋" w:eastAsia="仿宋_GB2312"/>
          <w:sz w:val="32"/>
          <w:szCs w:val="32"/>
        </w:rPr>
        <w:t>：经自治州第十五届人代会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批复我单位（原自治州食品药品监督管理局）</w:t>
      </w:r>
      <w:r>
        <w:rPr>
          <w:rFonts w:hint="eastAsia" w:ascii="仿宋_GB2312" w:hAnsi="华文中宋" w:eastAsia="仿宋_GB2312"/>
          <w:sz w:val="32"/>
          <w:szCs w:val="32"/>
        </w:rPr>
        <w:t>2019年年初部门预算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中“三公”经费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7.33万元，其中公务用车运行维护费6.47万元，公务接待费0.86万元；本次调减预算调减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“三公”经费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7.33万元。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食品药品监督管理项</w:t>
      </w:r>
      <w:r>
        <w:rPr>
          <w:rFonts w:hint="eastAsia" w:ascii="仿宋_GB2312" w:hAnsi="华文中宋" w:eastAsia="仿宋_GB2312"/>
          <w:sz w:val="32"/>
          <w:szCs w:val="32"/>
        </w:rPr>
        <w:t>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D2060A0"/>
    <w:multiLevelType w:val="singleLevel"/>
    <w:tmpl w:val="5D2060A0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713EE5"/>
    <w:rsid w:val="009A2DC1"/>
    <w:rsid w:val="00B86A04"/>
    <w:rsid w:val="00BD2161"/>
    <w:rsid w:val="00C11480"/>
    <w:rsid w:val="00C93DDD"/>
    <w:rsid w:val="00D83C93"/>
    <w:rsid w:val="00DB3F28"/>
    <w:rsid w:val="00E42E02"/>
    <w:rsid w:val="00ED5DF3"/>
    <w:rsid w:val="00F841AD"/>
    <w:rsid w:val="04A96938"/>
    <w:rsid w:val="0A4C0448"/>
    <w:rsid w:val="12704910"/>
    <w:rsid w:val="1D814205"/>
    <w:rsid w:val="22D15FAC"/>
    <w:rsid w:val="249B0EE2"/>
    <w:rsid w:val="252D03CE"/>
    <w:rsid w:val="35B97D6D"/>
    <w:rsid w:val="3AF65CC1"/>
    <w:rsid w:val="52C943A2"/>
    <w:rsid w:val="533C3EDC"/>
    <w:rsid w:val="53A464F8"/>
    <w:rsid w:val="58C04F0F"/>
    <w:rsid w:val="5A354DD0"/>
    <w:rsid w:val="603D4945"/>
    <w:rsid w:val="61943AEA"/>
    <w:rsid w:val="647F732E"/>
    <w:rsid w:val="6F5C712F"/>
    <w:rsid w:val="7E18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408</Characters>
  <Lines>3</Lines>
  <Paragraphs>1</Paragraphs>
  <TotalTime>0</TotalTime>
  <ScaleCrop>false</ScaleCrop>
  <LinksUpToDate>false</LinksUpToDate>
  <CharactersWithSpaces>478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HEY</cp:lastModifiedBy>
  <cp:lastPrinted>2019-03-16T01:32:00Z</cp:lastPrinted>
  <dcterms:modified xsi:type="dcterms:W3CDTF">2019-07-24T08:38:56Z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