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/>
          <w:sz w:val="36"/>
          <w:szCs w:val="36"/>
        </w:rPr>
      </w:pPr>
    </w:p>
    <w:p>
      <w:pPr>
        <w:jc w:val="center"/>
        <w:rPr>
          <w:rFonts w:hint="eastAsia"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昌吉回族自治州</w:t>
      </w:r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畜牧兽医执法支队</w:t>
      </w:r>
      <w:r>
        <w:rPr>
          <w:rFonts w:hint="eastAsia" w:ascii="华文中宋" w:hAnsi="华文中宋" w:eastAsia="华文中宋"/>
          <w:sz w:val="36"/>
          <w:szCs w:val="36"/>
        </w:rPr>
        <w:t>单位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bookmarkStart w:id="0" w:name="_GoBack"/>
      <w:bookmarkEnd w:id="0"/>
      <w:r>
        <w:rPr>
          <w:rFonts w:hint="eastAsia" w:ascii="华文中宋" w:hAnsi="华文中宋" w:eastAsia="华文中宋"/>
          <w:sz w:val="36"/>
          <w:szCs w:val="36"/>
        </w:rPr>
        <w:t>调整预算补充公开说明</w:t>
      </w:r>
    </w:p>
    <w:p>
      <w:pPr>
        <w:jc w:val="center"/>
        <w:rPr>
          <w:rFonts w:ascii="华文中宋" w:hAnsi="华文中宋" w:eastAsia="华文中宋"/>
          <w:sz w:val="10"/>
          <w:szCs w:val="10"/>
        </w:rPr>
      </w:pP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根据自治州党委、人民政府《关于&lt;昌吉回族自治州机构改革方案&gt;的实施意见》（昌州党办发[2019]1号）要求，按照《关于涉改部门单位调整预算的通知》（昌州财农函</w:t>
      </w:r>
      <w:r>
        <w:rPr>
          <w:rFonts w:hint="eastAsia" w:ascii="仿宋_GB2312" w:eastAsia="仿宋_GB2312"/>
          <w:sz w:val="32"/>
          <w:szCs w:val="32"/>
        </w:rPr>
        <w:t>〔2019〕5号），调整部门单位预算。现将我单位预算调整补充公开如下：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单位职能划转情况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  <w:lang w:val="en-US" w:eastAsia="zh-CN"/>
        </w:rPr>
      </w:pPr>
      <w:r>
        <w:rPr>
          <w:rFonts w:hint="eastAsia" w:ascii="仿宋_GB2312" w:hAnsi="华文中宋" w:eastAsia="仿宋_GB2312"/>
          <w:sz w:val="32"/>
          <w:szCs w:val="32"/>
        </w:rPr>
        <w:t>我单位主要职能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华文中宋" w:eastAsia="仿宋_GB2312"/>
          <w:sz w:val="32"/>
          <w:szCs w:val="32"/>
        </w:rPr>
        <w:t>负责动物及动物产品的检疫，负责草原、动物卫生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法律</w:t>
      </w:r>
      <w:r>
        <w:rPr>
          <w:rFonts w:hint="eastAsia" w:ascii="仿宋_GB2312" w:hAnsi="华文中宋" w:eastAsia="仿宋_GB2312"/>
          <w:sz w:val="32"/>
          <w:szCs w:val="32"/>
        </w:rPr>
        <w:t>法规和技术规范执行情况的监督检查；负责动物诊疗和执业兽医、乡村兽医的监督管理；负责动物卫生监督证章标志的监督检查；负责畜禽标识和养殖档案的监督检查；负责兽药、饲料的生产、经营和使用等环节监督检查工作；负责生鲜乳生产、收购、运输等环节监督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管理</w:t>
      </w:r>
      <w:r>
        <w:rPr>
          <w:rFonts w:hint="eastAsia" w:ascii="仿宋_GB2312" w:hAnsi="华文中宋" w:eastAsia="仿宋_GB2312"/>
          <w:sz w:val="32"/>
          <w:szCs w:val="32"/>
        </w:rPr>
        <w:t>工作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承担畜禽屠宰监督管理工作；承担畜产品质量监督检查工作；承担本州内预防草原火灾的具体管理工作，依法查处草原火灾案件；负责草原野生植物资源保护管理和合理开发利用的监督检查；指导和监督全州草畜平衡工作，组织核定草原载畜量；协调和处理跨县（市）的草原所有权、使用权争议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本次划入职能无，划出职能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承担本州内预防草原火灾的具体管理工作，依法查处草原火灾案件。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预算调整情况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经自治州第十五届人代会批复我单位2019年年初部门预算总额为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285.93</w:t>
      </w:r>
      <w:r>
        <w:rPr>
          <w:rFonts w:hint="eastAsia" w:ascii="仿宋_GB2312" w:hAnsi="华文中宋" w:eastAsia="仿宋_GB2312"/>
          <w:sz w:val="32"/>
          <w:szCs w:val="32"/>
        </w:rPr>
        <w:t>万元，本次调减预算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8.94</w:t>
      </w:r>
      <w:r>
        <w:rPr>
          <w:rFonts w:hint="eastAsia" w:ascii="仿宋_GB2312" w:hAnsi="华文中宋" w:eastAsia="仿宋_GB2312"/>
          <w:sz w:val="32"/>
          <w:szCs w:val="32"/>
        </w:rPr>
        <w:t>万元。具体情况为：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划出：部分划出昌吉州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应急管理局</w:t>
      </w:r>
      <w:r>
        <w:rPr>
          <w:rFonts w:hint="eastAsia" w:ascii="仿宋_GB2312" w:hAnsi="华文中宋" w:eastAsia="仿宋_GB2312"/>
          <w:sz w:val="32"/>
          <w:szCs w:val="32"/>
        </w:rPr>
        <w:t>，划出预算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8.94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8.94</w:t>
      </w:r>
      <w:r>
        <w:rPr>
          <w:rFonts w:hint="eastAsia" w:ascii="仿宋_GB2312" w:hAnsi="华文中宋" w:eastAsia="仿宋_GB2312"/>
          <w:sz w:val="32"/>
          <w:szCs w:val="32"/>
        </w:rPr>
        <w:t>万元；项目支出0万元。</w:t>
      </w:r>
    </w:p>
    <w:p>
      <w:pPr>
        <w:ind w:firstLine="160" w:firstLineChars="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“三公”经费变化情况为：无变化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三、绩效目标调整情况</w:t>
      </w: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我单位不存在项目经费调整，故不涉及项目经费绩效目标调整事宜。</w:t>
      </w:r>
    </w:p>
    <w:p>
      <w:pPr>
        <w:ind w:left="481" w:leftChars="229" w:firstLine="160" w:firstLineChars="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以上具体情况，详见附件。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1：自治州党政机关机构改革预算调整表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</w:p>
    <w:p>
      <w:pPr>
        <w:ind w:firstLine="480" w:firstLineChars="150"/>
        <w:jc w:val="right"/>
        <w:rPr>
          <w:rFonts w:hint="default" w:ascii="仿宋_GB2312" w:hAnsi="华文中宋" w:eastAsia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E1AAB"/>
    <w:multiLevelType w:val="multilevel"/>
    <w:tmpl w:val="3DEE1AAB"/>
    <w:lvl w:ilvl="0" w:tentative="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86A04"/>
    <w:rsid w:val="00044DEE"/>
    <w:rsid w:val="001168B4"/>
    <w:rsid w:val="001278E7"/>
    <w:rsid w:val="00131E13"/>
    <w:rsid w:val="001F68EE"/>
    <w:rsid w:val="002B22F2"/>
    <w:rsid w:val="002C5E7B"/>
    <w:rsid w:val="00355AB4"/>
    <w:rsid w:val="00713EE5"/>
    <w:rsid w:val="009A2DC1"/>
    <w:rsid w:val="00A915F2"/>
    <w:rsid w:val="00B86A04"/>
    <w:rsid w:val="00C11480"/>
    <w:rsid w:val="00C93DDD"/>
    <w:rsid w:val="00D83C93"/>
    <w:rsid w:val="00DB3F28"/>
    <w:rsid w:val="00E42E02"/>
    <w:rsid w:val="00ED5DF3"/>
    <w:rsid w:val="00F841AD"/>
    <w:rsid w:val="04511943"/>
    <w:rsid w:val="249B1340"/>
    <w:rsid w:val="2B191685"/>
    <w:rsid w:val="3E420E34"/>
    <w:rsid w:val="55CD430D"/>
    <w:rsid w:val="662F0E8A"/>
    <w:rsid w:val="676D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114</Words>
  <Characters>656</Characters>
  <Lines>5</Lines>
  <Paragraphs>1</Paragraphs>
  <TotalTime>42</TotalTime>
  <ScaleCrop>false</ScaleCrop>
  <LinksUpToDate>false</LinksUpToDate>
  <CharactersWithSpaces>769</CharactersWithSpaces>
  <Application>WPS Office_11.1.0.8812_F1E327BC-269C-435d-A152-05C5408002CA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2019-07-04T05:19:00Z</dcterms:created>
  <dc:creator>刘大军（预算处）</dc:creator>
  <cp:lastModifiedBy>Administrator</cp:lastModifiedBy>
  <cp:lastPrinted>2019-07-15T02:49:00Z</cp:lastPrinted>
  <dcterms:modified xsi:type="dcterms:W3CDTF">2019-07-18T02:46:55Z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2052-11.1.0.8812</vt:lpwstr>
  </property>
</Properties>
</file>