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昌吉州煤炭局</w:t>
      </w:r>
      <w:r>
        <w:rPr>
          <w:rFonts w:hint="eastAsia" w:ascii="华文中宋" w:hAnsi="华文中宋" w:eastAsia="华文中宋"/>
          <w:sz w:val="36"/>
          <w:szCs w:val="36"/>
        </w:rPr>
        <w:t>单位调整预算补充公开说明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建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jc w:val="both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1、 贯彻执行国家和自治区有关发展煤炭工业的方针政策、法律、法规，研究制定自治州发展煤炭工业的行业规章、规范和技术标准。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2、 研究制定自治州煤炭工业发展战略和中长期规划、年度计划，组织对煤炭资源的合理开发利用，引导行业结构调整，统筹规划自治州煤炭工业布局，对全州煤炭工业实行行业管理。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3、 依法整顿自治州煤炭生产和经营秩序，协调煤炭行业内部关系，维护公平竞争秩序，组织协调自治州煤炭企业产、运、销和煤炭行业对外协作；负责权限内煤矿工程竣工验收、煤矿管理人员资格的审批；负责煤矿企业设计方案及地质报告审核工作；负责报废煤矿的审核，并依照法律、法规进行监督检查；强化煤炭市场管理，培育和发展煤炭市场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4、 组织协调自治州煤炭行业的技术开发、推广和先进技术的引进、合作与交流；负责自治州煤炭工业经济运行和安全生产动态的统计和分析，收集发布煤炭经济技术和市场信息，提供信息、技术、管理、咨询服务。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5、 负责指导自治州煤炭企业的安全生产，对煤矿安全生产进行监督管理，对煤矿违法违规行为依法作出现场处理或实施行政处罚；监督煤矿企业事故隐患的整改并组织复查，负责组织煤矿安全专项整治；依法组织关闭不具备安全生产条件的矿井，指导协调煤矿安全事故的抢险救灾，参与煤矿重大事故的调查处理；负责管理和指导矿山救护队和煤矿瓦斯监测监控中心的工作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6、 负责制定自治州煤矿行业管理人员的培训规划，管理煤矿安全培训三级、四级机构，组织煤矿管理人员参与各类培训；负责煤炭行业普法教育工作和煤矿安全生产宣传教育工作，对煤矿职工培训情况进行监督检查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7、 承办州人民政府交办的其他事项。</w:t>
      </w:r>
    </w:p>
    <w:p>
      <w:pPr>
        <w:widowControl/>
        <w:spacing w:line="560" w:lineRule="exact"/>
        <w:jc w:val="left"/>
        <w:rPr>
          <w:rFonts w:hint="eastAsia" w:ascii="黑体" w:hAnsi="黑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贯彻落实自治州党政机构改革工作部署，本次划出职能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为：</w:t>
      </w:r>
    </w:p>
    <w:p>
      <w:pPr>
        <w:widowControl/>
        <w:jc w:val="both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1、 贯彻执行国家和自治区有关发展煤炭工业的方针政策、法律、法规，研究制定自治州发展煤炭工业的行业规章、规范和技术标准。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2、 研究制定自治州煤炭工业发展战略和中长期规划、年度计划，组织对煤炭资源的合理开发利用，引导行业结构调整，统筹规划自治州煤炭工业布局，对全州煤炭工业实行行业管理。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3、 依法整顿自治州煤炭生产和经营秩序，协调煤炭行业内部关系，维护公平竞争秩序，组织协调自治州煤炭企业产、运、销和煤炭行业对外协作；负责权限内煤矿工程竣工验收、煤矿管理人员资格的审批；负责煤矿企业设计方案及地质报告审核工作；负责报废煤矿的审核，并依照法律、法规进行监督检查；强化煤炭市场管理，培育和发展煤炭市场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4、 组织协调自治州煤炭行业的技术开发、推广和先进技术的引进、合作与交流；负责自治州煤炭工业经济运行和安全生产动态的统计和分析，收集发布煤炭经济技术和市场信息，提供信息、技术、管理、咨询服务。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5、 负责指导自治州煤炭企业的安全生产，对煤矿安全生产进行监督管理，对煤矿违法违规行为依法作出现场处理或实施行政处罚；监督煤矿企业事故隐患的整改并组织复查，负责组织煤矿安全专项整治；依法组织关闭不具备安全生产条件的矿井，指导协调煤矿安全事故的抢险救灾，参与煤矿重大事故的调查处理；负责管理和指导矿山救护队和煤矿瓦斯监测监控中心的工作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6、 负责制定自治州煤矿行业管理人员的培训规划，管理煤矿安全培训三级、四级机构，组织煤矿管理人员参与各类培训；负责煤炭行业普法教育工作和煤矿安全生产宣传教育工作，对煤矿职工培训情况进行监督检查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7、 承办州人民政府交办的其他事项。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385.82</w:t>
      </w:r>
      <w:r>
        <w:rPr>
          <w:rFonts w:hint="eastAsia" w:ascii="仿宋_GB2312" w:hAnsi="华文中宋" w:eastAsia="仿宋_GB2312"/>
          <w:sz w:val="32"/>
          <w:szCs w:val="32"/>
        </w:rPr>
        <w:t>万元，本次调增（减）预算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385.82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划出：整体划出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州发改委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385.82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335.82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  <w:bookmarkStart w:id="0" w:name="_GoBack"/>
      <w:bookmarkEnd w:id="0"/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州煤炭工业管理局</w:t>
      </w:r>
      <w:r>
        <w:rPr>
          <w:rFonts w:hint="eastAsia" w:ascii="仿宋_GB2312" w:hAnsi="华文中宋" w:eastAsia="仿宋_GB2312"/>
          <w:sz w:val="32"/>
          <w:szCs w:val="32"/>
        </w:rPr>
        <w:t>项目经费绩效目标同步调整。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                         2019年6月27日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1FD60DF9"/>
    <w:rsid w:val="340567AD"/>
    <w:rsid w:val="3CAA7892"/>
    <w:rsid w:val="648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〃微笑姠暖ツ</cp:lastModifiedBy>
  <cp:lastPrinted>2019-03-16T01:32:00Z</cp:lastPrinted>
  <dcterms:modified xsi:type="dcterms:W3CDTF">2019-07-24T03:38:46Z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