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utlineLvl w:val="0"/>
        <w:rPr>
          <w:rFonts w:cs="宋体" w:asciiTheme="minorEastAsia" w:hAnsiTheme="minorEastAsia" w:eastAsiaTheme="minorEastAsia"/>
          <w:bCs/>
          <w:kern w:val="36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Cs/>
          <w:kern w:val="36"/>
          <w:sz w:val="32"/>
          <w:szCs w:val="32"/>
        </w:rPr>
        <w:t>附件1：</w:t>
      </w:r>
    </w:p>
    <w:p>
      <w:pPr>
        <w:widowControl/>
        <w:jc w:val="center"/>
        <w:outlineLvl w:val="0"/>
        <w:rPr>
          <w:rFonts w:ascii="方正小标宋简体" w:eastAsia="方正小标宋简体" w:cs="Times New Roman"/>
          <w:bCs/>
          <w:kern w:val="36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关于201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9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年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昌吉州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社会保险基金决算的说明</w:t>
      </w:r>
    </w:p>
    <w:p>
      <w:pPr>
        <w:widowControl/>
        <w:ind w:firstLine="480"/>
        <w:jc w:val="left"/>
        <w:rPr>
          <w:rFonts w:ascii="仿宋_GB2312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、人力资源社会保障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和医疗保障局关于201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社会保险基金决算的报告已报自治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人民政府和人大同意，现将有关情况公布如下：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社会保险基金收入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80.11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72.79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8.88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72.64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spacing w:line="5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一、企业职工基本养老保险基金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26.18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亿元（决算报表中“小计数”，不含上下级往来，下同），其中:基本养老保险费收入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24.9</w:t>
      </w:r>
      <w:r>
        <w:rPr>
          <w:rFonts w:hint="eastAsia" w:ascii="仿宋_GB2312" w:eastAsia="仿宋_GB2312"/>
          <w:sz w:val="32"/>
          <w:szCs w:val="32"/>
        </w:rPr>
        <w:t>亿元，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上级补助收入1.76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25.71</w:t>
      </w:r>
      <w:r>
        <w:rPr>
          <w:rFonts w:hint="eastAsia" w:ascii="仿宋_GB2312" w:eastAsia="仿宋_GB2312"/>
          <w:sz w:val="32"/>
          <w:szCs w:val="32"/>
        </w:rPr>
        <w:t>亿元，其中:养老保险待遇支出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23.99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22.3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24.23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二、机关事业单位养老保险基金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21.95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12.56</w:t>
      </w:r>
      <w:r>
        <w:rPr>
          <w:rFonts w:hint="eastAsia" w:ascii="仿宋_GB2312" w:eastAsia="仿宋_GB2312"/>
          <w:sz w:val="32"/>
          <w:szCs w:val="32"/>
        </w:rPr>
        <w:t>亿元，财政补助收入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9.29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21.63</w:t>
      </w:r>
      <w:r>
        <w:rPr>
          <w:rFonts w:hint="eastAsia" w:ascii="仿宋_GB2312" w:eastAsia="仿宋_GB2312"/>
          <w:sz w:val="32"/>
          <w:szCs w:val="32"/>
        </w:rPr>
        <w:t>亿元，其中：养老保险待遇支出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21.63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0.32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2.19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三、城乡居民基本养老保险基金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3.2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1.1</w:t>
      </w:r>
      <w:r>
        <w:rPr>
          <w:rFonts w:hint="eastAsia" w:ascii="仿宋_GB2312" w:eastAsia="仿宋_GB2312"/>
          <w:sz w:val="32"/>
          <w:szCs w:val="32"/>
        </w:rPr>
        <w:t>亿元，财政补助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1.98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2.03</w:t>
      </w:r>
      <w:r>
        <w:rPr>
          <w:rFonts w:hint="eastAsia" w:ascii="仿宋_GB2312" w:eastAsia="仿宋_GB2312"/>
          <w:sz w:val="32"/>
          <w:szCs w:val="32"/>
        </w:rPr>
        <w:t>亿元，其中：养老待遇支出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1.79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1.17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8.92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四、职工基本医疗保险基金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19.12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18.66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13.33</w:t>
      </w:r>
      <w:r>
        <w:rPr>
          <w:rFonts w:hint="eastAsia" w:ascii="仿宋_GB2312" w:eastAsia="仿宋_GB2312"/>
          <w:sz w:val="32"/>
          <w:szCs w:val="32"/>
        </w:rPr>
        <w:t>亿元，其中：基本医疗保险待遇支出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13.18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5.79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28.86</w:t>
      </w:r>
      <w:r>
        <w:rPr>
          <w:rFonts w:hint="eastAsia" w:ascii="仿宋_GB2312" w:eastAsia="仿宋_GB2312"/>
          <w:sz w:val="32"/>
          <w:szCs w:val="32"/>
        </w:rPr>
        <w:t>亿元（其中个人账户结余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8.13</w:t>
      </w:r>
      <w:r>
        <w:rPr>
          <w:rFonts w:hint="eastAsia" w:ascii="仿宋_GB2312" w:eastAsia="仿宋_GB2312"/>
          <w:sz w:val="32"/>
          <w:szCs w:val="32"/>
        </w:rPr>
        <w:t>亿元）。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五、城乡居民基本医疗保险基金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2.38</w:t>
      </w:r>
      <w:r>
        <w:rPr>
          <w:rFonts w:hint="eastAsia" w:ascii="仿宋_GB2312" w:eastAsia="仿宋_GB2312"/>
          <w:sz w:val="32"/>
          <w:szCs w:val="32"/>
        </w:rPr>
        <w:t>亿元，财政补助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4.58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6.95</w:t>
      </w:r>
      <w:r>
        <w:rPr>
          <w:rFonts w:hint="eastAsia" w:ascii="仿宋_GB2312" w:eastAsia="仿宋_GB2312"/>
          <w:sz w:val="32"/>
          <w:szCs w:val="32"/>
        </w:rPr>
        <w:t>亿元，其中：待遇支出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6.14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0.05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3.71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六、工伤保险基金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0.76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0.73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0.92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-0.19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1.43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七、失业保险基金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1.26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1.21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0.97</w:t>
      </w:r>
      <w:r>
        <w:rPr>
          <w:rFonts w:hint="eastAsia" w:ascii="仿宋_GB2312" w:eastAsia="仿宋_GB2312"/>
          <w:sz w:val="32"/>
          <w:szCs w:val="32"/>
        </w:rPr>
        <w:t>亿元，其中，失业保险待遇支出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0.41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0.12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2.33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八、生育保险基金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0.66</w:t>
      </w:r>
      <w:r>
        <w:rPr>
          <w:rFonts w:hint="eastAsia" w:ascii="仿宋_GB2312" w:eastAsia="仿宋_GB2312"/>
          <w:sz w:val="32"/>
          <w:szCs w:val="32"/>
        </w:rPr>
        <w:t>亿元，其中：生育保险费收入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0.63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1.26</w:t>
      </w:r>
      <w:r>
        <w:rPr>
          <w:rFonts w:hint="eastAsia" w:ascii="仿宋_GB2312" w:eastAsia="仿宋_GB2312"/>
          <w:sz w:val="32"/>
          <w:szCs w:val="32"/>
        </w:rPr>
        <w:t>亿元，其中，生育保险待遇支出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0.21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-0.61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0.96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（详见附表）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2505B"/>
    <w:rsid w:val="0006554E"/>
    <w:rsid w:val="00081543"/>
    <w:rsid w:val="00185484"/>
    <w:rsid w:val="001C4683"/>
    <w:rsid w:val="001D47A2"/>
    <w:rsid w:val="00213893"/>
    <w:rsid w:val="00251685"/>
    <w:rsid w:val="002C5996"/>
    <w:rsid w:val="0032224B"/>
    <w:rsid w:val="003571F5"/>
    <w:rsid w:val="00371757"/>
    <w:rsid w:val="004037DF"/>
    <w:rsid w:val="00470E6F"/>
    <w:rsid w:val="00502C75"/>
    <w:rsid w:val="00532038"/>
    <w:rsid w:val="00547018"/>
    <w:rsid w:val="0055490E"/>
    <w:rsid w:val="00561694"/>
    <w:rsid w:val="005871B4"/>
    <w:rsid w:val="005B1F8D"/>
    <w:rsid w:val="005B2ABC"/>
    <w:rsid w:val="00602BF2"/>
    <w:rsid w:val="00685DC6"/>
    <w:rsid w:val="006904A9"/>
    <w:rsid w:val="006A5157"/>
    <w:rsid w:val="006B09A7"/>
    <w:rsid w:val="00780534"/>
    <w:rsid w:val="007C2132"/>
    <w:rsid w:val="00852DC4"/>
    <w:rsid w:val="00853292"/>
    <w:rsid w:val="00862D79"/>
    <w:rsid w:val="008671D4"/>
    <w:rsid w:val="008A108D"/>
    <w:rsid w:val="008F6201"/>
    <w:rsid w:val="00946430"/>
    <w:rsid w:val="00A20B66"/>
    <w:rsid w:val="00A45D8A"/>
    <w:rsid w:val="00A73D74"/>
    <w:rsid w:val="00B0708D"/>
    <w:rsid w:val="00BA7E35"/>
    <w:rsid w:val="00C15611"/>
    <w:rsid w:val="00CA7F12"/>
    <w:rsid w:val="00D01F22"/>
    <w:rsid w:val="00D2138A"/>
    <w:rsid w:val="00D44288"/>
    <w:rsid w:val="00D45B99"/>
    <w:rsid w:val="00D871CD"/>
    <w:rsid w:val="00E0328F"/>
    <w:rsid w:val="00EB0B55"/>
    <w:rsid w:val="00EB6AC5"/>
    <w:rsid w:val="00EF0E23"/>
    <w:rsid w:val="00F17A30"/>
    <w:rsid w:val="00F525B3"/>
    <w:rsid w:val="00F54DD9"/>
    <w:rsid w:val="00FA305B"/>
    <w:rsid w:val="454F5568"/>
    <w:rsid w:val="70E963DF"/>
    <w:rsid w:val="740F194A"/>
    <w:rsid w:val="7E94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qFormat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</Pages>
  <Words>175</Words>
  <Characters>1001</Characters>
  <Lines>8</Lines>
  <Paragraphs>2</Paragraphs>
  <TotalTime>173</TotalTime>
  <ScaleCrop>false</ScaleCrop>
  <LinksUpToDate>false</LinksUpToDate>
  <CharactersWithSpaces>1174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2018-01-03T12:05:00Z</dcterms:created>
  <dc:creator>sbc</dc:creator>
  <cp:lastModifiedBy>苏怀儒</cp:lastModifiedBy>
  <cp:lastPrinted>2018-03-05T11:44:00Z</cp:lastPrinted>
  <dcterms:modified xsi:type="dcterms:W3CDTF">2020-10-12T11:06:51Z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