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8702" w:type="dxa"/>
        <w:tblInd w:w="0" w:type="dxa"/>
        <w:shd w:val="clear"/>
        <w:tblLayout w:type="fixed"/>
        <w:tblCellMar>
          <w:top w:w="0" w:type="dxa"/>
          <w:left w:w="0" w:type="dxa"/>
          <w:bottom w:w="0" w:type="dxa"/>
          <w:right w:w="0" w:type="dxa"/>
        </w:tblCellMar>
      </w:tblPr>
      <w:tblGrid>
        <w:gridCol w:w="764"/>
        <w:gridCol w:w="464"/>
        <w:gridCol w:w="900"/>
        <w:gridCol w:w="899"/>
        <w:gridCol w:w="470"/>
        <w:gridCol w:w="375"/>
        <w:gridCol w:w="1109"/>
        <w:gridCol w:w="990"/>
        <w:gridCol w:w="375"/>
        <w:gridCol w:w="570"/>
        <w:gridCol w:w="436"/>
        <w:gridCol w:w="418"/>
        <w:gridCol w:w="550"/>
        <w:gridCol w:w="382"/>
      </w:tblGrid>
      <w:tr>
        <w:tblPrEx>
          <w:tblCellMar>
            <w:top w:w="0" w:type="dxa"/>
            <w:left w:w="0" w:type="dxa"/>
            <w:bottom w:w="0" w:type="dxa"/>
            <w:right w:w="0" w:type="dxa"/>
          </w:tblCellMar>
        </w:tblPrEx>
        <w:trPr>
          <w:trHeight w:val="405" w:hRule="atLeast"/>
        </w:trPr>
        <w:tc>
          <w:tcPr>
            <w:tcW w:w="8702" w:type="dxa"/>
            <w:gridSpan w:val="14"/>
            <w:tcBorders>
              <w:top w:val="nil"/>
              <w:left w:val="nil"/>
              <w:bottom w:val="nil"/>
              <w:right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bdr w:val="none" w:color="auto" w:sz="0" w:space="0"/>
                <w:lang w:val="en-US" w:eastAsia="zh-CN" w:bidi="ar"/>
              </w:rPr>
              <w:t>昌吉州第二中学班主任津贴项目支出绩效自评表</w:t>
            </w:r>
          </w:p>
        </w:tc>
      </w:tr>
      <w:tr>
        <w:tblPrEx>
          <w:tblCellMar>
            <w:top w:w="0" w:type="dxa"/>
            <w:left w:w="0" w:type="dxa"/>
            <w:bottom w:w="0" w:type="dxa"/>
            <w:right w:w="0" w:type="dxa"/>
          </w:tblCellMar>
        </w:tblPrEx>
        <w:trPr>
          <w:trHeight w:val="405" w:hRule="atLeast"/>
        </w:trPr>
        <w:tc>
          <w:tcPr>
            <w:tcW w:w="8702" w:type="dxa"/>
            <w:gridSpan w:val="14"/>
            <w:tcBorders>
              <w:top w:val="nil"/>
              <w:left w:val="nil"/>
              <w:bottom w:val="nil"/>
              <w:right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（2019年度）</w:t>
            </w:r>
          </w:p>
        </w:tc>
      </w:tr>
      <w:tr>
        <w:tblPrEx>
          <w:tblCellMar>
            <w:top w:w="0" w:type="dxa"/>
            <w:left w:w="0" w:type="dxa"/>
            <w:bottom w:w="0" w:type="dxa"/>
            <w:right w:w="0" w:type="dxa"/>
          </w:tblCellMar>
        </w:tblPrEx>
        <w:trPr>
          <w:trHeight w:val="319" w:hRule="atLeast"/>
        </w:trPr>
        <w:tc>
          <w:tcPr>
            <w:tcW w:w="122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项目名称</w:t>
            </w:r>
          </w:p>
        </w:tc>
        <w:tc>
          <w:tcPr>
            <w:tcW w:w="7474" w:type="dxa"/>
            <w:gridSpan w:val="1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班主任津贴</w:t>
            </w:r>
          </w:p>
        </w:tc>
      </w:tr>
      <w:tr>
        <w:tblPrEx>
          <w:tblCellMar>
            <w:top w:w="0" w:type="dxa"/>
            <w:left w:w="0" w:type="dxa"/>
            <w:bottom w:w="0" w:type="dxa"/>
            <w:right w:w="0" w:type="dxa"/>
          </w:tblCellMar>
        </w:tblPrEx>
        <w:trPr>
          <w:trHeight w:val="319" w:hRule="atLeast"/>
        </w:trPr>
        <w:tc>
          <w:tcPr>
            <w:tcW w:w="122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主管部门</w:t>
            </w:r>
          </w:p>
        </w:tc>
        <w:tc>
          <w:tcPr>
            <w:tcW w:w="3753" w:type="dxa"/>
            <w:gridSpan w:val="5"/>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昌吉州第二中学</w:t>
            </w:r>
          </w:p>
        </w:tc>
        <w:tc>
          <w:tcPr>
            <w:tcW w:w="136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实施单位</w:t>
            </w:r>
          </w:p>
        </w:tc>
        <w:tc>
          <w:tcPr>
            <w:tcW w:w="2356" w:type="dxa"/>
            <w:gridSpan w:val="5"/>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昌吉州第二中学</w:t>
            </w:r>
          </w:p>
        </w:tc>
      </w:tr>
      <w:tr>
        <w:tblPrEx>
          <w:tblCellMar>
            <w:top w:w="0" w:type="dxa"/>
            <w:left w:w="0" w:type="dxa"/>
            <w:bottom w:w="0" w:type="dxa"/>
            <w:right w:w="0" w:type="dxa"/>
          </w:tblCellMar>
        </w:tblPrEx>
        <w:trPr>
          <w:trHeight w:val="319" w:hRule="atLeast"/>
        </w:trPr>
        <w:tc>
          <w:tcPr>
            <w:tcW w:w="1228" w:type="dxa"/>
            <w:gridSpan w:val="2"/>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项目资金       （万元）</w:t>
            </w:r>
          </w:p>
        </w:tc>
        <w:tc>
          <w:tcPr>
            <w:tcW w:w="1799"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年初预算数</w:t>
            </w:r>
          </w:p>
        </w:tc>
        <w:tc>
          <w:tcPr>
            <w:tcW w:w="1484"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全年预算数</w:t>
            </w:r>
          </w:p>
        </w:tc>
        <w:tc>
          <w:tcPr>
            <w:tcW w:w="136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全年执行数</w:t>
            </w:r>
          </w:p>
        </w:tc>
        <w:tc>
          <w:tcPr>
            <w:tcW w:w="1006"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分值</w:t>
            </w:r>
          </w:p>
        </w:tc>
        <w:tc>
          <w:tcPr>
            <w:tcW w:w="96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执行率</w:t>
            </w:r>
          </w:p>
        </w:tc>
        <w:tc>
          <w:tcPr>
            <w:tcW w:w="3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得分</w:t>
            </w:r>
          </w:p>
        </w:tc>
      </w:tr>
      <w:tr>
        <w:tblPrEx>
          <w:tblCellMar>
            <w:top w:w="0" w:type="dxa"/>
            <w:left w:w="0" w:type="dxa"/>
            <w:bottom w:w="0" w:type="dxa"/>
            <w:right w:w="0" w:type="dxa"/>
          </w:tblCellMar>
        </w:tblPrEx>
        <w:trPr>
          <w:trHeight w:val="319" w:hRule="atLeast"/>
        </w:trPr>
        <w:tc>
          <w:tcPr>
            <w:tcW w:w="1228"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99"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年度资金总额</w:t>
            </w:r>
          </w:p>
        </w:tc>
        <w:tc>
          <w:tcPr>
            <w:tcW w:w="4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3.72</w:t>
            </w:r>
          </w:p>
        </w:tc>
        <w:tc>
          <w:tcPr>
            <w:tcW w:w="1484"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3.72</w:t>
            </w:r>
          </w:p>
        </w:tc>
        <w:tc>
          <w:tcPr>
            <w:tcW w:w="136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3.72</w:t>
            </w:r>
          </w:p>
        </w:tc>
        <w:tc>
          <w:tcPr>
            <w:tcW w:w="1006"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96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3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r>
      <w:tr>
        <w:tblPrEx>
          <w:tblCellMar>
            <w:top w:w="0" w:type="dxa"/>
            <w:left w:w="0" w:type="dxa"/>
            <w:bottom w:w="0" w:type="dxa"/>
            <w:right w:w="0" w:type="dxa"/>
          </w:tblCellMar>
        </w:tblPrEx>
        <w:trPr>
          <w:trHeight w:val="319" w:hRule="atLeast"/>
        </w:trPr>
        <w:tc>
          <w:tcPr>
            <w:tcW w:w="1228"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99"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其中：当年财政拨款</w:t>
            </w:r>
          </w:p>
        </w:tc>
        <w:tc>
          <w:tcPr>
            <w:tcW w:w="4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3.72</w:t>
            </w:r>
          </w:p>
        </w:tc>
        <w:tc>
          <w:tcPr>
            <w:tcW w:w="1484"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3.72</w:t>
            </w:r>
          </w:p>
        </w:tc>
        <w:tc>
          <w:tcPr>
            <w:tcW w:w="136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3.72</w:t>
            </w:r>
          </w:p>
        </w:tc>
        <w:tc>
          <w:tcPr>
            <w:tcW w:w="1006"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c>
          <w:tcPr>
            <w:tcW w:w="96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19" w:hRule="atLeast"/>
        </w:trPr>
        <w:tc>
          <w:tcPr>
            <w:tcW w:w="1228"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99"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      上年结转资金</w:t>
            </w:r>
          </w:p>
        </w:tc>
        <w:tc>
          <w:tcPr>
            <w:tcW w:w="4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84"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6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06"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c>
          <w:tcPr>
            <w:tcW w:w="96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19" w:hRule="atLeast"/>
        </w:trPr>
        <w:tc>
          <w:tcPr>
            <w:tcW w:w="1228"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99"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  其他资金</w:t>
            </w:r>
          </w:p>
        </w:tc>
        <w:tc>
          <w:tcPr>
            <w:tcW w:w="4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84"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6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06"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c>
          <w:tcPr>
            <w:tcW w:w="96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19" w:hRule="atLeast"/>
        </w:trPr>
        <w:tc>
          <w:tcPr>
            <w:tcW w:w="764"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年度总体目标</w:t>
            </w:r>
          </w:p>
        </w:tc>
        <w:tc>
          <w:tcPr>
            <w:tcW w:w="4217" w:type="dxa"/>
            <w:gridSpan w:val="6"/>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预期目标</w:t>
            </w:r>
          </w:p>
        </w:tc>
        <w:tc>
          <w:tcPr>
            <w:tcW w:w="3721" w:type="dxa"/>
            <w:gridSpan w:val="7"/>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实际完成情况</w:t>
            </w:r>
          </w:p>
        </w:tc>
      </w:tr>
      <w:tr>
        <w:tblPrEx>
          <w:tblCellMar>
            <w:top w:w="0" w:type="dxa"/>
            <w:left w:w="0" w:type="dxa"/>
            <w:bottom w:w="0" w:type="dxa"/>
            <w:right w:w="0" w:type="dxa"/>
          </w:tblCellMar>
        </w:tblPrEx>
        <w:trPr>
          <w:trHeight w:val="1365" w:hRule="atLeast"/>
        </w:trPr>
        <w:tc>
          <w:tcPr>
            <w:tcW w:w="764"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217" w:type="dxa"/>
            <w:gridSpan w:val="6"/>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我校实施高中学历教育，致力于促进基础教育发展，教育学生成长为品德优秀、思想端正的学生。根据昌州财教【2019】19号文件《关于下达2019年自治区专项资金预计数的通知》，我校拨入自治区义务教育段学校班主任津贴3.72万元。</w:t>
            </w:r>
          </w:p>
        </w:tc>
        <w:tc>
          <w:tcPr>
            <w:tcW w:w="3721" w:type="dxa"/>
            <w:gridSpan w:val="7"/>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    班主任津贴按月发放，全年预算拨付3.72万元，已到位3.72万元，已按照补助标准按月份给各班发放完毕，共计发放31个班级，发放金额3.72万元。</w:t>
            </w:r>
          </w:p>
        </w:tc>
      </w:tr>
      <w:tr>
        <w:tblPrEx>
          <w:tblCellMar>
            <w:top w:w="0" w:type="dxa"/>
            <w:left w:w="0" w:type="dxa"/>
            <w:bottom w:w="0" w:type="dxa"/>
            <w:right w:w="0" w:type="dxa"/>
          </w:tblCellMar>
        </w:tblPrEx>
        <w:trPr>
          <w:trHeight w:val="319" w:hRule="atLeast"/>
        </w:trPr>
        <w:tc>
          <w:tcPr>
            <w:tcW w:w="764" w:type="dxa"/>
            <w:vMerge w:val="restart"/>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绩              效    指    标</w:t>
            </w:r>
          </w:p>
        </w:tc>
        <w:tc>
          <w:tcPr>
            <w:tcW w:w="464"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一级指标</w:t>
            </w:r>
          </w:p>
        </w:tc>
        <w:tc>
          <w:tcPr>
            <w:tcW w:w="90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二级指标</w:t>
            </w:r>
          </w:p>
        </w:tc>
        <w:tc>
          <w:tcPr>
            <w:tcW w:w="1744" w:type="dxa"/>
            <w:gridSpan w:val="3"/>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三级指标</w:t>
            </w:r>
          </w:p>
        </w:tc>
        <w:tc>
          <w:tcPr>
            <w:tcW w:w="1109"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年度</w:t>
            </w:r>
          </w:p>
        </w:tc>
        <w:tc>
          <w:tcPr>
            <w:tcW w:w="9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实际</w:t>
            </w:r>
          </w:p>
        </w:tc>
        <w:tc>
          <w:tcPr>
            <w:tcW w:w="945" w:type="dxa"/>
            <w:gridSpan w:val="2"/>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分值</w:t>
            </w:r>
          </w:p>
        </w:tc>
        <w:tc>
          <w:tcPr>
            <w:tcW w:w="854" w:type="dxa"/>
            <w:gridSpan w:val="2"/>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得分</w:t>
            </w:r>
          </w:p>
        </w:tc>
        <w:tc>
          <w:tcPr>
            <w:tcW w:w="932" w:type="dxa"/>
            <w:gridSpan w:val="2"/>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偏差原因分析及改进措施</w:t>
            </w:r>
          </w:p>
        </w:tc>
      </w:tr>
      <w:tr>
        <w:tblPrEx>
          <w:tblCellMar>
            <w:top w:w="0" w:type="dxa"/>
            <w:left w:w="0" w:type="dxa"/>
            <w:bottom w:w="0" w:type="dxa"/>
            <w:right w:w="0" w:type="dxa"/>
          </w:tblCellMar>
        </w:tblPrEx>
        <w:trPr>
          <w:trHeight w:val="580" w:hRule="atLeast"/>
        </w:trPr>
        <w:tc>
          <w:tcPr>
            <w:tcW w:w="764" w:type="dxa"/>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64"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44" w:type="dxa"/>
            <w:gridSpan w:val="3"/>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09"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指标值</w:t>
            </w:r>
          </w:p>
        </w:tc>
        <w:tc>
          <w:tcPr>
            <w:tcW w:w="9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完成值</w:t>
            </w:r>
          </w:p>
        </w:tc>
        <w:tc>
          <w:tcPr>
            <w:tcW w:w="945"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54"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2"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750" w:hRule="atLeast"/>
        </w:trPr>
        <w:tc>
          <w:tcPr>
            <w:tcW w:w="764" w:type="dxa"/>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64"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产出指标</w:t>
            </w:r>
          </w:p>
        </w:tc>
        <w:tc>
          <w:tcPr>
            <w:tcW w:w="90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数量指标</w:t>
            </w:r>
          </w:p>
        </w:tc>
        <w:tc>
          <w:tcPr>
            <w:tcW w:w="1744"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补助班级</w:t>
            </w:r>
          </w:p>
        </w:tc>
        <w:tc>
          <w:tcPr>
            <w:tcW w:w="1109"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31个</w:t>
            </w:r>
          </w:p>
        </w:tc>
        <w:tc>
          <w:tcPr>
            <w:tcW w:w="9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94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854"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932"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19" w:hRule="atLeast"/>
        </w:trPr>
        <w:tc>
          <w:tcPr>
            <w:tcW w:w="764" w:type="dxa"/>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64"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00" w:type="dxa"/>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质量指标</w:t>
            </w:r>
          </w:p>
        </w:tc>
        <w:tc>
          <w:tcPr>
            <w:tcW w:w="1744"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补助班主任覆盖率</w:t>
            </w:r>
          </w:p>
        </w:tc>
        <w:tc>
          <w:tcPr>
            <w:tcW w:w="1109"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9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94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854"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932"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525" w:hRule="atLeast"/>
        </w:trPr>
        <w:tc>
          <w:tcPr>
            <w:tcW w:w="764" w:type="dxa"/>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64"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0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成本指标</w:t>
            </w:r>
          </w:p>
        </w:tc>
        <w:tc>
          <w:tcPr>
            <w:tcW w:w="1744"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补助标准</w:t>
            </w:r>
          </w:p>
        </w:tc>
        <w:tc>
          <w:tcPr>
            <w:tcW w:w="1109"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每班每月补助87元</w:t>
            </w:r>
          </w:p>
        </w:tc>
        <w:tc>
          <w:tcPr>
            <w:tcW w:w="9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94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854"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932"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19" w:hRule="atLeast"/>
        </w:trPr>
        <w:tc>
          <w:tcPr>
            <w:tcW w:w="764" w:type="dxa"/>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64"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44"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补助月</w:t>
            </w:r>
          </w:p>
        </w:tc>
        <w:tc>
          <w:tcPr>
            <w:tcW w:w="1109"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10个月</w:t>
            </w:r>
          </w:p>
        </w:tc>
        <w:tc>
          <w:tcPr>
            <w:tcW w:w="9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94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854"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932"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19" w:hRule="atLeast"/>
        </w:trPr>
        <w:tc>
          <w:tcPr>
            <w:tcW w:w="764" w:type="dxa"/>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64"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0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时效指标</w:t>
            </w:r>
          </w:p>
        </w:tc>
        <w:tc>
          <w:tcPr>
            <w:tcW w:w="1744"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资金按期拨付率</w:t>
            </w:r>
          </w:p>
        </w:tc>
        <w:tc>
          <w:tcPr>
            <w:tcW w:w="1109"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9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94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854"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932"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795" w:hRule="atLeast"/>
        </w:trPr>
        <w:tc>
          <w:tcPr>
            <w:tcW w:w="764" w:type="dxa"/>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6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效益指标</w:t>
            </w:r>
          </w:p>
        </w:tc>
        <w:tc>
          <w:tcPr>
            <w:tcW w:w="900" w:type="dxa"/>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社会效益指标</w:t>
            </w:r>
          </w:p>
        </w:tc>
        <w:tc>
          <w:tcPr>
            <w:tcW w:w="1744"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致力于提高班主任工作积极性</w:t>
            </w:r>
          </w:p>
        </w:tc>
        <w:tc>
          <w:tcPr>
            <w:tcW w:w="1109"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完全达到</w:t>
            </w:r>
          </w:p>
        </w:tc>
        <w:tc>
          <w:tcPr>
            <w:tcW w:w="9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94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30</w:t>
            </w:r>
          </w:p>
        </w:tc>
        <w:tc>
          <w:tcPr>
            <w:tcW w:w="854"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30</w:t>
            </w:r>
          </w:p>
        </w:tc>
        <w:tc>
          <w:tcPr>
            <w:tcW w:w="932"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645" w:hRule="atLeast"/>
        </w:trPr>
        <w:tc>
          <w:tcPr>
            <w:tcW w:w="764" w:type="dxa"/>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64"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满意度指标</w:t>
            </w:r>
          </w:p>
        </w:tc>
        <w:tc>
          <w:tcPr>
            <w:tcW w:w="90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服务对象满意度指标</w:t>
            </w:r>
          </w:p>
        </w:tc>
        <w:tc>
          <w:tcPr>
            <w:tcW w:w="1744"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班主任满意度</w:t>
            </w:r>
          </w:p>
        </w:tc>
        <w:tc>
          <w:tcPr>
            <w:tcW w:w="1109"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4"/>
                <w:bdr w:val="none" w:color="auto" w:sz="0" w:space="0"/>
                <w:lang w:val="en-US" w:eastAsia="zh-CN" w:bidi="ar"/>
              </w:rPr>
              <w:t>≥</w:t>
            </w:r>
            <w:r>
              <w:rPr>
                <w:rStyle w:val="5"/>
                <w:rFonts w:eastAsia="宋体"/>
                <w:bdr w:val="none" w:color="auto" w:sz="0" w:space="0"/>
                <w:lang w:val="en-US" w:eastAsia="zh-CN" w:bidi="ar"/>
              </w:rPr>
              <w:t>95%</w:t>
            </w:r>
          </w:p>
        </w:tc>
        <w:tc>
          <w:tcPr>
            <w:tcW w:w="9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98%</w:t>
            </w:r>
          </w:p>
        </w:tc>
        <w:tc>
          <w:tcPr>
            <w:tcW w:w="94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854"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w:t>
            </w:r>
          </w:p>
        </w:tc>
        <w:tc>
          <w:tcPr>
            <w:tcW w:w="932"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800" w:hRule="atLeast"/>
        </w:trPr>
        <w:tc>
          <w:tcPr>
            <w:tcW w:w="764" w:type="dxa"/>
            <w:tcBorders>
              <w:top w:val="nil"/>
              <w:left w:val="single" w:color="000000" w:sz="4" w:space="0"/>
              <w:bottom w:val="nil"/>
              <w:right w:val="nil"/>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64"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44"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学校满意度</w:t>
            </w:r>
          </w:p>
        </w:tc>
        <w:tc>
          <w:tcPr>
            <w:tcW w:w="1109"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4"/>
                <w:bdr w:val="none" w:color="auto" w:sz="0" w:space="0"/>
                <w:lang w:val="en-US" w:eastAsia="zh-CN" w:bidi="ar"/>
              </w:rPr>
              <w:t>≥</w:t>
            </w:r>
            <w:r>
              <w:rPr>
                <w:rStyle w:val="5"/>
                <w:rFonts w:eastAsia="宋体"/>
                <w:bdr w:val="none" w:color="auto" w:sz="0" w:space="0"/>
                <w:lang w:val="en-US" w:eastAsia="zh-CN" w:bidi="ar"/>
              </w:rPr>
              <w:t>95%</w:t>
            </w:r>
          </w:p>
        </w:tc>
        <w:tc>
          <w:tcPr>
            <w:tcW w:w="9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98%</w:t>
            </w:r>
          </w:p>
        </w:tc>
        <w:tc>
          <w:tcPr>
            <w:tcW w:w="94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854"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w:t>
            </w:r>
          </w:p>
        </w:tc>
        <w:tc>
          <w:tcPr>
            <w:tcW w:w="932"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19" w:hRule="atLeast"/>
        </w:trPr>
        <w:tc>
          <w:tcPr>
            <w:tcW w:w="5971" w:type="dxa"/>
            <w:gridSpan w:val="8"/>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总分</w:t>
            </w:r>
          </w:p>
        </w:tc>
        <w:tc>
          <w:tcPr>
            <w:tcW w:w="94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854"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98</w:t>
            </w:r>
          </w:p>
        </w:tc>
        <w:tc>
          <w:tcPr>
            <w:tcW w:w="932"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bl>
    <w:p>
      <w:pPr>
        <w:rPr>
          <w:rFonts w:hint="eastAsia"/>
          <w:lang w:val="en-US" w:eastAsia="zh-CN"/>
        </w:rPr>
      </w:pPr>
      <w:r>
        <w:rPr>
          <w:rFonts w:hint="eastAsia"/>
          <w:lang w:val="en-US" w:eastAsia="zh-CN"/>
        </w:rPr>
        <w:t xml:space="preserve">  </w:t>
      </w:r>
    </w:p>
    <w:p>
      <w:pPr>
        <w:rPr>
          <w:rFonts w:hint="eastAsia"/>
          <w:lang w:val="en-US" w:eastAsia="zh-CN"/>
        </w:rPr>
      </w:pPr>
    </w:p>
    <w:p>
      <w:pPr>
        <w:rPr>
          <w:rFonts w:hint="eastAsia"/>
          <w:lang w:val="en-US" w:eastAsia="zh-CN"/>
        </w:rPr>
      </w:pPr>
    </w:p>
    <w:tbl>
      <w:tblPr>
        <w:tblW w:w="8702" w:type="dxa"/>
        <w:tblInd w:w="0" w:type="dxa"/>
        <w:shd w:val="clear"/>
        <w:tblLayout w:type="fixed"/>
        <w:tblCellMar>
          <w:top w:w="0" w:type="dxa"/>
          <w:left w:w="0" w:type="dxa"/>
          <w:bottom w:w="0" w:type="dxa"/>
          <w:right w:w="0" w:type="dxa"/>
        </w:tblCellMar>
      </w:tblPr>
      <w:tblGrid>
        <w:gridCol w:w="765"/>
        <w:gridCol w:w="600"/>
        <w:gridCol w:w="1065"/>
        <w:gridCol w:w="600"/>
        <w:gridCol w:w="750"/>
        <w:gridCol w:w="405"/>
        <w:gridCol w:w="990"/>
        <w:gridCol w:w="675"/>
        <w:gridCol w:w="375"/>
        <w:gridCol w:w="555"/>
        <w:gridCol w:w="449"/>
        <w:gridCol w:w="391"/>
        <w:gridCol w:w="659"/>
        <w:gridCol w:w="423"/>
      </w:tblGrid>
      <w:tr>
        <w:tblPrEx>
          <w:tblCellMar>
            <w:top w:w="0" w:type="dxa"/>
            <w:left w:w="0" w:type="dxa"/>
            <w:bottom w:w="0" w:type="dxa"/>
            <w:right w:w="0" w:type="dxa"/>
          </w:tblCellMar>
        </w:tblPrEx>
        <w:trPr>
          <w:trHeight w:val="405" w:hRule="atLeast"/>
        </w:trPr>
        <w:tc>
          <w:tcPr>
            <w:tcW w:w="8702" w:type="dxa"/>
            <w:gridSpan w:val="14"/>
            <w:tcBorders>
              <w:top w:val="nil"/>
              <w:left w:val="nil"/>
              <w:bottom w:val="nil"/>
              <w:right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bdr w:val="none" w:color="auto" w:sz="0" w:space="0"/>
                <w:lang w:val="en-US" w:eastAsia="zh-CN" w:bidi="ar"/>
              </w:rPr>
              <w:t>昌吉州第二中学城乡义务教育公用经费项目支出绩效自评表</w:t>
            </w:r>
          </w:p>
        </w:tc>
      </w:tr>
      <w:tr>
        <w:tblPrEx>
          <w:tblCellMar>
            <w:top w:w="0" w:type="dxa"/>
            <w:left w:w="0" w:type="dxa"/>
            <w:bottom w:w="0" w:type="dxa"/>
            <w:right w:w="0" w:type="dxa"/>
          </w:tblCellMar>
        </w:tblPrEx>
        <w:trPr>
          <w:trHeight w:val="405" w:hRule="atLeast"/>
        </w:trPr>
        <w:tc>
          <w:tcPr>
            <w:tcW w:w="8702" w:type="dxa"/>
            <w:gridSpan w:val="14"/>
            <w:tcBorders>
              <w:top w:val="nil"/>
              <w:left w:val="nil"/>
              <w:bottom w:val="nil"/>
              <w:right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（2019年度）</w:t>
            </w:r>
          </w:p>
        </w:tc>
      </w:tr>
      <w:tr>
        <w:tblPrEx>
          <w:tblCellMar>
            <w:top w:w="0" w:type="dxa"/>
            <w:left w:w="0" w:type="dxa"/>
            <w:bottom w:w="0" w:type="dxa"/>
            <w:right w:w="0" w:type="dxa"/>
          </w:tblCellMar>
        </w:tblPrEx>
        <w:trPr>
          <w:trHeight w:val="315" w:hRule="atLeast"/>
        </w:trPr>
        <w:tc>
          <w:tcPr>
            <w:tcW w:w="136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项目名称</w:t>
            </w:r>
          </w:p>
        </w:tc>
        <w:tc>
          <w:tcPr>
            <w:tcW w:w="7337" w:type="dxa"/>
            <w:gridSpan w:val="1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城乡义务教育公用经费</w:t>
            </w:r>
          </w:p>
        </w:tc>
      </w:tr>
      <w:tr>
        <w:tblPrEx>
          <w:tblCellMar>
            <w:top w:w="0" w:type="dxa"/>
            <w:left w:w="0" w:type="dxa"/>
            <w:bottom w:w="0" w:type="dxa"/>
            <w:right w:w="0" w:type="dxa"/>
          </w:tblCellMar>
        </w:tblPrEx>
        <w:trPr>
          <w:trHeight w:val="315" w:hRule="atLeast"/>
        </w:trPr>
        <w:tc>
          <w:tcPr>
            <w:tcW w:w="136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主管部门</w:t>
            </w:r>
          </w:p>
        </w:tc>
        <w:tc>
          <w:tcPr>
            <w:tcW w:w="3810" w:type="dxa"/>
            <w:gridSpan w:val="5"/>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昌吉州第二中学</w:t>
            </w:r>
          </w:p>
        </w:tc>
        <w:tc>
          <w:tcPr>
            <w:tcW w:w="105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实施单位</w:t>
            </w:r>
          </w:p>
        </w:tc>
        <w:tc>
          <w:tcPr>
            <w:tcW w:w="2477" w:type="dxa"/>
            <w:gridSpan w:val="5"/>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昌吉州第二中学</w:t>
            </w:r>
          </w:p>
        </w:tc>
      </w:tr>
      <w:tr>
        <w:tblPrEx>
          <w:tblCellMar>
            <w:top w:w="0" w:type="dxa"/>
            <w:left w:w="0" w:type="dxa"/>
            <w:bottom w:w="0" w:type="dxa"/>
            <w:right w:w="0" w:type="dxa"/>
          </w:tblCellMar>
        </w:tblPrEx>
        <w:trPr>
          <w:trHeight w:val="315" w:hRule="atLeast"/>
        </w:trPr>
        <w:tc>
          <w:tcPr>
            <w:tcW w:w="1365" w:type="dxa"/>
            <w:gridSpan w:val="2"/>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项目资金       （万元）</w:t>
            </w:r>
          </w:p>
        </w:tc>
        <w:tc>
          <w:tcPr>
            <w:tcW w:w="166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5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年初预算数</w:t>
            </w:r>
          </w:p>
        </w:tc>
        <w:tc>
          <w:tcPr>
            <w:tcW w:w="139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全年预算数</w:t>
            </w:r>
          </w:p>
        </w:tc>
        <w:tc>
          <w:tcPr>
            <w:tcW w:w="105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全年执行数</w:t>
            </w:r>
          </w:p>
        </w:tc>
        <w:tc>
          <w:tcPr>
            <w:tcW w:w="1004"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分值</w:t>
            </w:r>
          </w:p>
        </w:tc>
        <w:tc>
          <w:tcPr>
            <w:tcW w:w="105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执行率</w:t>
            </w:r>
          </w:p>
        </w:tc>
        <w:tc>
          <w:tcPr>
            <w:tcW w:w="42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得分</w:t>
            </w:r>
          </w:p>
        </w:tc>
      </w:tr>
      <w:tr>
        <w:tblPrEx>
          <w:tblCellMar>
            <w:top w:w="0" w:type="dxa"/>
            <w:left w:w="0" w:type="dxa"/>
            <w:bottom w:w="0" w:type="dxa"/>
            <w:right w:w="0" w:type="dxa"/>
          </w:tblCellMar>
        </w:tblPrEx>
        <w:trPr>
          <w:trHeight w:val="315" w:hRule="atLeast"/>
        </w:trPr>
        <w:tc>
          <w:tcPr>
            <w:tcW w:w="1365"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6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年度资金总额</w:t>
            </w:r>
          </w:p>
        </w:tc>
        <w:tc>
          <w:tcPr>
            <w:tcW w:w="75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193.66</w:t>
            </w:r>
          </w:p>
        </w:tc>
        <w:tc>
          <w:tcPr>
            <w:tcW w:w="139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193.66</w:t>
            </w:r>
          </w:p>
        </w:tc>
        <w:tc>
          <w:tcPr>
            <w:tcW w:w="105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193.66</w:t>
            </w:r>
          </w:p>
        </w:tc>
        <w:tc>
          <w:tcPr>
            <w:tcW w:w="1004"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105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42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r>
      <w:tr>
        <w:tblPrEx>
          <w:tblCellMar>
            <w:top w:w="0" w:type="dxa"/>
            <w:left w:w="0" w:type="dxa"/>
            <w:bottom w:w="0" w:type="dxa"/>
            <w:right w:w="0" w:type="dxa"/>
          </w:tblCellMar>
        </w:tblPrEx>
        <w:trPr>
          <w:trHeight w:val="315" w:hRule="atLeast"/>
        </w:trPr>
        <w:tc>
          <w:tcPr>
            <w:tcW w:w="1365"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6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其中：当年财政拨款</w:t>
            </w:r>
          </w:p>
        </w:tc>
        <w:tc>
          <w:tcPr>
            <w:tcW w:w="75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193.66</w:t>
            </w:r>
          </w:p>
        </w:tc>
        <w:tc>
          <w:tcPr>
            <w:tcW w:w="139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193.66</w:t>
            </w:r>
          </w:p>
        </w:tc>
        <w:tc>
          <w:tcPr>
            <w:tcW w:w="105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193.66</w:t>
            </w:r>
          </w:p>
        </w:tc>
        <w:tc>
          <w:tcPr>
            <w:tcW w:w="1004"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c>
          <w:tcPr>
            <w:tcW w:w="105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2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15" w:hRule="atLeast"/>
        </w:trPr>
        <w:tc>
          <w:tcPr>
            <w:tcW w:w="1365"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6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      上年结转资金</w:t>
            </w:r>
          </w:p>
        </w:tc>
        <w:tc>
          <w:tcPr>
            <w:tcW w:w="75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9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04"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c>
          <w:tcPr>
            <w:tcW w:w="105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2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15" w:hRule="atLeast"/>
        </w:trPr>
        <w:tc>
          <w:tcPr>
            <w:tcW w:w="1365"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6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  其他资金</w:t>
            </w:r>
          </w:p>
        </w:tc>
        <w:tc>
          <w:tcPr>
            <w:tcW w:w="75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9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04"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c>
          <w:tcPr>
            <w:tcW w:w="105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2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15" w:hRule="atLeast"/>
        </w:trPr>
        <w:tc>
          <w:tcPr>
            <w:tcW w:w="76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年度总体目标</w:t>
            </w:r>
          </w:p>
        </w:tc>
        <w:tc>
          <w:tcPr>
            <w:tcW w:w="4410" w:type="dxa"/>
            <w:gridSpan w:val="6"/>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预期目标</w:t>
            </w:r>
          </w:p>
        </w:tc>
        <w:tc>
          <w:tcPr>
            <w:tcW w:w="3527" w:type="dxa"/>
            <w:gridSpan w:val="7"/>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实际完成情况</w:t>
            </w:r>
          </w:p>
        </w:tc>
      </w:tr>
      <w:tr>
        <w:tblPrEx>
          <w:tblCellMar>
            <w:top w:w="0" w:type="dxa"/>
            <w:left w:w="0" w:type="dxa"/>
            <w:bottom w:w="0" w:type="dxa"/>
            <w:right w:w="0" w:type="dxa"/>
          </w:tblCellMar>
        </w:tblPrEx>
        <w:trPr>
          <w:trHeight w:val="136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410" w:type="dxa"/>
            <w:gridSpan w:val="6"/>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我校致力于发展初中义务教育及高中学历教育，促进基础教育发展。拨付的公用经费基准是普通初中每生每年800元，公用经费补助主要用于改善办学条件，维护校园安全和稳定，保证学校正常运行发展。</w:t>
            </w:r>
          </w:p>
        </w:tc>
        <w:tc>
          <w:tcPr>
            <w:tcW w:w="3527" w:type="dxa"/>
            <w:gridSpan w:val="7"/>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2019年拨付193.66</w:t>
            </w:r>
            <w:r>
              <w:rPr>
                <w:rStyle w:val="6"/>
                <w:bdr w:val="none" w:color="auto" w:sz="0" w:space="0"/>
                <w:lang w:val="en-US" w:eastAsia="zh-CN" w:bidi="ar"/>
              </w:rPr>
              <w:t>万元，已全部拨付到位。用于购买监控设备、监控材料及安装费、维修费、招标广告费，校园硬化改造及维修共计支出193.66万元。</w:t>
            </w:r>
          </w:p>
        </w:tc>
      </w:tr>
      <w:tr>
        <w:tblPrEx>
          <w:tblCellMar>
            <w:top w:w="0" w:type="dxa"/>
            <w:left w:w="0" w:type="dxa"/>
            <w:bottom w:w="0" w:type="dxa"/>
            <w:right w:w="0" w:type="dxa"/>
          </w:tblCellMar>
        </w:tblPrEx>
        <w:trPr>
          <w:trHeight w:val="315" w:hRule="atLeast"/>
        </w:trPr>
        <w:tc>
          <w:tcPr>
            <w:tcW w:w="76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绩              效    指    标</w:t>
            </w:r>
          </w:p>
        </w:tc>
        <w:tc>
          <w:tcPr>
            <w:tcW w:w="60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一级指标</w:t>
            </w:r>
          </w:p>
        </w:tc>
        <w:tc>
          <w:tcPr>
            <w:tcW w:w="106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二级指标</w:t>
            </w:r>
          </w:p>
        </w:tc>
        <w:tc>
          <w:tcPr>
            <w:tcW w:w="1755" w:type="dxa"/>
            <w:gridSpan w:val="3"/>
            <w:vMerge w:val="restart"/>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三级指标</w:t>
            </w:r>
          </w:p>
        </w:tc>
        <w:tc>
          <w:tcPr>
            <w:tcW w:w="9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年度</w:t>
            </w:r>
          </w:p>
        </w:tc>
        <w:tc>
          <w:tcPr>
            <w:tcW w:w="67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实际</w:t>
            </w:r>
          </w:p>
        </w:tc>
        <w:tc>
          <w:tcPr>
            <w:tcW w:w="930" w:type="dxa"/>
            <w:gridSpan w:val="2"/>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分值</w:t>
            </w:r>
          </w:p>
        </w:tc>
        <w:tc>
          <w:tcPr>
            <w:tcW w:w="840" w:type="dxa"/>
            <w:gridSpan w:val="2"/>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得分</w:t>
            </w:r>
          </w:p>
        </w:tc>
        <w:tc>
          <w:tcPr>
            <w:tcW w:w="1082" w:type="dxa"/>
            <w:gridSpan w:val="2"/>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偏差原因分析及改进措施</w:t>
            </w:r>
          </w:p>
        </w:tc>
      </w:tr>
      <w:tr>
        <w:tblPrEx>
          <w:tblCellMar>
            <w:top w:w="0" w:type="dxa"/>
            <w:left w:w="0" w:type="dxa"/>
            <w:bottom w:w="0" w:type="dxa"/>
            <w:right w:w="0" w:type="dxa"/>
          </w:tblCellMar>
        </w:tblPrEx>
        <w:trPr>
          <w:trHeight w:val="31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55" w:type="dxa"/>
            <w:gridSpan w:val="3"/>
            <w:vMerge w:val="continue"/>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指标值</w:t>
            </w:r>
          </w:p>
        </w:tc>
        <w:tc>
          <w:tcPr>
            <w:tcW w:w="67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完成值</w:t>
            </w:r>
          </w:p>
        </w:tc>
        <w:tc>
          <w:tcPr>
            <w:tcW w:w="930"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40"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2"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750"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0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产出指标</w:t>
            </w:r>
          </w:p>
        </w:tc>
        <w:tc>
          <w:tcPr>
            <w:tcW w:w="106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数量指标</w:t>
            </w:r>
          </w:p>
        </w:tc>
        <w:tc>
          <w:tcPr>
            <w:tcW w:w="1755" w:type="dxa"/>
            <w:gridSpan w:val="3"/>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学生人数</w:t>
            </w:r>
          </w:p>
        </w:tc>
        <w:tc>
          <w:tcPr>
            <w:tcW w:w="9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1962</w:t>
            </w:r>
          </w:p>
        </w:tc>
        <w:tc>
          <w:tcPr>
            <w:tcW w:w="67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93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84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1082"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750"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55" w:type="dxa"/>
            <w:gridSpan w:val="3"/>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寄宿生人数</w:t>
            </w:r>
          </w:p>
        </w:tc>
        <w:tc>
          <w:tcPr>
            <w:tcW w:w="9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bdr w:val="none" w:color="auto" w:sz="0" w:space="0"/>
                <w:lang w:val="en-US" w:eastAsia="zh-CN" w:bidi="ar"/>
              </w:rPr>
              <w:t>529</w:t>
            </w:r>
            <w:r>
              <w:rPr>
                <w:rFonts w:hint="eastAsia" w:ascii="宋体" w:hAnsi="宋体" w:eastAsia="宋体" w:cs="宋体"/>
                <w:i w:val="0"/>
                <w:color w:val="000000"/>
                <w:kern w:val="0"/>
                <w:sz w:val="16"/>
                <w:szCs w:val="16"/>
                <w:u w:val="none"/>
                <w:bdr w:val="none" w:color="auto" w:sz="0" w:space="0"/>
                <w:lang w:val="en-US" w:eastAsia="zh-CN" w:bidi="ar"/>
              </w:rPr>
              <w:t>人</w:t>
            </w:r>
          </w:p>
        </w:tc>
        <w:tc>
          <w:tcPr>
            <w:tcW w:w="67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93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84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1082"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1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6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质量指标</w:t>
            </w:r>
          </w:p>
        </w:tc>
        <w:tc>
          <w:tcPr>
            <w:tcW w:w="1755" w:type="dxa"/>
            <w:gridSpan w:val="3"/>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公用经费享受比例</w:t>
            </w:r>
          </w:p>
        </w:tc>
        <w:tc>
          <w:tcPr>
            <w:tcW w:w="9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67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93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84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1082"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1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55" w:type="dxa"/>
            <w:gridSpan w:val="3"/>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寄宿生生活费享受比</w:t>
            </w:r>
          </w:p>
        </w:tc>
        <w:tc>
          <w:tcPr>
            <w:tcW w:w="9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67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93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84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1082"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1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6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时效指标</w:t>
            </w:r>
          </w:p>
        </w:tc>
        <w:tc>
          <w:tcPr>
            <w:tcW w:w="1755" w:type="dxa"/>
            <w:gridSpan w:val="3"/>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资金按期拨付</w:t>
            </w:r>
          </w:p>
        </w:tc>
        <w:tc>
          <w:tcPr>
            <w:tcW w:w="9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67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93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84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1082"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64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6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成本指标</w:t>
            </w:r>
          </w:p>
        </w:tc>
        <w:tc>
          <w:tcPr>
            <w:tcW w:w="1755" w:type="dxa"/>
            <w:gridSpan w:val="3"/>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公用经费标准</w:t>
            </w:r>
          </w:p>
        </w:tc>
        <w:tc>
          <w:tcPr>
            <w:tcW w:w="9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初中生每年800元</w:t>
            </w:r>
          </w:p>
        </w:tc>
        <w:tc>
          <w:tcPr>
            <w:tcW w:w="67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93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84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1082"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840"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55" w:type="dxa"/>
            <w:gridSpan w:val="3"/>
            <w:tcBorders>
              <w:top w:val="single" w:color="000000" w:sz="4" w:space="0"/>
              <w:left w:val="nil"/>
              <w:bottom w:val="single" w:color="000000" w:sz="4" w:space="0"/>
              <w:right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寄宿生生活标准</w:t>
            </w:r>
          </w:p>
        </w:tc>
        <w:tc>
          <w:tcPr>
            <w:tcW w:w="9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寄宿生生活标准1500元</w:t>
            </w:r>
          </w:p>
        </w:tc>
        <w:tc>
          <w:tcPr>
            <w:tcW w:w="67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93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84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1082"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720"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55" w:type="dxa"/>
            <w:gridSpan w:val="3"/>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取暖费标准</w:t>
            </w:r>
          </w:p>
        </w:tc>
        <w:tc>
          <w:tcPr>
            <w:tcW w:w="9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生均120元</w:t>
            </w:r>
          </w:p>
        </w:tc>
        <w:tc>
          <w:tcPr>
            <w:tcW w:w="67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93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84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1082"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79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0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效益指标</w:t>
            </w:r>
          </w:p>
        </w:tc>
        <w:tc>
          <w:tcPr>
            <w:tcW w:w="106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社会效益指标</w:t>
            </w:r>
          </w:p>
        </w:tc>
        <w:tc>
          <w:tcPr>
            <w:tcW w:w="1755" w:type="dxa"/>
            <w:gridSpan w:val="3"/>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维护学校正常运转</w:t>
            </w:r>
          </w:p>
        </w:tc>
        <w:tc>
          <w:tcPr>
            <w:tcW w:w="9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基本实现</w:t>
            </w:r>
          </w:p>
        </w:tc>
        <w:tc>
          <w:tcPr>
            <w:tcW w:w="67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93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84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1082"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1186"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55" w:type="dxa"/>
            <w:gridSpan w:val="3"/>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减轻学生家庭负担</w:t>
            </w:r>
          </w:p>
        </w:tc>
        <w:tc>
          <w:tcPr>
            <w:tcW w:w="9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学生不需要向学校交一分钱</w:t>
            </w:r>
          </w:p>
        </w:tc>
        <w:tc>
          <w:tcPr>
            <w:tcW w:w="67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93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84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1082"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1180"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6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可持续影响指标</w:t>
            </w:r>
          </w:p>
        </w:tc>
        <w:tc>
          <w:tcPr>
            <w:tcW w:w="1755" w:type="dxa"/>
            <w:gridSpan w:val="3"/>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创设各族青少年学习在学校，生活在学校，成长在学校的良好条件</w:t>
            </w:r>
          </w:p>
        </w:tc>
        <w:tc>
          <w:tcPr>
            <w:tcW w:w="9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办学条件符合标准化，均衡化要求</w:t>
            </w:r>
          </w:p>
        </w:tc>
        <w:tc>
          <w:tcPr>
            <w:tcW w:w="67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93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84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1082"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540"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0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满意度指标</w:t>
            </w:r>
          </w:p>
        </w:tc>
        <w:tc>
          <w:tcPr>
            <w:tcW w:w="106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服务对象满意度指标</w:t>
            </w:r>
          </w:p>
        </w:tc>
        <w:tc>
          <w:tcPr>
            <w:tcW w:w="1755" w:type="dxa"/>
            <w:gridSpan w:val="3"/>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学生满意度</w:t>
            </w:r>
          </w:p>
        </w:tc>
        <w:tc>
          <w:tcPr>
            <w:tcW w:w="9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w:t>
            </w:r>
            <w:r>
              <w:rPr>
                <w:rFonts w:hint="default" w:ascii="Calibri" w:hAnsi="Calibri" w:eastAsia="宋体" w:cs="Calibri"/>
                <w:i w:val="0"/>
                <w:color w:val="000000"/>
                <w:kern w:val="0"/>
                <w:sz w:val="16"/>
                <w:szCs w:val="16"/>
                <w:u w:val="none"/>
                <w:bdr w:val="none" w:color="auto" w:sz="0" w:space="0"/>
                <w:lang w:val="en-US" w:eastAsia="zh-CN" w:bidi="ar"/>
              </w:rPr>
              <w:t>95%</w:t>
            </w:r>
          </w:p>
        </w:tc>
        <w:tc>
          <w:tcPr>
            <w:tcW w:w="67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98%</w:t>
            </w:r>
          </w:p>
        </w:tc>
        <w:tc>
          <w:tcPr>
            <w:tcW w:w="93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w:t>
            </w:r>
          </w:p>
        </w:tc>
        <w:tc>
          <w:tcPr>
            <w:tcW w:w="84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c>
          <w:tcPr>
            <w:tcW w:w="1082"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540"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55" w:type="dxa"/>
            <w:gridSpan w:val="3"/>
            <w:tcBorders>
              <w:top w:val="single" w:color="000000" w:sz="4" w:space="0"/>
              <w:left w:val="nil"/>
              <w:bottom w:val="single" w:color="000000" w:sz="4" w:space="0"/>
              <w:right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教师满意度</w:t>
            </w:r>
          </w:p>
        </w:tc>
        <w:tc>
          <w:tcPr>
            <w:tcW w:w="9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w:t>
            </w:r>
            <w:r>
              <w:rPr>
                <w:rFonts w:hint="default" w:ascii="Calibri" w:hAnsi="Calibri" w:eastAsia="宋体" w:cs="Calibri"/>
                <w:i w:val="0"/>
                <w:color w:val="000000"/>
                <w:kern w:val="0"/>
                <w:sz w:val="16"/>
                <w:szCs w:val="16"/>
                <w:u w:val="none"/>
                <w:bdr w:val="none" w:color="auto" w:sz="0" w:space="0"/>
                <w:lang w:val="en-US" w:eastAsia="zh-CN" w:bidi="ar"/>
              </w:rPr>
              <w:t>95%</w:t>
            </w:r>
          </w:p>
        </w:tc>
        <w:tc>
          <w:tcPr>
            <w:tcW w:w="67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98%</w:t>
            </w:r>
          </w:p>
        </w:tc>
        <w:tc>
          <w:tcPr>
            <w:tcW w:w="93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c>
          <w:tcPr>
            <w:tcW w:w="84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c>
          <w:tcPr>
            <w:tcW w:w="1082"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540"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55" w:type="dxa"/>
            <w:gridSpan w:val="3"/>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家长满意度</w:t>
            </w:r>
          </w:p>
        </w:tc>
        <w:tc>
          <w:tcPr>
            <w:tcW w:w="9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w:t>
            </w:r>
            <w:r>
              <w:rPr>
                <w:rFonts w:hint="default" w:ascii="Calibri" w:hAnsi="Calibri" w:eastAsia="宋体" w:cs="Calibri"/>
                <w:i w:val="0"/>
                <w:color w:val="000000"/>
                <w:kern w:val="0"/>
                <w:sz w:val="16"/>
                <w:szCs w:val="16"/>
                <w:u w:val="none"/>
                <w:bdr w:val="none" w:color="auto" w:sz="0" w:space="0"/>
                <w:lang w:val="en-US" w:eastAsia="zh-CN" w:bidi="ar"/>
              </w:rPr>
              <w:t>95%</w:t>
            </w:r>
          </w:p>
        </w:tc>
        <w:tc>
          <w:tcPr>
            <w:tcW w:w="67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98%</w:t>
            </w:r>
          </w:p>
        </w:tc>
        <w:tc>
          <w:tcPr>
            <w:tcW w:w="93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c>
          <w:tcPr>
            <w:tcW w:w="84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c>
          <w:tcPr>
            <w:tcW w:w="1082"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75" w:hRule="atLeast"/>
        </w:trPr>
        <w:tc>
          <w:tcPr>
            <w:tcW w:w="5850" w:type="dxa"/>
            <w:gridSpan w:val="8"/>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总分</w:t>
            </w:r>
          </w:p>
        </w:tc>
        <w:tc>
          <w:tcPr>
            <w:tcW w:w="93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84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99</w:t>
            </w:r>
          </w:p>
        </w:tc>
        <w:tc>
          <w:tcPr>
            <w:tcW w:w="1082"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bl>
    <w:p>
      <w:pPr>
        <w:rPr>
          <w:rFonts w:hint="default"/>
          <w:lang w:val="en-US" w:eastAsia="zh-CN"/>
        </w:rPr>
      </w:pPr>
    </w:p>
    <w:p>
      <w:pPr>
        <w:rPr>
          <w:rFonts w:hint="default"/>
          <w:lang w:val="en-US" w:eastAsia="zh-CN"/>
        </w:rPr>
      </w:pPr>
    </w:p>
    <w:p>
      <w:pPr>
        <w:rPr>
          <w:rFonts w:hint="default"/>
          <w:lang w:val="en-US" w:eastAsia="zh-CN"/>
        </w:rPr>
      </w:pPr>
    </w:p>
    <w:tbl>
      <w:tblPr>
        <w:tblW w:w="8647" w:type="dxa"/>
        <w:tblInd w:w="0" w:type="dxa"/>
        <w:shd w:val="clear"/>
        <w:tblLayout w:type="autofit"/>
        <w:tblCellMar>
          <w:top w:w="0" w:type="dxa"/>
          <w:left w:w="0" w:type="dxa"/>
          <w:bottom w:w="0" w:type="dxa"/>
          <w:right w:w="0" w:type="dxa"/>
        </w:tblCellMar>
      </w:tblPr>
      <w:tblGrid>
        <w:gridCol w:w="765"/>
        <w:gridCol w:w="615"/>
        <w:gridCol w:w="1065"/>
        <w:gridCol w:w="645"/>
        <w:gridCol w:w="870"/>
        <w:gridCol w:w="375"/>
        <w:gridCol w:w="390"/>
        <w:gridCol w:w="975"/>
        <w:gridCol w:w="375"/>
        <w:gridCol w:w="480"/>
        <w:gridCol w:w="465"/>
        <w:gridCol w:w="165"/>
        <w:gridCol w:w="555"/>
        <w:gridCol w:w="907"/>
      </w:tblGrid>
      <w:tr>
        <w:tblPrEx>
          <w:tblCellMar>
            <w:top w:w="0" w:type="dxa"/>
            <w:left w:w="0" w:type="dxa"/>
            <w:bottom w:w="0" w:type="dxa"/>
            <w:right w:w="0" w:type="dxa"/>
          </w:tblCellMar>
        </w:tblPrEx>
        <w:trPr>
          <w:trHeight w:val="405" w:hRule="atLeast"/>
        </w:trPr>
        <w:tc>
          <w:tcPr>
            <w:tcW w:w="8647" w:type="dxa"/>
            <w:gridSpan w:val="14"/>
            <w:tcBorders>
              <w:top w:val="nil"/>
              <w:left w:val="nil"/>
              <w:bottom w:val="nil"/>
              <w:right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bdr w:val="none" w:color="auto" w:sz="0" w:space="0"/>
                <w:lang w:val="en-US" w:eastAsia="zh-CN" w:bidi="ar"/>
              </w:rPr>
              <w:t>昌吉州第二中学促进教育事业发展专项资金项目支出绩效自评表</w:t>
            </w:r>
          </w:p>
        </w:tc>
      </w:tr>
      <w:tr>
        <w:tblPrEx>
          <w:tblCellMar>
            <w:top w:w="0" w:type="dxa"/>
            <w:left w:w="0" w:type="dxa"/>
            <w:bottom w:w="0" w:type="dxa"/>
            <w:right w:w="0" w:type="dxa"/>
          </w:tblCellMar>
        </w:tblPrEx>
        <w:trPr>
          <w:trHeight w:val="405" w:hRule="atLeast"/>
        </w:trPr>
        <w:tc>
          <w:tcPr>
            <w:tcW w:w="8647" w:type="dxa"/>
            <w:gridSpan w:val="14"/>
            <w:tcBorders>
              <w:top w:val="nil"/>
              <w:left w:val="nil"/>
              <w:bottom w:val="nil"/>
              <w:right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（2019年度）</w:t>
            </w:r>
          </w:p>
        </w:tc>
      </w:tr>
      <w:tr>
        <w:tblPrEx>
          <w:tblCellMar>
            <w:top w:w="0" w:type="dxa"/>
            <w:left w:w="0" w:type="dxa"/>
            <w:bottom w:w="0" w:type="dxa"/>
            <w:right w:w="0" w:type="dxa"/>
          </w:tblCellMar>
        </w:tblPrEx>
        <w:trPr>
          <w:trHeight w:val="315" w:hRule="atLeast"/>
        </w:trPr>
        <w:tc>
          <w:tcPr>
            <w:tcW w:w="138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项目名称</w:t>
            </w:r>
          </w:p>
        </w:tc>
        <w:tc>
          <w:tcPr>
            <w:tcW w:w="7267" w:type="dxa"/>
            <w:gridSpan w:val="1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促进教育事业发展专项资金</w:t>
            </w:r>
          </w:p>
        </w:tc>
      </w:tr>
      <w:tr>
        <w:tblPrEx>
          <w:tblCellMar>
            <w:top w:w="0" w:type="dxa"/>
            <w:left w:w="0" w:type="dxa"/>
            <w:bottom w:w="0" w:type="dxa"/>
            <w:right w:w="0" w:type="dxa"/>
          </w:tblCellMar>
        </w:tblPrEx>
        <w:trPr>
          <w:trHeight w:val="315" w:hRule="atLeast"/>
        </w:trPr>
        <w:tc>
          <w:tcPr>
            <w:tcW w:w="138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主管部门</w:t>
            </w:r>
          </w:p>
        </w:tc>
        <w:tc>
          <w:tcPr>
            <w:tcW w:w="3345" w:type="dxa"/>
            <w:gridSpan w:val="5"/>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昌吉州第二中学</w:t>
            </w:r>
          </w:p>
        </w:tc>
        <w:tc>
          <w:tcPr>
            <w:tcW w:w="135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实施单位</w:t>
            </w:r>
          </w:p>
        </w:tc>
        <w:tc>
          <w:tcPr>
            <w:tcW w:w="2572" w:type="dxa"/>
            <w:gridSpan w:val="5"/>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昌吉州第二中学</w:t>
            </w:r>
          </w:p>
        </w:tc>
      </w:tr>
      <w:tr>
        <w:tblPrEx>
          <w:tblCellMar>
            <w:top w:w="0" w:type="dxa"/>
            <w:left w:w="0" w:type="dxa"/>
            <w:bottom w:w="0" w:type="dxa"/>
            <w:right w:w="0" w:type="dxa"/>
          </w:tblCellMar>
        </w:tblPrEx>
        <w:trPr>
          <w:trHeight w:val="315" w:hRule="atLeast"/>
        </w:trPr>
        <w:tc>
          <w:tcPr>
            <w:tcW w:w="1380" w:type="dxa"/>
            <w:gridSpan w:val="2"/>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项目资金       （万元）</w:t>
            </w:r>
          </w:p>
        </w:tc>
        <w:tc>
          <w:tcPr>
            <w:tcW w:w="171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年初预算数</w:t>
            </w:r>
          </w:p>
        </w:tc>
        <w:tc>
          <w:tcPr>
            <w:tcW w:w="76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全年预算数</w:t>
            </w:r>
          </w:p>
        </w:tc>
        <w:tc>
          <w:tcPr>
            <w:tcW w:w="135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全年执行数</w:t>
            </w:r>
          </w:p>
        </w:tc>
        <w:tc>
          <w:tcPr>
            <w:tcW w:w="94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分值</w:t>
            </w:r>
          </w:p>
        </w:tc>
        <w:tc>
          <w:tcPr>
            <w:tcW w:w="72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执行率</w:t>
            </w:r>
          </w:p>
        </w:tc>
        <w:tc>
          <w:tcPr>
            <w:tcW w:w="90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得分</w:t>
            </w:r>
          </w:p>
        </w:tc>
      </w:tr>
      <w:tr>
        <w:tblPrEx>
          <w:tblCellMar>
            <w:top w:w="0" w:type="dxa"/>
            <w:left w:w="0" w:type="dxa"/>
            <w:bottom w:w="0" w:type="dxa"/>
            <w:right w:w="0" w:type="dxa"/>
          </w:tblCellMar>
        </w:tblPrEx>
        <w:trPr>
          <w:trHeight w:val="315" w:hRule="atLeast"/>
        </w:trPr>
        <w:tc>
          <w:tcPr>
            <w:tcW w:w="1380"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1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年度资金总额</w:t>
            </w:r>
          </w:p>
        </w:tc>
        <w:tc>
          <w:tcPr>
            <w:tcW w:w="8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5.5</w:t>
            </w:r>
          </w:p>
        </w:tc>
        <w:tc>
          <w:tcPr>
            <w:tcW w:w="76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5.5</w:t>
            </w:r>
          </w:p>
        </w:tc>
        <w:tc>
          <w:tcPr>
            <w:tcW w:w="135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c>
          <w:tcPr>
            <w:tcW w:w="94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72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55%</w:t>
            </w:r>
          </w:p>
        </w:tc>
        <w:tc>
          <w:tcPr>
            <w:tcW w:w="90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5.5</w:t>
            </w:r>
          </w:p>
        </w:tc>
      </w:tr>
      <w:tr>
        <w:tblPrEx>
          <w:tblCellMar>
            <w:top w:w="0" w:type="dxa"/>
            <w:left w:w="0" w:type="dxa"/>
            <w:bottom w:w="0" w:type="dxa"/>
            <w:right w:w="0" w:type="dxa"/>
          </w:tblCellMar>
        </w:tblPrEx>
        <w:trPr>
          <w:trHeight w:val="315" w:hRule="atLeast"/>
        </w:trPr>
        <w:tc>
          <w:tcPr>
            <w:tcW w:w="1380"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1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其中：当年财政拨款</w:t>
            </w:r>
          </w:p>
        </w:tc>
        <w:tc>
          <w:tcPr>
            <w:tcW w:w="8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5.5</w:t>
            </w:r>
          </w:p>
        </w:tc>
        <w:tc>
          <w:tcPr>
            <w:tcW w:w="76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5.5</w:t>
            </w:r>
          </w:p>
        </w:tc>
        <w:tc>
          <w:tcPr>
            <w:tcW w:w="135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c>
          <w:tcPr>
            <w:tcW w:w="94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c>
          <w:tcPr>
            <w:tcW w:w="72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0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15" w:hRule="atLeast"/>
        </w:trPr>
        <w:tc>
          <w:tcPr>
            <w:tcW w:w="1380"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1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      上年结转资金</w:t>
            </w:r>
          </w:p>
        </w:tc>
        <w:tc>
          <w:tcPr>
            <w:tcW w:w="8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6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5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4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c>
          <w:tcPr>
            <w:tcW w:w="72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0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15" w:hRule="atLeast"/>
        </w:trPr>
        <w:tc>
          <w:tcPr>
            <w:tcW w:w="1380"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1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  其他资金</w:t>
            </w:r>
          </w:p>
        </w:tc>
        <w:tc>
          <w:tcPr>
            <w:tcW w:w="8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6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5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4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c>
          <w:tcPr>
            <w:tcW w:w="72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0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15" w:hRule="atLeast"/>
        </w:trPr>
        <w:tc>
          <w:tcPr>
            <w:tcW w:w="76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年度总体目标</w:t>
            </w:r>
          </w:p>
        </w:tc>
        <w:tc>
          <w:tcPr>
            <w:tcW w:w="3960" w:type="dxa"/>
            <w:gridSpan w:val="6"/>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预期目标</w:t>
            </w:r>
          </w:p>
        </w:tc>
        <w:tc>
          <w:tcPr>
            <w:tcW w:w="3922" w:type="dxa"/>
            <w:gridSpan w:val="7"/>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实际完成情况</w:t>
            </w:r>
          </w:p>
        </w:tc>
      </w:tr>
      <w:tr>
        <w:tblPrEx>
          <w:tblCellMar>
            <w:top w:w="0" w:type="dxa"/>
            <w:left w:w="0" w:type="dxa"/>
            <w:bottom w:w="0" w:type="dxa"/>
            <w:right w:w="0" w:type="dxa"/>
          </w:tblCellMar>
        </w:tblPrEx>
        <w:trPr>
          <w:trHeight w:val="1700"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960" w:type="dxa"/>
            <w:gridSpan w:val="6"/>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我校致力于实施初中义务教育和高中学历教育，促进基础教育发展，让学生获得自我发展，提高自学能力。保障学校机器人工作室专项工作开展，资金为3万元；新课改各项工作顺利开展，资金为2.5万元。</w:t>
            </w:r>
          </w:p>
        </w:tc>
        <w:tc>
          <w:tcPr>
            <w:tcW w:w="3922" w:type="dxa"/>
            <w:gridSpan w:val="7"/>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    我校收到促进教育事业发展专项资金共5.5万元，已用于机器人工作室购买机器人配件材料3万元，保障了机器人工作室专项工作的正常开展。</w:t>
            </w:r>
          </w:p>
        </w:tc>
      </w:tr>
      <w:tr>
        <w:tblPrEx>
          <w:tblCellMar>
            <w:top w:w="0" w:type="dxa"/>
            <w:left w:w="0" w:type="dxa"/>
            <w:bottom w:w="0" w:type="dxa"/>
            <w:right w:w="0" w:type="dxa"/>
          </w:tblCellMar>
        </w:tblPrEx>
        <w:trPr>
          <w:trHeight w:val="315" w:hRule="atLeast"/>
        </w:trPr>
        <w:tc>
          <w:tcPr>
            <w:tcW w:w="765" w:type="dxa"/>
            <w:vMerge w:val="restart"/>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绩              效    指    标</w:t>
            </w:r>
          </w:p>
        </w:tc>
        <w:tc>
          <w:tcPr>
            <w:tcW w:w="6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一级指标</w:t>
            </w:r>
          </w:p>
        </w:tc>
        <w:tc>
          <w:tcPr>
            <w:tcW w:w="106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二级指标</w:t>
            </w:r>
          </w:p>
        </w:tc>
        <w:tc>
          <w:tcPr>
            <w:tcW w:w="1890" w:type="dxa"/>
            <w:gridSpan w:val="3"/>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三级指标</w:t>
            </w:r>
          </w:p>
        </w:tc>
        <w:tc>
          <w:tcPr>
            <w:tcW w:w="3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年度</w:t>
            </w:r>
          </w:p>
        </w:tc>
        <w:tc>
          <w:tcPr>
            <w:tcW w:w="97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实际</w:t>
            </w:r>
          </w:p>
        </w:tc>
        <w:tc>
          <w:tcPr>
            <w:tcW w:w="855" w:type="dxa"/>
            <w:gridSpan w:val="2"/>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分值</w:t>
            </w:r>
          </w:p>
        </w:tc>
        <w:tc>
          <w:tcPr>
            <w:tcW w:w="630" w:type="dxa"/>
            <w:gridSpan w:val="2"/>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得分</w:t>
            </w:r>
          </w:p>
        </w:tc>
        <w:tc>
          <w:tcPr>
            <w:tcW w:w="1462" w:type="dxa"/>
            <w:gridSpan w:val="2"/>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偏差原因分析及改进措施</w:t>
            </w:r>
          </w:p>
        </w:tc>
      </w:tr>
      <w:tr>
        <w:tblPrEx>
          <w:tblCellMar>
            <w:top w:w="0" w:type="dxa"/>
            <w:left w:w="0" w:type="dxa"/>
            <w:bottom w:w="0" w:type="dxa"/>
            <w:right w:w="0" w:type="dxa"/>
          </w:tblCellMar>
        </w:tblPrEx>
        <w:trPr>
          <w:trHeight w:val="540" w:hRule="atLeast"/>
        </w:trPr>
        <w:tc>
          <w:tcPr>
            <w:tcW w:w="765" w:type="dxa"/>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90" w:type="dxa"/>
            <w:gridSpan w:val="3"/>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指标值</w:t>
            </w:r>
          </w:p>
        </w:tc>
        <w:tc>
          <w:tcPr>
            <w:tcW w:w="97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完成值</w:t>
            </w:r>
          </w:p>
        </w:tc>
        <w:tc>
          <w:tcPr>
            <w:tcW w:w="855"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30"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62"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20" w:hRule="atLeast"/>
        </w:trPr>
        <w:tc>
          <w:tcPr>
            <w:tcW w:w="765" w:type="dxa"/>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产出指标</w:t>
            </w:r>
          </w:p>
        </w:tc>
        <w:tc>
          <w:tcPr>
            <w:tcW w:w="106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数量指标</w:t>
            </w:r>
          </w:p>
        </w:tc>
        <w:tc>
          <w:tcPr>
            <w:tcW w:w="189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调研检查次数</w:t>
            </w:r>
          </w:p>
        </w:tc>
        <w:tc>
          <w:tcPr>
            <w:tcW w:w="3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97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85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8</w:t>
            </w:r>
          </w:p>
        </w:tc>
        <w:tc>
          <w:tcPr>
            <w:tcW w:w="63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8</w:t>
            </w:r>
          </w:p>
        </w:tc>
        <w:tc>
          <w:tcPr>
            <w:tcW w:w="1462"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860" w:hRule="atLeast"/>
        </w:trPr>
        <w:tc>
          <w:tcPr>
            <w:tcW w:w="765" w:type="dxa"/>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6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成本指标</w:t>
            </w:r>
          </w:p>
        </w:tc>
        <w:tc>
          <w:tcPr>
            <w:tcW w:w="189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已使用购买制作机器人材料资金</w:t>
            </w:r>
          </w:p>
        </w:tc>
        <w:tc>
          <w:tcPr>
            <w:tcW w:w="3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3万元</w:t>
            </w:r>
          </w:p>
        </w:tc>
        <w:tc>
          <w:tcPr>
            <w:tcW w:w="97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85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63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1462"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1530" w:hRule="atLeast"/>
        </w:trPr>
        <w:tc>
          <w:tcPr>
            <w:tcW w:w="765" w:type="dxa"/>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9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用于新课改资金</w:t>
            </w:r>
          </w:p>
        </w:tc>
        <w:tc>
          <w:tcPr>
            <w:tcW w:w="3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2.5万元</w:t>
            </w:r>
          </w:p>
        </w:tc>
        <w:tc>
          <w:tcPr>
            <w:tcW w:w="97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0%</w:t>
            </w:r>
          </w:p>
        </w:tc>
        <w:tc>
          <w:tcPr>
            <w:tcW w:w="85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6</w:t>
            </w:r>
          </w:p>
        </w:tc>
        <w:tc>
          <w:tcPr>
            <w:tcW w:w="63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0</w:t>
            </w:r>
          </w:p>
        </w:tc>
        <w:tc>
          <w:tcPr>
            <w:tcW w:w="1462"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项目由教育局专家统一安排课改进度，我校配合项目开展，至今项目进度还未到支出环节</w:t>
            </w:r>
          </w:p>
        </w:tc>
      </w:tr>
      <w:tr>
        <w:tblPrEx>
          <w:tblCellMar>
            <w:top w:w="0" w:type="dxa"/>
            <w:left w:w="0" w:type="dxa"/>
            <w:bottom w:w="0" w:type="dxa"/>
            <w:right w:w="0" w:type="dxa"/>
          </w:tblCellMar>
        </w:tblPrEx>
        <w:trPr>
          <w:trHeight w:val="1420" w:hRule="atLeast"/>
        </w:trPr>
        <w:tc>
          <w:tcPr>
            <w:tcW w:w="765" w:type="dxa"/>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6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质量指标</w:t>
            </w:r>
          </w:p>
        </w:tc>
        <w:tc>
          <w:tcPr>
            <w:tcW w:w="189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机器人项目培养学生创新能力，提高了我校机器人工作室的硬件装备水平。</w:t>
            </w:r>
          </w:p>
        </w:tc>
        <w:tc>
          <w:tcPr>
            <w:tcW w:w="3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完成</w:t>
            </w:r>
          </w:p>
        </w:tc>
        <w:tc>
          <w:tcPr>
            <w:tcW w:w="97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85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7</w:t>
            </w:r>
          </w:p>
        </w:tc>
        <w:tc>
          <w:tcPr>
            <w:tcW w:w="63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7</w:t>
            </w:r>
          </w:p>
        </w:tc>
        <w:tc>
          <w:tcPr>
            <w:tcW w:w="1462"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2180" w:hRule="atLeast"/>
        </w:trPr>
        <w:tc>
          <w:tcPr>
            <w:tcW w:w="765" w:type="dxa"/>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9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顺利推进新课改工作的开展</w:t>
            </w:r>
          </w:p>
        </w:tc>
        <w:tc>
          <w:tcPr>
            <w:tcW w:w="3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完成</w:t>
            </w:r>
          </w:p>
        </w:tc>
        <w:tc>
          <w:tcPr>
            <w:tcW w:w="97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40%</w:t>
            </w:r>
          </w:p>
        </w:tc>
        <w:tc>
          <w:tcPr>
            <w:tcW w:w="85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63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1462"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项目由教育局专家统一安排课改进度，我校配合项目开展，至今项目还未完成</w:t>
            </w:r>
          </w:p>
        </w:tc>
      </w:tr>
      <w:tr>
        <w:tblPrEx>
          <w:tblCellMar>
            <w:top w:w="0" w:type="dxa"/>
            <w:left w:w="0" w:type="dxa"/>
            <w:bottom w:w="0" w:type="dxa"/>
            <w:right w:w="0" w:type="dxa"/>
          </w:tblCellMar>
        </w:tblPrEx>
        <w:trPr>
          <w:trHeight w:val="600" w:hRule="atLeast"/>
        </w:trPr>
        <w:tc>
          <w:tcPr>
            <w:tcW w:w="765" w:type="dxa"/>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65" w:type="dxa"/>
            <w:vMerge w:val="restart"/>
            <w:tcBorders>
              <w:top w:val="nil"/>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时效指标</w:t>
            </w:r>
          </w:p>
        </w:tc>
        <w:tc>
          <w:tcPr>
            <w:tcW w:w="189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机器人执行时间2019年8-12月</w:t>
            </w:r>
          </w:p>
        </w:tc>
        <w:tc>
          <w:tcPr>
            <w:tcW w:w="3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完成</w:t>
            </w:r>
          </w:p>
        </w:tc>
        <w:tc>
          <w:tcPr>
            <w:tcW w:w="97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85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w:t>
            </w:r>
          </w:p>
        </w:tc>
        <w:tc>
          <w:tcPr>
            <w:tcW w:w="63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w:t>
            </w:r>
          </w:p>
        </w:tc>
        <w:tc>
          <w:tcPr>
            <w:tcW w:w="1462"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2100" w:hRule="atLeast"/>
        </w:trPr>
        <w:tc>
          <w:tcPr>
            <w:tcW w:w="765" w:type="dxa"/>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65" w:type="dxa"/>
            <w:vMerge w:val="continue"/>
            <w:tcBorders>
              <w:top w:val="nil"/>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9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新课改工作执行时间2019年8-12月</w:t>
            </w:r>
          </w:p>
        </w:tc>
        <w:tc>
          <w:tcPr>
            <w:tcW w:w="3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完成</w:t>
            </w:r>
          </w:p>
        </w:tc>
        <w:tc>
          <w:tcPr>
            <w:tcW w:w="97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20%</w:t>
            </w:r>
          </w:p>
        </w:tc>
        <w:tc>
          <w:tcPr>
            <w:tcW w:w="85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63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1462"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项目由教育局专家统一安排课改进度，我校配合项目开展，至今项目还未完成</w:t>
            </w:r>
          </w:p>
        </w:tc>
      </w:tr>
      <w:tr>
        <w:tblPrEx>
          <w:tblCellMar>
            <w:top w:w="0" w:type="dxa"/>
            <w:left w:w="0" w:type="dxa"/>
            <w:bottom w:w="0" w:type="dxa"/>
            <w:right w:w="0" w:type="dxa"/>
          </w:tblCellMar>
        </w:tblPrEx>
        <w:trPr>
          <w:trHeight w:val="1335" w:hRule="atLeast"/>
        </w:trPr>
        <w:tc>
          <w:tcPr>
            <w:tcW w:w="765" w:type="dxa"/>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效益指标</w:t>
            </w:r>
          </w:p>
        </w:tc>
        <w:tc>
          <w:tcPr>
            <w:tcW w:w="1065" w:type="dxa"/>
            <w:tcBorders>
              <w:top w:val="nil"/>
              <w:left w:val="single" w:color="000000" w:sz="4" w:space="0"/>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可持续指标</w:t>
            </w:r>
          </w:p>
        </w:tc>
        <w:tc>
          <w:tcPr>
            <w:tcW w:w="189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促进学生全面发展</w:t>
            </w:r>
          </w:p>
        </w:tc>
        <w:tc>
          <w:tcPr>
            <w:tcW w:w="3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长期</w:t>
            </w:r>
          </w:p>
        </w:tc>
        <w:tc>
          <w:tcPr>
            <w:tcW w:w="97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70%</w:t>
            </w:r>
          </w:p>
        </w:tc>
        <w:tc>
          <w:tcPr>
            <w:tcW w:w="85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465" w:type="dxa"/>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7</w:t>
            </w:r>
          </w:p>
        </w:tc>
        <w:tc>
          <w:tcPr>
            <w:tcW w:w="165"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62"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2080" w:hRule="atLeast"/>
        </w:trPr>
        <w:tc>
          <w:tcPr>
            <w:tcW w:w="765" w:type="dxa"/>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65" w:type="dxa"/>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社会效益指标</w:t>
            </w:r>
          </w:p>
        </w:tc>
        <w:tc>
          <w:tcPr>
            <w:tcW w:w="189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督促教育事业进一步发展</w:t>
            </w:r>
          </w:p>
        </w:tc>
        <w:tc>
          <w:tcPr>
            <w:tcW w:w="3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完成</w:t>
            </w:r>
          </w:p>
        </w:tc>
        <w:tc>
          <w:tcPr>
            <w:tcW w:w="97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70%</w:t>
            </w:r>
          </w:p>
        </w:tc>
        <w:tc>
          <w:tcPr>
            <w:tcW w:w="85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20</w:t>
            </w:r>
          </w:p>
        </w:tc>
        <w:tc>
          <w:tcPr>
            <w:tcW w:w="63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14</w:t>
            </w:r>
          </w:p>
        </w:tc>
        <w:tc>
          <w:tcPr>
            <w:tcW w:w="1462"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项目由教育局专家统一安排课改进度，我校配合项目开展，至今项目还未完成</w:t>
            </w:r>
          </w:p>
        </w:tc>
      </w:tr>
      <w:tr>
        <w:tblPrEx>
          <w:tblCellMar>
            <w:top w:w="0" w:type="dxa"/>
            <w:left w:w="0" w:type="dxa"/>
            <w:bottom w:w="0" w:type="dxa"/>
            <w:right w:w="0" w:type="dxa"/>
          </w:tblCellMar>
        </w:tblPrEx>
        <w:trPr>
          <w:trHeight w:val="615" w:hRule="atLeast"/>
        </w:trPr>
        <w:tc>
          <w:tcPr>
            <w:tcW w:w="765" w:type="dxa"/>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满意度指标</w:t>
            </w:r>
          </w:p>
        </w:tc>
        <w:tc>
          <w:tcPr>
            <w:tcW w:w="106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服务对象满意度指标</w:t>
            </w:r>
          </w:p>
        </w:tc>
        <w:tc>
          <w:tcPr>
            <w:tcW w:w="189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教师满意度</w:t>
            </w:r>
          </w:p>
        </w:tc>
        <w:tc>
          <w:tcPr>
            <w:tcW w:w="3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ascii="Calibri" w:hAnsi="Calibri" w:eastAsia="宋体" w:cs="Calibri"/>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w:t>
            </w:r>
            <w:r>
              <w:rPr>
                <w:rFonts w:hint="default" w:ascii="Calibri" w:hAnsi="Calibri" w:eastAsia="宋体" w:cs="Calibri"/>
                <w:i w:val="0"/>
                <w:color w:val="000000"/>
                <w:kern w:val="0"/>
                <w:sz w:val="16"/>
                <w:szCs w:val="16"/>
                <w:u w:val="none"/>
                <w:bdr w:val="none" w:color="auto" w:sz="0" w:space="0"/>
                <w:lang w:val="en-US" w:eastAsia="zh-CN" w:bidi="ar"/>
              </w:rPr>
              <w:t>95%</w:t>
            </w:r>
          </w:p>
        </w:tc>
        <w:tc>
          <w:tcPr>
            <w:tcW w:w="97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95%</w:t>
            </w:r>
          </w:p>
        </w:tc>
        <w:tc>
          <w:tcPr>
            <w:tcW w:w="85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63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w:t>
            </w:r>
          </w:p>
        </w:tc>
        <w:tc>
          <w:tcPr>
            <w:tcW w:w="1462"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540" w:hRule="atLeast"/>
        </w:trPr>
        <w:tc>
          <w:tcPr>
            <w:tcW w:w="765" w:type="dxa"/>
            <w:tcBorders>
              <w:top w:val="nil"/>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9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学生满意度</w:t>
            </w:r>
          </w:p>
        </w:tc>
        <w:tc>
          <w:tcPr>
            <w:tcW w:w="3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w:t>
            </w:r>
            <w:r>
              <w:rPr>
                <w:rFonts w:hint="default" w:ascii="Calibri" w:hAnsi="Calibri" w:eastAsia="宋体" w:cs="Calibri"/>
                <w:i w:val="0"/>
                <w:color w:val="000000"/>
                <w:kern w:val="0"/>
                <w:sz w:val="16"/>
                <w:szCs w:val="16"/>
                <w:u w:val="none"/>
                <w:bdr w:val="none" w:color="auto" w:sz="0" w:space="0"/>
                <w:lang w:val="en-US" w:eastAsia="zh-CN" w:bidi="ar"/>
              </w:rPr>
              <w:t>95%</w:t>
            </w:r>
          </w:p>
        </w:tc>
        <w:tc>
          <w:tcPr>
            <w:tcW w:w="97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95%</w:t>
            </w:r>
          </w:p>
        </w:tc>
        <w:tc>
          <w:tcPr>
            <w:tcW w:w="85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63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w:t>
            </w:r>
          </w:p>
        </w:tc>
        <w:tc>
          <w:tcPr>
            <w:tcW w:w="1462"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15" w:hRule="atLeast"/>
        </w:trPr>
        <w:tc>
          <w:tcPr>
            <w:tcW w:w="5700" w:type="dxa"/>
            <w:gridSpan w:val="8"/>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总分</w:t>
            </w:r>
          </w:p>
        </w:tc>
        <w:tc>
          <w:tcPr>
            <w:tcW w:w="85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63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68.5</w:t>
            </w:r>
          </w:p>
        </w:tc>
        <w:tc>
          <w:tcPr>
            <w:tcW w:w="1462"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bl>
    <w:p>
      <w:pPr>
        <w:rPr>
          <w:rFonts w:hint="default"/>
          <w:lang w:val="en-US" w:eastAsia="zh-CN"/>
        </w:rPr>
      </w:pPr>
    </w:p>
    <w:p>
      <w:pPr>
        <w:rPr>
          <w:rFonts w:hint="default"/>
          <w:lang w:val="en-US" w:eastAsia="zh-CN"/>
        </w:rPr>
      </w:pPr>
    </w:p>
    <w:p>
      <w:pPr>
        <w:rPr>
          <w:rFonts w:hint="default"/>
          <w:lang w:val="en-US" w:eastAsia="zh-CN"/>
        </w:rPr>
      </w:pPr>
    </w:p>
    <w:tbl>
      <w:tblPr>
        <w:tblW w:w="8688" w:type="dxa"/>
        <w:tblInd w:w="0" w:type="dxa"/>
        <w:shd w:val="clear"/>
        <w:tblLayout w:type="autofit"/>
        <w:tblCellMar>
          <w:top w:w="0" w:type="dxa"/>
          <w:left w:w="0" w:type="dxa"/>
          <w:bottom w:w="0" w:type="dxa"/>
          <w:right w:w="0" w:type="dxa"/>
        </w:tblCellMar>
      </w:tblPr>
      <w:tblGrid>
        <w:gridCol w:w="744"/>
        <w:gridCol w:w="600"/>
        <w:gridCol w:w="1052"/>
        <w:gridCol w:w="1039"/>
        <w:gridCol w:w="690"/>
        <w:gridCol w:w="538"/>
        <w:gridCol w:w="540"/>
        <w:gridCol w:w="804"/>
        <w:gridCol w:w="220"/>
        <w:gridCol w:w="370"/>
        <w:gridCol w:w="437"/>
        <w:gridCol w:w="163"/>
        <w:gridCol w:w="921"/>
        <w:gridCol w:w="570"/>
      </w:tblGrid>
      <w:tr>
        <w:tblPrEx>
          <w:tblCellMar>
            <w:top w:w="0" w:type="dxa"/>
            <w:left w:w="0" w:type="dxa"/>
            <w:bottom w:w="0" w:type="dxa"/>
            <w:right w:w="0" w:type="dxa"/>
          </w:tblCellMar>
        </w:tblPrEx>
        <w:trPr>
          <w:trHeight w:val="405" w:hRule="atLeast"/>
        </w:trPr>
        <w:tc>
          <w:tcPr>
            <w:tcW w:w="8688" w:type="dxa"/>
            <w:gridSpan w:val="14"/>
            <w:tcBorders>
              <w:top w:val="nil"/>
              <w:left w:val="nil"/>
              <w:bottom w:val="nil"/>
              <w:right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bdr w:val="none" w:color="auto" w:sz="0" w:space="0"/>
                <w:lang w:val="en-US" w:eastAsia="zh-CN" w:bidi="ar"/>
              </w:rPr>
              <w:t>昌吉州第二中学普通高中国家助学金项目支出绩效自评表</w:t>
            </w:r>
          </w:p>
        </w:tc>
      </w:tr>
      <w:tr>
        <w:tblPrEx>
          <w:tblCellMar>
            <w:top w:w="0" w:type="dxa"/>
            <w:left w:w="0" w:type="dxa"/>
            <w:bottom w:w="0" w:type="dxa"/>
            <w:right w:w="0" w:type="dxa"/>
          </w:tblCellMar>
        </w:tblPrEx>
        <w:trPr>
          <w:trHeight w:val="405" w:hRule="atLeast"/>
        </w:trPr>
        <w:tc>
          <w:tcPr>
            <w:tcW w:w="8688" w:type="dxa"/>
            <w:gridSpan w:val="14"/>
            <w:tcBorders>
              <w:top w:val="nil"/>
              <w:left w:val="nil"/>
              <w:bottom w:val="nil"/>
              <w:right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（2019年度）</w:t>
            </w:r>
          </w:p>
        </w:tc>
      </w:tr>
      <w:tr>
        <w:tblPrEx>
          <w:tblCellMar>
            <w:top w:w="0" w:type="dxa"/>
            <w:left w:w="0" w:type="dxa"/>
            <w:bottom w:w="0" w:type="dxa"/>
            <w:right w:w="0" w:type="dxa"/>
          </w:tblCellMar>
        </w:tblPrEx>
        <w:trPr>
          <w:trHeight w:val="319" w:hRule="atLeast"/>
        </w:trPr>
        <w:tc>
          <w:tcPr>
            <w:tcW w:w="1344"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项目名称</w:t>
            </w:r>
          </w:p>
        </w:tc>
        <w:tc>
          <w:tcPr>
            <w:tcW w:w="7344" w:type="dxa"/>
            <w:gridSpan w:val="1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普通高中国家助学金</w:t>
            </w:r>
          </w:p>
        </w:tc>
      </w:tr>
      <w:tr>
        <w:tblPrEx>
          <w:tblCellMar>
            <w:top w:w="0" w:type="dxa"/>
            <w:left w:w="0" w:type="dxa"/>
            <w:bottom w:w="0" w:type="dxa"/>
            <w:right w:w="0" w:type="dxa"/>
          </w:tblCellMar>
        </w:tblPrEx>
        <w:trPr>
          <w:trHeight w:val="319" w:hRule="atLeast"/>
        </w:trPr>
        <w:tc>
          <w:tcPr>
            <w:tcW w:w="1344"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主管部门</w:t>
            </w:r>
          </w:p>
        </w:tc>
        <w:tc>
          <w:tcPr>
            <w:tcW w:w="3859" w:type="dxa"/>
            <w:gridSpan w:val="5"/>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昌吉州第二中学</w:t>
            </w:r>
          </w:p>
        </w:tc>
        <w:tc>
          <w:tcPr>
            <w:tcW w:w="1024"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实施单位</w:t>
            </w:r>
          </w:p>
        </w:tc>
        <w:tc>
          <w:tcPr>
            <w:tcW w:w="2461" w:type="dxa"/>
            <w:gridSpan w:val="5"/>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昌吉州第二中学</w:t>
            </w:r>
          </w:p>
        </w:tc>
      </w:tr>
      <w:tr>
        <w:tblPrEx>
          <w:tblCellMar>
            <w:top w:w="0" w:type="dxa"/>
            <w:left w:w="0" w:type="dxa"/>
            <w:bottom w:w="0" w:type="dxa"/>
            <w:right w:w="0" w:type="dxa"/>
          </w:tblCellMar>
        </w:tblPrEx>
        <w:trPr>
          <w:trHeight w:val="319" w:hRule="atLeast"/>
        </w:trPr>
        <w:tc>
          <w:tcPr>
            <w:tcW w:w="1344" w:type="dxa"/>
            <w:gridSpan w:val="2"/>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项目资金       （万元）</w:t>
            </w:r>
          </w:p>
        </w:tc>
        <w:tc>
          <w:tcPr>
            <w:tcW w:w="2091"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年初预算数</w:t>
            </w:r>
          </w:p>
        </w:tc>
        <w:tc>
          <w:tcPr>
            <w:tcW w:w="107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全年预算数</w:t>
            </w:r>
          </w:p>
        </w:tc>
        <w:tc>
          <w:tcPr>
            <w:tcW w:w="1024"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全年执行数</w:t>
            </w:r>
          </w:p>
        </w:tc>
        <w:tc>
          <w:tcPr>
            <w:tcW w:w="807"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分值</w:t>
            </w:r>
          </w:p>
        </w:tc>
        <w:tc>
          <w:tcPr>
            <w:tcW w:w="1084"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执行率</w:t>
            </w:r>
          </w:p>
        </w:tc>
        <w:tc>
          <w:tcPr>
            <w:tcW w:w="5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得分</w:t>
            </w:r>
          </w:p>
        </w:tc>
      </w:tr>
      <w:tr>
        <w:tblPrEx>
          <w:tblCellMar>
            <w:top w:w="0" w:type="dxa"/>
            <w:left w:w="0" w:type="dxa"/>
            <w:bottom w:w="0" w:type="dxa"/>
            <w:right w:w="0" w:type="dxa"/>
          </w:tblCellMar>
        </w:tblPrEx>
        <w:trPr>
          <w:trHeight w:val="319" w:hRule="atLeast"/>
        </w:trPr>
        <w:tc>
          <w:tcPr>
            <w:tcW w:w="1344"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年度资金总额</w:t>
            </w:r>
          </w:p>
        </w:tc>
        <w:tc>
          <w:tcPr>
            <w:tcW w:w="6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192.42</w:t>
            </w:r>
          </w:p>
        </w:tc>
        <w:tc>
          <w:tcPr>
            <w:tcW w:w="107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192.42</w:t>
            </w:r>
          </w:p>
        </w:tc>
        <w:tc>
          <w:tcPr>
            <w:tcW w:w="1024"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192.42</w:t>
            </w:r>
          </w:p>
        </w:tc>
        <w:tc>
          <w:tcPr>
            <w:tcW w:w="807"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1084"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r>
      <w:tr>
        <w:tblPrEx>
          <w:tblCellMar>
            <w:top w:w="0" w:type="dxa"/>
            <w:left w:w="0" w:type="dxa"/>
            <w:bottom w:w="0" w:type="dxa"/>
            <w:right w:w="0" w:type="dxa"/>
          </w:tblCellMar>
        </w:tblPrEx>
        <w:trPr>
          <w:trHeight w:val="319" w:hRule="atLeast"/>
        </w:trPr>
        <w:tc>
          <w:tcPr>
            <w:tcW w:w="1344"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其中：当年财政拨款</w:t>
            </w:r>
          </w:p>
        </w:tc>
        <w:tc>
          <w:tcPr>
            <w:tcW w:w="6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192.42</w:t>
            </w:r>
          </w:p>
        </w:tc>
        <w:tc>
          <w:tcPr>
            <w:tcW w:w="107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192.42</w:t>
            </w:r>
          </w:p>
        </w:tc>
        <w:tc>
          <w:tcPr>
            <w:tcW w:w="1024"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192.42</w:t>
            </w:r>
          </w:p>
        </w:tc>
        <w:tc>
          <w:tcPr>
            <w:tcW w:w="807"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c>
          <w:tcPr>
            <w:tcW w:w="1084"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19" w:hRule="atLeast"/>
        </w:trPr>
        <w:tc>
          <w:tcPr>
            <w:tcW w:w="1344"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      上年结转资金</w:t>
            </w:r>
          </w:p>
        </w:tc>
        <w:tc>
          <w:tcPr>
            <w:tcW w:w="6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7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24"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07"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c>
          <w:tcPr>
            <w:tcW w:w="1084"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19" w:hRule="atLeast"/>
        </w:trPr>
        <w:tc>
          <w:tcPr>
            <w:tcW w:w="1344"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  其他资金</w:t>
            </w:r>
          </w:p>
        </w:tc>
        <w:tc>
          <w:tcPr>
            <w:tcW w:w="6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7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24"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07"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c>
          <w:tcPr>
            <w:tcW w:w="1084"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19" w:hRule="atLeast"/>
        </w:trPr>
        <w:tc>
          <w:tcPr>
            <w:tcW w:w="744"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年度总体目标</w:t>
            </w:r>
          </w:p>
        </w:tc>
        <w:tc>
          <w:tcPr>
            <w:tcW w:w="4459" w:type="dxa"/>
            <w:gridSpan w:val="6"/>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预期目标</w:t>
            </w:r>
          </w:p>
        </w:tc>
        <w:tc>
          <w:tcPr>
            <w:tcW w:w="3485" w:type="dxa"/>
            <w:gridSpan w:val="7"/>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实际完成情况</w:t>
            </w:r>
          </w:p>
        </w:tc>
      </w:tr>
      <w:tr>
        <w:tblPrEx>
          <w:tblCellMar>
            <w:top w:w="0" w:type="dxa"/>
            <w:left w:w="0" w:type="dxa"/>
            <w:bottom w:w="0" w:type="dxa"/>
            <w:right w:w="0" w:type="dxa"/>
          </w:tblCellMar>
        </w:tblPrEx>
        <w:trPr>
          <w:trHeight w:val="1920" w:hRule="atLeast"/>
        </w:trPr>
        <w:tc>
          <w:tcPr>
            <w:tcW w:w="744"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459" w:type="dxa"/>
            <w:gridSpan w:val="6"/>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　 我校致力于实施初中义务教育和高中学历教育，促进基础教育发展，教育学生成长为品德优秀、思想端正的学生。 2019年收到资金192.42万元，其中：中央资金141.66万元；自治区财政资金28.54万，地方财政资金22.22万，用于发放普通高中助学金。  </w:t>
            </w:r>
          </w:p>
        </w:tc>
        <w:tc>
          <w:tcPr>
            <w:tcW w:w="3485" w:type="dxa"/>
            <w:gridSpan w:val="7"/>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2019年拨付192.42万元，已全部拨付到位。用于发放普通高中助学金，已发放完毕。</w:t>
            </w:r>
          </w:p>
        </w:tc>
      </w:tr>
      <w:tr>
        <w:tblPrEx>
          <w:tblCellMar>
            <w:top w:w="0" w:type="dxa"/>
            <w:left w:w="0" w:type="dxa"/>
            <w:bottom w:w="0" w:type="dxa"/>
            <w:right w:w="0" w:type="dxa"/>
          </w:tblCellMar>
        </w:tblPrEx>
        <w:trPr>
          <w:trHeight w:val="319" w:hRule="atLeast"/>
        </w:trPr>
        <w:tc>
          <w:tcPr>
            <w:tcW w:w="744"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绩              效    指    标</w:t>
            </w:r>
          </w:p>
        </w:tc>
        <w:tc>
          <w:tcPr>
            <w:tcW w:w="60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一级指标</w:t>
            </w:r>
          </w:p>
        </w:tc>
        <w:tc>
          <w:tcPr>
            <w:tcW w:w="1052"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二级指标</w:t>
            </w:r>
          </w:p>
        </w:tc>
        <w:tc>
          <w:tcPr>
            <w:tcW w:w="2267" w:type="dxa"/>
            <w:gridSpan w:val="3"/>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三级指标</w:t>
            </w:r>
          </w:p>
        </w:tc>
        <w:tc>
          <w:tcPr>
            <w:tcW w:w="5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年度</w:t>
            </w:r>
          </w:p>
        </w:tc>
        <w:tc>
          <w:tcPr>
            <w:tcW w:w="80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实际</w:t>
            </w:r>
          </w:p>
        </w:tc>
        <w:tc>
          <w:tcPr>
            <w:tcW w:w="590" w:type="dxa"/>
            <w:gridSpan w:val="2"/>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分值</w:t>
            </w:r>
          </w:p>
        </w:tc>
        <w:tc>
          <w:tcPr>
            <w:tcW w:w="600" w:type="dxa"/>
            <w:gridSpan w:val="2"/>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得分</w:t>
            </w:r>
          </w:p>
        </w:tc>
        <w:tc>
          <w:tcPr>
            <w:tcW w:w="1491" w:type="dxa"/>
            <w:gridSpan w:val="2"/>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偏差原因分析及改进措施</w:t>
            </w:r>
          </w:p>
        </w:tc>
      </w:tr>
      <w:tr>
        <w:tblPrEx>
          <w:tblCellMar>
            <w:top w:w="0" w:type="dxa"/>
            <w:left w:w="0" w:type="dxa"/>
            <w:bottom w:w="0" w:type="dxa"/>
            <w:right w:w="0" w:type="dxa"/>
          </w:tblCellMar>
        </w:tblPrEx>
        <w:trPr>
          <w:trHeight w:val="540" w:hRule="atLeast"/>
        </w:trPr>
        <w:tc>
          <w:tcPr>
            <w:tcW w:w="744"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2"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267" w:type="dxa"/>
            <w:gridSpan w:val="3"/>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指标值</w:t>
            </w:r>
          </w:p>
        </w:tc>
        <w:tc>
          <w:tcPr>
            <w:tcW w:w="80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完成值</w:t>
            </w:r>
          </w:p>
        </w:tc>
        <w:tc>
          <w:tcPr>
            <w:tcW w:w="590"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00"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91"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660" w:hRule="atLeast"/>
        </w:trPr>
        <w:tc>
          <w:tcPr>
            <w:tcW w:w="744"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0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产出指标</w:t>
            </w:r>
          </w:p>
        </w:tc>
        <w:tc>
          <w:tcPr>
            <w:tcW w:w="1052"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数量指标</w:t>
            </w:r>
          </w:p>
        </w:tc>
        <w:tc>
          <w:tcPr>
            <w:tcW w:w="2267"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2018年秋季助学金发放人数</w:t>
            </w:r>
          </w:p>
        </w:tc>
        <w:tc>
          <w:tcPr>
            <w:tcW w:w="5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308人</w:t>
            </w:r>
          </w:p>
        </w:tc>
        <w:tc>
          <w:tcPr>
            <w:tcW w:w="80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59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60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1491"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00" w:hRule="atLeast"/>
        </w:trPr>
        <w:tc>
          <w:tcPr>
            <w:tcW w:w="744"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2"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267"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2019年春季助学金发放人数</w:t>
            </w:r>
          </w:p>
        </w:tc>
        <w:tc>
          <w:tcPr>
            <w:tcW w:w="5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932人</w:t>
            </w:r>
          </w:p>
        </w:tc>
        <w:tc>
          <w:tcPr>
            <w:tcW w:w="80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59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60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1491"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660" w:hRule="atLeast"/>
        </w:trPr>
        <w:tc>
          <w:tcPr>
            <w:tcW w:w="744"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2"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267"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2019年秋季助学金发放人数</w:t>
            </w:r>
          </w:p>
        </w:tc>
        <w:tc>
          <w:tcPr>
            <w:tcW w:w="5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450人</w:t>
            </w:r>
          </w:p>
        </w:tc>
        <w:tc>
          <w:tcPr>
            <w:tcW w:w="80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59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60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1491"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645" w:hRule="atLeast"/>
        </w:trPr>
        <w:tc>
          <w:tcPr>
            <w:tcW w:w="744"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2"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时效指标</w:t>
            </w:r>
          </w:p>
        </w:tc>
        <w:tc>
          <w:tcPr>
            <w:tcW w:w="2267"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2019年春季助学金于4月发放完毕</w:t>
            </w:r>
          </w:p>
        </w:tc>
        <w:tc>
          <w:tcPr>
            <w:tcW w:w="5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80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59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60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1491"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600" w:hRule="atLeast"/>
        </w:trPr>
        <w:tc>
          <w:tcPr>
            <w:tcW w:w="744"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2"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267"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2019年秋季助学金于12月发放完毕</w:t>
            </w:r>
          </w:p>
        </w:tc>
        <w:tc>
          <w:tcPr>
            <w:tcW w:w="5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80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59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60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1491"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19" w:hRule="atLeast"/>
        </w:trPr>
        <w:tc>
          <w:tcPr>
            <w:tcW w:w="744"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2"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成本指标</w:t>
            </w:r>
          </w:p>
        </w:tc>
        <w:tc>
          <w:tcPr>
            <w:tcW w:w="2267"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一类资助</w:t>
            </w:r>
          </w:p>
        </w:tc>
        <w:tc>
          <w:tcPr>
            <w:tcW w:w="5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1500元/人</w:t>
            </w:r>
          </w:p>
        </w:tc>
        <w:tc>
          <w:tcPr>
            <w:tcW w:w="80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59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60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1491"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19" w:hRule="atLeast"/>
        </w:trPr>
        <w:tc>
          <w:tcPr>
            <w:tcW w:w="744"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2"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267"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二类资助</w:t>
            </w:r>
          </w:p>
        </w:tc>
        <w:tc>
          <w:tcPr>
            <w:tcW w:w="5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1000元/人</w:t>
            </w:r>
          </w:p>
        </w:tc>
        <w:tc>
          <w:tcPr>
            <w:tcW w:w="80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59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60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1491"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480" w:hRule="atLeast"/>
        </w:trPr>
        <w:tc>
          <w:tcPr>
            <w:tcW w:w="744"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2"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267"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三类资助</w:t>
            </w:r>
          </w:p>
        </w:tc>
        <w:tc>
          <w:tcPr>
            <w:tcW w:w="5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500元/人</w:t>
            </w:r>
          </w:p>
        </w:tc>
        <w:tc>
          <w:tcPr>
            <w:tcW w:w="80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59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60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1491"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1500" w:hRule="atLeast"/>
        </w:trPr>
        <w:tc>
          <w:tcPr>
            <w:tcW w:w="744"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0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效益指标</w:t>
            </w:r>
          </w:p>
        </w:tc>
        <w:tc>
          <w:tcPr>
            <w:tcW w:w="1052"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社会效益指标</w:t>
            </w:r>
          </w:p>
        </w:tc>
        <w:tc>
          <w:tcPr>
            <w:tcW w:w="2267"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把党和政府的关怀与温暖送给每一位家庭经济困难学生，充分发挥资助政策的最大效益</w:t>
            </w:r>
          </w:p>
        </w:tc>
        <w:tc>
          <w:tcPr>
            <w:tcW w:w="5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完全达到</w:t>
            </w:r>
          </w:p>
        </w:tc>
        <w:tc>
          <w:tcPr>
            <w:tcW w:w="80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59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60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1491"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1460" w:hRule="atLeast"/>
        </w:trPr>
        <w:tc>
          <w:tcPr>
            <w:tcW w:w="744"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2"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267"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提升公平教育，确保国家助学政策深入人心，惠及到每个贫困家庭，资助贫困学生完成高中学业</w:t>
            </w:r>
          </w:p>
        </w:tc>
        <w:tc>
          <w:tcPr>
            <w:tcW w:w="5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完全达到</w:t>
            </w:r>
          </w:p>
        </w:tc>
        <w:tc>
          <w:tcPr>
            <w:tcW w:w="80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59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60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1491"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1520" w:hRule="atLeast"/>
        </w:trPr>
        <w:tc>
          <w:tcPr>
            <w:tcW w:w="744"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2"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267"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把助学金落实工作与学生思想道德工作结合起来，帮助学生树立正确的价值观、人生观</w:t>
            </w:r>
          </w:p>
        </w:tc>
        <w:tc>
          <w:tcPr>
            <w:tcW w:w="5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完全达到</w:t>
            </w:r>
          </w:p>
        </w:tc>
        <w:tc>
          <w:tcPr>
            <w:tcW w:w="80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59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60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1491"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810" w:hRule="atLeast"/>
        </w:trPr>
        <w:tc>
          <w:tcPr>
            <w:tcW w:w="744"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可持续影响指标</w:t>
            </w:r>
          </w:p>
        </w:tc>
        <w:tc>
          <w:tcPr>
            <w:tcW w:w="2267"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保障经济困难的学生完成高中学业</w:t>
            </w:r>
          </w:p>
        </w:tc>
        <w:tc>
          <w:tcPr>
            <w:tcW w:w="5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完成</w:t>
            </w:r>
          </w:p>
        </w:tc>
        <w:tc>
          <w:tcPr>
            <w:tcW w:w="80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59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60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1491"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540" w:hRule="atLeast"/>
        </w:trPr>
        <w:tc>
          <w:tcPr>
            <w:tcW w:w="744"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0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满意度指标</w:t>
            </w:r>
          </w:p>
        </w:tc>
        <w:tc>
          <w:tcPr>
            <w:tcW w:w="1052"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服务对象满意度指标</w:t>
            </w:r>
          </w:p>
        </w:tc>
        <w:tc>
          <w:tcPr>
            <w:tcW w:w="2267"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学生满意度</w:t>
            </w:r>
          </w:p>
        </w:tc>
        <w:tc>
          <w:tcPr>
            <w:tcW w:w="5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ascii="Calibri" w:hAnsi="Calibri" w:eastAsia="宋体" w:cs="Calibri"/>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w:t>
            </w:r>
            <w:r>
              <w:rPr>
                <w:rFonts w:hint="default" w:ascii="Calibri" w:hAnsi="Calibri" w:eastAsia="宋体" w:cs="Calibri"/>
                <w:i w:val="0"/>
                <w:color w:val="000000"/>
                <w:kern w:val="0"/>
                <w:sz w:val="16"/>
                <w:szCs w:val="16"/>
                <w:u w:val="none"/>
                <w:bdr w:val="none" w:color="auto" w:sz="0" w:space="0"/>
                <w:lang w:val="en-US" w:eastAsia="zh-CN" w:bidi="ar"/>
              </w:rPr>
              <w:t>95%</w:t>
            </w:r>
          </w:p>
        </w:tc>
        <w:tc>
          <w:tcPr>
            <w:tcW w:w="80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98%</w:t>
            </w:r>
          </w:p>
        </w:tc>
        <w:tc>
          <w:tcPr>
            <w:tcW w:w="59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60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w:t>
            </w:r>
          </w:p>
        </w:tc>
        <w:tc>
          <w:tcPr>
            <w:tcW w:w="1491"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540" w:hRule="atLeast"/>
        </w:trPr>
        <w:tc>
          <w:tcPr>
            <w:tcW w:w="744"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2"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267"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家长满意度</w:t>
            </w:r>
          </w:p>
        </w:tc>
        <w:tc>
          <w:tcPr>
            <w:tcW w:w="5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w:t>
            </w:r>
            <w:r>
              <w:rPr>
                <w:rFonts w:hint="default" w:ascii="Calibri" w:hAnsi="Calibri" w:eastAsia="宋体" w:cs="Calibri"/>
                <w:i w:val="0"/>
                <w:color w:val="000000"/>
                <w:kern w:val="0"/>
                <w:sz w:val="16"/>
                <w:szCs w:val="16"/>
                <w:u w:val="none"/>
                <w:bdr w:val="none" w:color="auto" w:sz="0" w:space="0"/>
                <w:lang w:val="en-US" w:eastAsia="zh-CN" w:bidi="ar"/>
              </w:rPr>
              <w:t>95%</w:t>
            </w:r>
          </w:p>
        </w:tc>
        <w:tc>
          <w:tcPr>
            <w:tcW w:w="80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98%</w:t>
            </w:r>
          </w:p>
        </w:tc>
        <w:tc>
          <w:tcPr>
            <w:tcW w:w="59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60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w:t>
            </w:r>
          </w:p>
        </w:tc>
        <w:tc>
          <w:tcPr>
            <w:tcW w:w="1491"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75" w:hRule="atLeast"/>
        </w:trPr>
        <w:tc>
          <w:tcPr>
            <w:tcW w:w="6007" w:type="dxa"/>
            <w:gridSpan w:val="8"/>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总分</w:t>
            </w:r>
          </w:p>
        </w:tc>
        <w:tc>
          <w:tcPr>
            <w:tcW w:w="59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60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98</w:t>
            </w:r>
          </w:p>
        </w:tc>
        <w:tc>
          <w:tcPr>
            <w:tcW w:w="1491"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bl>
    <w:p>
      <w:pPr>
        <w:rPr>
          <w:rFonts w:hint="default"/>
          <w:lang w:val="en-US" w:eastAsia="zh-CN"/>
        </w:rPr>
      </w:pPr>
    </w:p>
    <w:p>
      <w:pPr>
        <w:rPr>
          <w:rFonts w:hint="default"/>
          <w:lang w:val="en-US" w:eastAsia="zh-CN"/>
        </w:rPr>
      </w:pPr>
    </w:p>
    <w:tbl>
      <w:tblPr>
        <w:tblW w:w="8743" w:type="dxa"/>
        <w:tblInd w:w="0" w:type="dxa"/>
        <w:shd w:val="clear"/>
        <w:tblLayout w:type="autofit"/>
        <w:tblCellMar>
          <w:top w:w="0" w:type="dxa"/>
          <w:left w:w="0" w:type="dxa"/>
          <w:bottom w:w="0" w:type="dxa"/>
          <w:right w:w="0" w:type="dxa"/>
        </w:tblCellMar>
      </w:tblPr>
      <w:tblGrid>
        <w:gridCol w:w="753"/>
        <w:gridCol w:w="615"/>
        <w:gridCol w:w="1051"/>
        <w:gridCol w:w="755"/>
        <w:gridCol w:w="1104"/>
        <w:gridCol w:w="375"/>
        <w:gridCol w:w="690"/>
        <w:gridCol w:w="976"/>
        <w:gridCol w:w="193"/>
        <w:gridCol w:w="556"/>
        <w:gridCol w:w="519"/>
        <w:gridCol w:w="160"/>
        <w:gridCol w:w="567"/>
        <w:gridCol w:w="429"/>
      </w:tblGrid>
      <w:tr>
        <w:tblPrEx>
          <w:tblCellMar>
            <w:top w:w="0" w:type="dxa"/>
            <w:left w:w="0" w:type="dxa"/>
            <w:bottom w:w="0" w:type="dxa"/>
            <w:right w:w="0" w:type="dxa"/>
          </w:tblCellMar>
        </w:tblPrEx>
        <w:trPr>
          <w:trHeight w:val="405" w:hRule="atLeast"/>
        </w:trPr>
        <w:tc>
          <w:tcPr>
            <w:tcW w:w="8743" w:type="dxa"/>
            <w:gridSpan w:val="14"/>
            <w:tcBorders>
              <w:top w:val="nil"/>
              <w:left w:val="nil"/>
              <w:bottom w:val="nil"/>
              <w:right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bdr w:val="none" w:color="auto" w:sz="0" w:space="0"/>
                <w:lang w:val="en-US" w:eastAsia="zh-CN" w:bidi="ar"/>
              </w:rPr>
              <w:t>昌吉州第二中学青年发展经费项目支出绩效自评表</w:t>
            </w:r>
          </w:p>
        </w:tc>
      </w:tr>
      <w:tr>
        <w:tblPrEx>
          <w:tblCellMar>
            <w:top w:w="0" w:type="dxa"/>
            <w:left w:w="0" w:type="dxa"/>
            <w:bottom w:w="0" w:type="dxa"/>
            <w:right w:w="0" w:type="dxa"/>
          </w:tblCellMar>
        </w:tblPrEx>
        <w:trPr>
          <w:trHeight w:val="405" w:hRule="atLeast"/>
        </w:trPr>
        <w:tc>
          <w:tcPr>
            <w:tcW w:w="8743" w:type="dxa"/>
            <w:gridSpan w:val="14"/>
            <w:tcBorders>
              <w:top w:val="nil"/>
              <w:left w:val="nil"/>
              <w:bottom w:val="nil"/>
              <w:right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（2019年度）</w:t>
            </w:r>
          </w:p>
        </w:tc>
      </w:tr>
      <w:tr>
        <w:tblPrEx>
          <w:tblCellMar>
            <w:top w:w="0" w:type="dxa"/>
            <w:left w:w="0" w:type="dxa"/>
            <w:bottom w:w="0" w:type="dxa"/>
            <w:right w:w="0" w:type="dxa"/>
          </w:tblCellMar>
        </w:tblPrEx>
        <w:trPr>
          <w:trHeight w:val="315" w:hRule="atLeast"/>
        </w:trPr>
        <w:tc>
          <w:tcPr>
            <w:tcW w:w="136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项目名称</w:t>
            </w:r>
          </w:p>
        </w:tc>
        <w:tc>
          <w:tcPr>
            <w:tcW w:w="7375" w:type="dxa"/>
            <w:gridSpan w:val="1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青年发展经费</w:t>
            </w:r>
          </w:p>
        </w:tc>
      </w:tr>
      <w:tr>
        <w:tblPrEx>
          <w:tblCellMar>
            <w:top w:w="0" w:type="dxa"/>
            <w:left w:w="0" w:type="dxa"/>
            <w:bottom w:w="0" w:type="dxa"/>
            <w:right w:w="0" w:type="dxa"/>
          </w:tblCellMar>
        </w:tblPrEx>
        <w:trPr>
          <w:trHeight w:val="315" w:hRule="atLeast"/>
        </w:trPr>
        <w:tc>
          <w:tcPr>
            <w:tcW w:w="136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主管部门</w:t>
            </w:r>
          </w:p>
        </w:tc>
        <w:tc>
          <w:tcPr>
            <w:tcW w:w="3975" w:type="dxa"/>
            <w:gridSpan w:val="5"/>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昌吉州第二中学</w:t>
            </w:r>
          </w:p>
        </w:tc>
        <w:tc>
          <w:tcPr>
            <w:tcW w:w="1169"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实施单位</w:t>
            </w:r>
          </w:p>
        </w:tc>
        <w:tc>
          <w:tcPr>
            <w:tcW w:w="2231" w:type="dxa"/>
            <w:gridSpan w:val="5"/>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昌吉州第二中学</w:t>
            </w:r>
          </w:p>
        </w:tc>
      </w:tr>
      <w:tr>
        <w:tblPrEx>
          <w:tblCellMar>
            <w:top w:w="0" w:type="dxa"/>
            <w:left w:w="0" w:type="dxa"/>
            <w:bottom w:w="0" w:type="dxa"/>
            <w:right w:w="0" w:type="dxa"/>
          </w:tblCellMar>
        </w:tblPrEx>
        <w:trPr>
          <w:trHeight w:val="315" w:hRule="atLeast"/>
        </w:trPr>
        <w:tc>
          <w:tcPr>
            <w:tcW w:w="1368" w:type="dxa"/>
            <w:gridSpan w:val="2"/>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项目资金       （万元）</w:t>
            </w:r>
          </w:p>
        </w:tc>
        <w:tc>
          <w:tcPr>
            <w:tcW w:w="1806"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年初预算数</w:t>
            </w:r>
          </w:p>
        </w:tc>
        <w:tc>
          <w:tcPr>
            <w:tcW w:w="106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全年预算数</w:t>
            </w:r>
          </w:p>
        </w:tc>
        <w:tc>
          <w:tcPr>
            <w:tcW w:w="1169"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全年执行数</w:t>
            </w:r>
          </w:p>
        </w:tc>
        <w:tc>
          <w:tcPr>
            <w:tcW w:w="107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分值</w:t>
            </w:r>
          </w:p>
        </w:tc>
        <w:tc>
          <w:tcPr>
            <w:tcW w:w="727"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执行率</w:t>
            </w:r>
          </w:p>
        </w:tc>
        <w:tc>
          <w:tcPr>
            <w:tcW w:w="429"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得分</w:t>
            </w:r>
          </w:p>
        </w:tc>
      </w:tr>
      <w:tr>
        <w:tblPrEx>
          <w:tblCellMar>
            <w:top w:w="0" w:type="dxa"/>
            <w:left w:w="0" w:type="dxa"/>
            <w:bottom w:w="0" w:type="dxa"/>
            <w:right w:w="0" w:type="dxa"/>
          </w:tblCellMar>
        </w:tblPrEx>
        <w:trPr>
          <w:trHeight w:val="315" w:hRule="atLeast"/>
        </w:trPr>
        <w:tc>
          <w:tcPr>
            <w:tcW w:w="1368"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06"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年度资金总额</w:t>
            </w:r>
          </w:p>
        </w:tc>
        <w:tc>
          <w:tcPr>
            <w:tcW w:w="110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0.8106</w:t>
            </w:r>
          </w:p>
        </w:tc>
        <w:tc>
          <w:tcPr>
            <w:tcW w:w="106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0.8106</w:t>
            </w:r>
          </w:p>
        </w:tc>
        <w:tc>
          <w:tcPr>
            <w:tcW w:w="1169"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0.8106</w:t>
            </w:r>
          </w:p>
        </w:tc>
        <w:tc>
          <w:tcPr>
            <w:tcW w:w="107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727"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429"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r>
      <w:tr>
        <w:tblPrEx>
          <w:tblCellMar>
            <w:top w:w="0" w:type="dxa"/>
            <w:left w:w="0" w:type="dxa"/>
            <w:bottom w:w="0" w:type="dxa"/>
            <w:right w:w="0" w:type="dxa"/>
          </w:tblCellMar>
        </w:tblPrEx>
        <w:trPr>
          <w:trHeight w:val="315" w:hRule="atLeast"/>
        </w:trPr>
        <w:tc>
          <w:tcPr>
            <w:tcW w:w="1368"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06"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其中：当年财政拨款</w:t>
            </w:r>
          </w:p>
        </w:tc>
        <w:tc>
          <w:tcPr>
            <w:tcW w:w="110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0.8106</w:t>
            </w:r>
          </w:p>
        </w:tc>
        <w:tc>
          <w:tcPr>
            <w:tcW w:w="106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0.8106</w:t>
            </w:r>
          </w:p>
        </w:tc>
        <w:tc>
          <w:tcPr>
            <w:tcW w:w="1169"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0.8106</w:t>
            </w:r>
          </w:p>
        </w:tc>
        <w:tc>
          <w:tcPr>
            <w:tcW w:w="107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c>
          <w:tcPr>
            <w:tcW w:w="727"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29"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15" w:hRule="atLeast"/>
        </w:trPr>
        <w:tc>
          <w:tcPr>
            <w:tcW w:w="1368"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06"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      上年结转资金</w:t>
            </w:r>
          </w:p>
        </w:tc>
        <w:tc>
          <w:tcPr>
            <w:tcW w:w="110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6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69"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7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c>
          <w:tcPr>
            <w:tcW w:w="727"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29"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15" w:hRule="atLeast"/>
        </w:trPr>
        <w:tc>
          <w:tcPr>
            <w:tcW w:w="1368"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06"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  其他资金</w:t>
            </w:r>
          </w:p>
        </w:tc>
        <w:tc>
          <w:tcPr>
            <w:tcW w:w="110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6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69"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7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c>
          <w:tcPr>
            <w:tcW w:w="727"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29"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15" w:hRule="atLeast"/>
        </w:trPr>
        <w:tc>
          <w:tcPr>
            <w:tcW w:w="753"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年度总体目标</w:t>
            </w:r>
          </w:p>
        </w:tc>
        <w:tc>
          <w:tcPr>
            <w:tcW w:w="4590" w:type="dxa"/>
            <w:gridSpan w:val="6"/>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预期目标</w:t>
            </w:r>
          </w:p>
        </w:tc>
        <w:tc>
          <w:tcPr>
            <w:tcW w:w="3400" w:type="dxa"/>
            <w:gridSpan w:val="7"/>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实际完成情况</w:t>
            </w:r>
          </w:p>
        </w:tc>
      </w:tr>
      <w:tr>
        <w:tblPrEx>
          <w:tblCellMar>
            <w:top w:w="0" w:type="dxa"/>
            <w:left w:w="0" w:type="dxa"/>
            <w:bottom w:w="0" w:type="dxa"/>
            <w:right w:w="0" w:type="dxa"/>
          </w:tblCellMar>
        </w:tblPrEx>
        <w:trPr>
          <w:trHeight w:val="1365" w:hRule="atLeast"/>
        </w:trPr>
        <w:tc>
          <w:tcPr>
            <w:tcW w:w="753"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590" w:type="dxa"/>
            <w:gridSpan w:val="6"/>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我校团委致力于组织维护共青团的正常运行发展，吸收优秀的学生扩展壮大共青团的成员组成，为社会主义事业发展培养优秀的后备力量。青年发展经费用于2019年团组织建设的各项支出。</w:t>
            </w:r>
          </w:p>
        </w:tc>
        <w:tc>
          <w:tcPr>
            <w:tcW w:w="3400" w:type="dxa"/>
            <w:gridSpan w:val="7"/>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   2019年青年发展经费资金已全部到位，用于购买团支部使用的团徽、办公柜、档案袋等团务用品，印制团资料、购买团报团刊等日常支出。</w:t>
            </w:r>
          </w:p>
        </w:tc>
      </w:tr>
      <w:tr>
        <w:tblPrEx>
          <w:tblCellMar>
            <w:top w:w="0" w:type="dxa"/>
            <w:left w:w="0" w:type="dxa"/>
            <w:bottom w:w="0" w:type="dxa"/>
            <w:right w:w="0" w:type="dxa"/>
          </w:tblCellMar>
        </w:tblPrEx>
        <w:trPr>
          <w:trHeight w:val="315" w:hRule="atLeast"/>
        </w:trPr>
        <w:tc>
          <w:tcPr>
            <w:tcW w:w="753" w:type="dxa"/>
            <w:vMerge w:val="restart"/>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绩              效    指    标</w:t>
            </w:r>
          </w:p>
        </w:tc>
        <w:tc>
          <w:tcPr>
            <w:tcW w:w="6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一级指标</w:t>
            </w:r>
          </w:p>
        </w:tc>
        <w:tc>
          <w:tcPr>
            <w:tcW w:w="1051"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二级指标</w:t>
            </w:r>
          </w:p>
        </w:tc>
        <w:tc>
          <w:tcPr>
            <w:tcW w:w="2234" w:type="dxa"/>
            <w:gridSpan w:val="3"/>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三级指标</w:t>
            </w:r>
          </w:p>
        </w:tc>
        <w:tc>
          <w:tcPr>
            <w:tcW w:w="6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年度</w:t>
            </w:r>
          </w:p>
        </w:tc>
        <w:tc>
          <w:tcPr>
            <w:tcW w:w="97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实际</w:t>
            </w:r>
          </w:p>
        </w:tc>
        <w:tc>
          <w:tcPr>
            <w:tcW w:w="749" w:type="dxa"/>
            <w:gridSpan w:val="2"/>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分值</w:t>
            </w:r>
          </w:p>
        </w:tc>
        <w:tc>
          <w:tcPr>
            <w:tcW w:w="679" w:type="dxa"/>
            <w:gridSpan w:val="2"/>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得分</w:t>
            </w:r>
          </w:p>
        </w:tc>
        <w:tc>
          <w:tcPr>
            <w:tcW w:w="996" w:type="dxa"/>
            <w:gridSpan w:val="2"/>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偏差原因分析及改进措施</w:t>
            </w:r>
          </w:p>
        </w:tc>
      </w:tr>
      <w:tr>
        <w:tblPrEx>
          <w:tblCellMar>
            <w:top w:w="0" w:type="dxa"/>
            <w:left w:w="0" w:type="dxa"/>
            <w:bottom w:w="0" w:type="dxa"/>
            <w:right w:w="0" w:type="dxa"/>
          </w:tblCellMar>
        </w:tblPrEx>
        <w:trPr>
          <w:trHeight w:val="700" w:hRule="atLeast"/>
        </w:trPr>
        <w:tc>
          <w:tcPr>
            <w:tcW w:w="753" w:type="dxa"/>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234" w:type="dxa"/>
            <w:gridSpan w:val="3"/>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指标值</w:t>
            </w:r>
          </w:p>
        </w:tc>
        <w:tc>
          <w:tcPr>
            <w:tcW w:w="97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完成值</w:t>
            </w:r>
          </w:p>
        </w:tc>
        <w:tc>
          <w:tcPr>
            <w:tcW w:w="749"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79"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96"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750" w:hRule="atLeast"/>
        </w:trPr>
        <w:tc>
          <w:tcPr>
            <w:tcW w:w="753" w:type="dxa"/>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产出指标</w:t>
            </w:r>
          </w:p>
        </w:tc>
        <w:tc>
          <w:tcPr>
            <w:tcW w:w="1051"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数量指标</w:t>
            </w:r>
          </w:p>
        </w:tc>
        <w:tc>
          <w:tcPr>
            <w:tcW w:w="2234"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用于印制团、队干部培训班资料费用</w:t>
            </w:r>
          </w:p>
        </w:tc>
        <w:tc>
          <w:tcPr>
            <w:tcW w:w="6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0.3万元</w:t>
            </w:r>
          </w:p>
        </w:tc>
        <w:tc>
          <w:tcPr>
            <w:tcW w:w="97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749"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679"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996"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15" w:hRule="atLeast"/>
        </w:trPr>
        <w:tc>
          <w:tcPr>
            <w:tcW w:w="753" w:type="dxa"/>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234"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用于购买团务用品</w:t>
            </w:r>
          </w:p>
        </w:tc>
        <w:tc>
          <w:tcPr>
            <w:tcW w:w="6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0.14万元</w:t>
            </w:r>
          </w:p>
        </w:tc>
        <w:tc>
          <w:tcPr>
            <w:tcW w:w="97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749"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679"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996"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920" w:hRule="atLeast"/>
        </w:trPr>
        <w:tc>
          <w:tcPr>
            <w:tcW w:w="753" w:type="dxa"/>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234"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用于评选表彰团员及少先队员</w:t>
            </w:r>
          </w:p>
        </w:tc>
        <w:tc>
          <w:tcPr>
            <w:tcW w:w="6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0.24万元</w:t>
            </w:r>
          </w:p>
        </w:tc>
        <w:tc>
          <w:tcPr>
            <w:tcW w:w="97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749"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679"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996"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15" w:hRule="atLeast"/>
        </w:trPr>
        <w:tc>
          <w:tcPr>
            <w:tcW w:w="753" w:type="dxa"/>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234"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用于团报团刊及培训费用</w:t>
            </w:r>
          </w:p>
        </w:tc>
        <w:tc>
          <w:tcPr>
            <w:tcW w:w="6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0.1306万元</w:t>
            </w:r>
          </w:p>
        </w:tc>
        <w:tc>
          <w:tcPr>
            <w:tcW w:w="97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749"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679"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996"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15" w:hRule="atLeast"/>
        </w:trPr>
        <w:tc>
          <w:tcPr>
            <w:tcW w:w="753" w:type="dxa"/>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质量指标</w:t>
            </w:r>
          </w:p>
        </w:tc>
        <w:tc>
          <w:tcPr>
            <w:tcW w:w="2234"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覆盖团员</w:t>
            </w:r>
          </w:p>
        </w:tc>
        <w:tc>
          <w:tcPr>
            <w:tcW w:w="6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1716名团员</w:t>
            </w:r>
          </w:p>
        </w:tc>
        <w:tc>
          <w:tcPr>
            <w:tcW w:w="97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749"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679"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996"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900" w:hRule="atLeast"/>
        </w:trPr>
        <w:tc>
          <w:tcPr>
            <w:tcW w:w="753" w:type="dxa"/>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效益指标</w:t>
            </w:r>
          </w:p>
        </w:tc>
        <w:tc>
          <w:tcPr>
            <w:tcW w:w="1051" w:type="dxa"/>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社会效益指标</w:t>
            </w:r>
          </w:p>
        </w:tc>
        <w:tc>
          <w:tcPr>
            <w:tcW w:w="2234"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补助效果为团组织开展各项活动提供经费保障。</w:t>
            </w:r>
          </w:p>
        </w:tc>
        <w:tc>
          <w:tcPr>
            <w:tcW w:w="6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完全达到</w:t>
            </w:r>
          </w:p>
        </w:tc>
        <w:tc>
          <w:tcPr>
            <w:tcW w:w="97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749"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15</w:t>
            </w:r>
          </w:p>
        </w:tc>
        <w:tc>
          <w:tcPr>
            <w:tcW w:w="679"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15</w:t>
            </w:r>
          </w:p>
        </w:tc>
        <w:tc>
          <w:tcPr>
            <w:tcW w:w="996"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980" w:hRule="atLeast"/>
        </w:trPr>
        <w:tc>
          <w:tcPr>
            <w:tcW w:w="753" w:type="dxa"/>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可持续影响指标</w:t>
            </w:r>
          </w:p>
        </w:tc>
        <w:tc>
          <w:tcPr>
            <w:tcW w:w="2234"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培养更多优秀共青团员，为国家培养合格接班人。</w:t>
            </w:r>
          </w:p>
        </w:tc>
        <w:tc>
          <w:tcPr>
            <w:tcW w:w="6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完全达到</w:t>
            </w:r>
          </w:p>
        </w:tc>
        <w:tc>
          <w:tcPr>
            <w:tcW w:w="97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749"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15</w:t>
            </w:r>
          </w:p>
        </w:tc>
        <w:tc>
          <w:tcPr>
            <w:tcW w:w="679"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15</w:t>
            </w:r>
          </w:p>
        </w:tc>
        <w:tc>
          <w:tcPr>
            <w:tcW w:w="996"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915" w:hRule="atLeast"/>
        </w:trPr>
        <w:tc>
          <w:tcPr>
            <w:tcW w:w="753" w:type="dxa"/>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满意度指标</w:t>
            </w:r>
          </w:p>
        </w:tc>
        <w:tc>
          <w:tcPr>
            <w:tcW w:w="105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服务对象满意度指标</w:t>
            </w:r>
          </w:p>
        </w:tc>
        <w:tc>
          <w:tcPr>
            <w:tcW w:w="2234"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共青团员满意度</w:t>
            </w:r>
          </w:p>
        </w:tc>
        <w:tc>
          <w:tcPr>
            <w:tcW w:w="6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ascii="Calibri" w:hAnsi="Calibri" w:eastAsia="宋体" w:cs="Calibri"/>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w:t>
            </w:r>
            <w:r>
              <w:rPr>
                <w:rFonts w:hint="default" w:ascii="Calibri" w:hAnsi="Calibri" w:eastAsia="宋体" w:cs="Calibri"/>
                <w:i w:val="0"/>
                <w:color w:val="000000"/>
                <w:kern w:val="0"/>
                <w:sz w:val="16"/>
                <w:szCs w:val="16"/>
                <w:u w:val="none"/>
                <w:bdr w:val="none" w:color="auto" w:sz="0" w:space="0"/>
                <w:lang w:val="en-US" w:eastAsia="zh-CN" w:bidi="ar"/>
              </w:rPr>
              <w:t>95%</w:t>
            </w:r>
          </w:p>
        </w:tc>
        <w:tc>
          <w:tcPr>
            <w:tcW w:w="97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98%</w:t>
            </w:r>
          </w:p>
        </w:tc>
        <w:tc>
          <w:tcPr>
            <w:tcW w:w="749"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679"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w:t>
            </w:r>
          </w:p>
        </w:tc>
        <w:tc>
          <w:tcPr>
            <w:tcW w:w="996"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15" w:hRule="atLeast"/>
        </w:trPr>
        <w:tc>
          <w:tcPr>
            <w:tcW w:w="6319" w:type="dxa"/>
            <w:gridSpan w:val="8"/>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总分</w:t>
            </w:r>
          </w:p>
        </w:tc>
        <w:tc>
          <w:tcPr>
            <w:tcW w:w="749"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679"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99</w:t>
            </w:r>
          </w:p>
        </w:tc>
        <w:tc>
          <w:tcPr>
            <w:tcW w:w="996"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bl>
    <w:p>
      <w:pPr>
        <w:rPr>
          <w:rFonts w:hint="default"/>
          <w:lang w:val="en-US" w:eastAsia="zh-CN"/>
        </w:rPr>
      </w:pPr>
    </w:p>
    <w:tbl>
      <w:tblPr>
        <w:tblW w:w="8838" w:type="dxa"/>
        <w:tblInd w:w="0" w:type="dxa"/>
        <w:shd w:val="clear"/>
        <w:tblLayout w:type="autofit"/>
        <w:tblCellMar>
          <w:top w:w="0" w:type="dxa"/>
          <w:left w:w="0" w:type="dxa"/>
          <w:bottom w:w="0" w:type="dxa"/>
          <w:right w:w="0" w:type="dxa"/>
        </w:tblCellMar>
      </w:tblPr>
      <w:tblGrid>
        <w:gridCol w:w="765"/>
        <w:gridCol w:w="615"/>
        <w:gridCol w:w="855"/>
        <w:gridCol w:w="795"/>
        <w:gridCol w:w="990"/>
        <w:gridCol w:w="375"/>
        <w:gridCol w:w="990"/>
        <w:gridCol w:w="720"/>
        <w:gridCol w:w="375"/>
        <w:gridCol w:w="285"/>
        <w:gridCol w:w="690"/>
        <w:gridCol w:w="30"/>
        <w:gridCol w:w="630"/>
        <w:gridCol w:w="723"/>
      </w:tblGrid>
      <w:tr>
        <w:tblPrEx>
          <w:tblCellMar>
            <w:top w:w="0" w:type="dxa"/>
            <w:left w:w="0" w:type="dxa"/>
            <w:bottom w:w="0" w:type="dxa"/>
            <w:right w:w="0" w:type="dxa"/>
          </w:tblCellMar>
        </w:tblPrEx>
        <w:trPr>
          <w:trHeight w:val="405" w:hRule="atLeast"/>
        </w:trPr>
        <w:tc>
          <w:tcPr>
            <w:tcW w:w="8838" w:type="dxa"/>
            <w:gridSpan w:val="14"/>
            <w:tcBorders>
              <w:top w:val="nil"/>
              <w:left w:val="nil"/>
              <w:bottom w:val="nil"/>
              <w:right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bdr w:val="none" w:color="auto" w:sz="0" w:space="0"/>
                <w:lang w:val="en-US" w:eastAsia="zh-CN" w:bidi="ar"/>
              </w:rPr>
              <w:t>昌吉州第二中学实验楼、食堂附属建设项目支出绩效自评表</w:t>
            </w:r>
          </w:p>
        </w:tc>
      </w:tr>
      <w:tr>
        <w:tblPrEx>
          <w:tblCellMar>
            <w:top w:w="0" w:type="dxa"/>
            <w:left w:w="0" w:type="dxa"/>
            <w:bottom w:w="0" w:type="dxa"/>
            <w:right w:w="0" w:type="dxa"/>
          </w:tblCellMar>
        </w:tblPrEx>
        <w:trPr>
          <w:trHeight w:val="405" w:hRule="atLeast"/>
        </w:trPr>
        <w:tc>
          <w:tcPr>
            <w:tcW w:w="8838" w:type="dxa"/>
            <w:gridSpan w:val="14"/>
            <w:tcBorders>
              <w:top w:val="nil"/>
              <w:left w:val="nil"/>
              <w:bottom w:val="nil"/>
              <w:right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（2019年度）</w:t>
            </w:r>
          </w:p>
        </w:tc>
      </w:tr>
      <w:tr>
        <w:tblPrEx>
          <w:tblCellMar>
            <w:top w:w="0" w:type="dxa"/>
            <w:left w:w="0" w:type="dxa"/>
            <w:bottom w:w="0" w:type="dxa"/>
            <w:right w:w="0" w:type="dxa"/>
          </w:tblCellMar>
        </w:tblPrEx>
        <w:trPr>
          <w:trHeight w:val="319" w:hRule="atLeast"/>
        </w:trPr>
        <w:tc>
          <w:tcPr>
            <w:tcW w:w="138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项目名称</w:t>
            </w:r>
          </w:p>
        </w:tc>
        <w:tc>
          <w:tcPr>
            <w:tcW w:w="7458" w:type="dxa"/>
            <w:gridSpan w:val="1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实验楼、食堂附属建设</w:t>
            </w:r>
          </w:p>
        </w:tc>
      </w:tr>
      <w:tr>
        <w:tblPrEx>
          <w:tblCellMar>
            <w:top w:w="0" w:type="dxa"/>
            <w:left w:w="0" w:type="dxa"/>
            <w:bottom w:w="0" w:type="dxa"/>
            <w:right w:w="0" w:type="dxa"/>
          </w:tblCellMar>
        </w:tblPrEx>
        <w:trPr>
          <w:trHeight w:val="319" w:hRule="atLeast"/>
        </w:trPr>
        <w:tc>
          <w:tcPr>
            <w:tcW w:w="138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主管部门</w:t>
            </w:r>
          </w:p>
        </w:tc>
        <w:tc>
          <w:tcPr>
            <w:tcW w:w="4005" w:type="dxa"/>
            <w:gridSpan w:val="5"/>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昌吉州第二中学</w:t>
            </w:r>
          </w:p>
        </w:tc>
        <w:tc>
          <w:tcPr>
            <w:tcW w:w="109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实施单位</w:t>
            </w:r>
          </w:p>
        </w:tc>
        <w:tc>
          <w:tcPr>
            <w:tcW w:w="2358" w:type="dxa"/>
            <w:gridSpan w:val="5"/>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昌吉州第二中学</w:t>
            </w:r>
          </w:p>
        </w:tc>
      </w:tr>
      <w:tr>
        <w:tblPrEx>
          <w:tblCellMar>
            <w:top w:w="0" w:type="dxa"/>
            <w:left w:w="0" w:type="dxa"/>
            <w:bottom w:w="0" w:type="dxa"/>
            <w:right w:w="0" w:type="dxa"/>
          </w:tblCellMar>
        </w:tblPrEx>
        <w:trPr>
          <w:trHeight w:val="319" w:hRule="atLeast"/>
        </w:trPr>
        <w:tc>
          <w:tcPr>
            <w:tcW w:w="1380" w:type="dxa"/>
            <w:gridSpan w:val="2"/>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项目资金       （万元）</w:t>
            </w:r>
          </w:p>
        </w:tc>
        <w:tc>
          <w:tcPr>
            <w:tcW w:w="165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年初预算数</w:t>
            </w:r>
          </w:p>
        </w:tc>
        <w:tc>
          <w:tcPr>
            <w:tcW w:w="136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全年预算数</w:t>
            </w:r>
          </w:p>
        </w:tc>
        <w:tc>
          <w:tcPr>
            <w:tcW w:w="109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全年执行数</w:t>
            </w:r>
          </w:p>
        </w:tc>
        <w:tc>
          <w:tcPr>
            <w:tcW w:w="97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分值</w:t>
            </w:r>
          </w:p>
        </w:tc>
        <w:tc>
          <w:tcPr>
            <w:tcW w:w="66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执行率</w:t>
            </w:r>
          </w:p>
        </w:tc>
        <w:tc>
          <w:tcPr>
            <w:tcW w:w="72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得分</w:t>
            </w:r>
          </w:p>
        </w:tc>
      </w:tr>
      <w:tr>
        <w:tblPrEx>
          <w:tblCellMar>
            <w:top w:w="0" w:type="dxa"/>
            <w:left w:w="0" w:type="dxa"/>
            <w:bottom w:w="0" w:type="dxa"/>
            <w:right w:w="0" w:type="dxa"/>
          </w:tblCellMar>
        </w:tblPrEx>
        <w:trPr>
          <w:trHeight w:val="319" w:hRule="atLeast"/>
        </w:trPr>
        <w:tc>
          <w:tcPr>
            <w:tcW w:w="1380"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年度资金总额</w:t>
            </w:r>
          </w:p>
        </w:tc>
        <w:tc>
          <w:tcPr>
            <w:tcW w:w="9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500</w:t>
            </w:r>
          </w:p>
        </w:tc>
        <w:tc>
          <w:tcPr>
            <w:tcW w:w="136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500</w:t>
            </w:r>
          </w:p>
        </w:tc>
        <w:tc>
          <w:tcPr>
            <w:tcW w:w="109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149.94</w:t>
            </w:r>
          </w:p>
        </w:tc>
        <w:tc>
          <w:tcPr>
            <w:tcW w:w="97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66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30%</w:t>
            </w:r>
          </w:p>
        </w:tc>
        <w:tc>
          <w:tcPr>
            <w:tcW w:w="72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r>
      <w:tr>
        <w:tblPrEx>
          <w:tblCellMar>
            <w:top w:w="0" w:type="dxa"/>
            <w:left w:w="0" w:type="dxa"/>
            <w:bottom w:w="0" w:type="dxa"/>
            <w:right w:w="0" w:type="dxa"/>
          </w:tblCellMar>
        </w:tblPrEx>
        <w:trPr>
          <w:trHeight w:val="319" w:hRule="atLeast"/>
        </w:trPr>
        <w:tc>
          <w:tcPr>
            <w:tcW w:w="1380"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其中：当年财政拨款</w:t>
            </w:r>
          </w:p>
        </w:tc>
        <w:tc>
          <w:tcPr>
            <w:tcW w:w="9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500</w:t>
            </w:r>
          </w:p>
        </w:tc>
        <w:tc>
          <w:tcPr>
            <w:tcW w:w="136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500</w:t>
            </w:r>
          </w:p>
        </w:tc>
        <w:tc>
          <w:tcPr>
            <w:tcW w:w="109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149.94</w:t>
            </w:r>
          </w:p>
        </w:tc>
        <w:tc>
          <w:tcPr>
            <w:tcW w:w="97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c>
          <w:tcPr>
            <w:tcW w:w="66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2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19" w:hRule="atLeast"/>
        </w:trPr>
        <w:tc>
          <w:tcPr>
            <w:tcW w:w="1380"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      上年结转资金</w:t>
            </w:r>
          </w:p>
        </w:tc>
        <w:tc>
          <w:tcPr>
            <w:tcW w:w="9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6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7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c>
          <w:tcPr>
            <w:tcW w:w="66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2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19" w:hRule="atLeast"/>
        </w:trPr>
        <w:tc>
          <w:tcPr>
            <w:tcW w:w="1380"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  其他资金</w:t>
            </w:r>
          </w:p>
        </w:tc>
        <w:tc>
          <w:tcPr>
            <w:tcW w:w="9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6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7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c>
          <w:tcPr>
            <w:tcW w:w="66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2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19" w:hRule="atLeast"/>
        </w:trPr>
        <w:tc>
          <w:tcPr>
            <w:tcW w:w="76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年度总体目标</w:t>
            </w:r>
          </w:p>
        </w:tc>
        <w:tc>
          <w:tcPr>
            <w:tcW w:w="4620" w:type="dxa"/>
            <w:gridSpan w:val="6"/>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预期目标</w:t>
            </w:r>
          </w:p>
        </w:tc>
        <w:tc>
          <w:tcPr>
            <w:tcW w:w="3453" w:type="dxa"/>
            <w:gridSpan w:val="7"/>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实际完成情况</w:t>
            </w:r>
          </w:p>
        </w:tc>
      </w:tr>
      <w:tr>
        <w:tblPrEx>
          <w:tblCellMar>
            <w:top w:w="0" w:type="dxa"/>
            <w:left w:w="0" w:type="dxa"/>
            <w:bottom w:w="0" w:type="dxa"/>
            <w:right w:w="0" w:type="dxa"/>
          </w:tblCellMar>
        </w:tblPrEx>
        <w:trPr>
          <w:trHeight w:val="136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620" w:type="dxa"/>
            <w:gridSpan w:val="6"/>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我校致力于实施初中义务教育和高中学历教育，促进基础教育发展，教育学生成长为品德优秀、思想端正的学生。此项资金为新建实验楼及食堂的建设资金，现实验楼、食堂的主体已完工，附属项目建设正在进行中。</w:t>
            </w:r>
          </w:p>
        </w:tc>
        <w:tc>
          <w:tcPr>
            <w:tcW w:w="3453" w:type="dxa"/>
            <w:gridSpan w:val="7"/>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实验楼主体工程已经完工，附属工程在实施阶段，现已支付实验楼人防费149.94万元。</w:t>
            </w:r>
          </w:p>
        </w:tc>
      </w:tr>
      <w:tr>
        <w:tblPrEx>
          <w:tblCellMar>
            <w:top w:w="0" w:type="dxa"/>
            <w:left w:w="0" w:type="dxa"/>
            <w:bottom w:w="0" w:type="dxa"/>
            <w:right w:w="0" w:type="dxa"/>
          </w:tblCellMar>
        </w:tblPrEx>
        <w:trPr>
          <w:trHeight w:val="319" w:hRule="atLeast"/>
        </w:trPr>
        <w:tc>
          <w:tcPr>
            <w:tcW w:w="76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绩              效    指    标</w:t>
            </w:r>
          </w:p>
        </w:tc>
        <w:tc>
          <w:tcPr>
            <w:tcW w:w="615" w:type="dxa"/>
            <w:vMerge w:val="restart"/>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一级指标</w:t>
            </w:r>
          </w:p>
        </w:tc>
        <w:tc>
          <w:tcPr>
            <w:tcW w:w="85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二级指标</w:t>
            </w:r>
          </w:p>
        </w:tc>
        <w:tc>
          <w:tcPr>
            <w:tcW w:w="2160" w:type="dxa"/>
            <w:gridSpan w:val="3"/>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三级指标</w:t>
            </w:r>
          </w:p>
        </w:tc>
        <w:tc>
          <w:tcPr>
            <w:tcW w:w="9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年度</w:t>
            </w:r>
          </w:p>
        </w:tc>
        <w:tc>
          <w:tcPr>
            <w:tcW w:w="72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实际</w:t>
            </w:r>
          </w:p>
        </w:tc>
        <w:tc>
          <w:tcPr>
            <w:tcW w:w="660" w:type="dxa"/>
            <w:gridSpan w:val="2"/>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分值</w:t>
            </w:r>
          </w:p>
        </w:tc>
        <w:tc>
          <w:tcPr>
            <w:tcW w:w="720" w:type="dxa"/>
            <w:gridSpan w:val="2"/>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得分</w:t>
            </w:r>
          </w:p>
        </w:tc>
        <w:tc>
          <w:tcPr>
            <w:tcW w:w="1353" w:type="dxa"/>
            <w:gridSpan w:val="2"/>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偏差原因分析及改进措施</w:t>
            </w:r>
          </w:p>
        </w:tc>
      </w:tr>
      <w:tr>
        <w:tblPrEx>
          <w:tblCellMar>
            <w:top w:w="0" w:type="dxa"/>
            <w:left w:w="0" w:type="dxa"/>
            <w:bottom w:w="0" w:type="dxa"/>
            <w:right w:w="0" w:type="dxa"/>
          </w:tblCellMar>
        </w:tblPrEx>
        <w:trPr>
          <w:trHeight w:val="540"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continue"/>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60" w:type="dxa"/>
            <w:gridSpan w:val="3"/>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指标值</w:t>
            </w:r>
          </w:p>
        </w:tc>
        <w:tc>
          <w:tcPr>
            <w:tcW w:w="72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完成值</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20"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53"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600"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restart"/>
            <w:tcBorders>
              <w:top w:val="single" w:color="000000" w:sz="4" w:space="0"/>
              <w:left w:val="nil"/>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产出指标</w:t>
            </w:r>
          </w:p>
        </w:tc>
        <w:tc>
          <w:tcPr>
            <w:tcW w:w="85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数量指标</w:t>
            </w:r>
          </w:p>
        </w:tc>
        <w:tc>
          <w:tcPr>
            <w:tcW w:w="216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实验楼总面积</w:t>
            </w:r>
          </w:p>
        </w:tc>
        <w:tc>
          <w:tcPr>
            <w:tcW w:w="9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11780平方米</w:t>
            </w:r>
          </w:p>
        </w:tc>
        <w:tc>
          <w:tcPr>
            <w:tcW w:w="72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66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72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1353"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19"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continue"/>
            <w:tcBorders>
              <w:top w:val="single" w:color="000000" w:sz="4" w:space="0"/>
              <w:left w:val="nil"/>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6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食堂总面积</w:t>
            </w:r>
          </w:p>
        </w:tc>
        <w:tc>
          <w:tcPr>
            <w:tcW w:w="9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4257平方米</w:t>
            </w:r>
          </w:p>
        </w:tc>
        <w:tc>
          <w:tcPr>
            <w:tcW w:w="72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66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72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1353"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19"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continue"/>
            <w:tcBorders>
              <w:top w:val="single" w:color="000000" w:sz="4" w:space="0"/>
              <w:left w:val="nil"/>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55" w:type="dxa"/>
            <w:vMerge w:val="restart"/>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质量指标</w:t>
            </w:r>
          </w:p>
        </w:tc>
        <w:tc>
          <w:tcPr>
            <w:tcW w:w="216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政府采购率</w:t>
            </w:r>
          </w:p>
        </w:tc>
        <w:tc>
          <w:tcPr>
            <w:tcW w:w="9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72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66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72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1353"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19"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continue"/>
            <w:tcBorders>
              <w:top w:val="single" w:color="000000" w:sz="4" w:space="0"/>
              <w:left w:val="nil"/>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55" w:type="dxa"/>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6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人防办核验人防面积</w:t>
            </w:r>
          </w:p>
        </w:tc>
        <w:tc>
          <w:tcPr>
            <w:tcW w:w="9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合格</w:t>
            </w:r>
          </w:p>
        </w:tc>
        <w:tc>
          <w:tcPr>
            <w:tcW w:w="72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66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72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1353"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19"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continue"/>
            <w:tcBorders>
              <w:top w:val="single" w:color="000000" w:sz="4" w:space="0"/>
              <w:left w:val="nil"/>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5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时效指标</w:t>
            </w:r>
          </w:p>
        </w:tc>
        <w:tc>
          <w:tcPr>
            <w:tcW w:w="216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实验楼人防项目完工时限</w:t>
            </w:r>
          </w:p>
        </w:tc>
        <w:tc>
          <w:tcPr>
            <w:tcW w:w="9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4个月</w:t>
            </w:r>
          </w:p>
        </w:tc>
        <w:tc>
          <w:tcPr>
            <w:tcW w:w="72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66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72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1353"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19"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continue"/>
            <w:tcBorders>
              <w:top w:val="single" w:color="000000" w:sz="4" w:space="0"/>
              <w:left w:val="nil"/>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55" w:type="dxa"/>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成本指标</w:t>
            </w:r>
          </w:p>
        </w:tc>
        <w:tc>
          <w:tcPr>
            <w:tcW w:w="216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人防费预算成本</w:t>
            </w:r>
          </w:p>
        </w:tc>
        <w:tc>
          <w:tcPr>
            <w:tcW w:w="9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149.94万元</w:t>
            </w:r>
          </w:p>
        </w:tc>
        <w:tc>
          <w:tcPr>
            <w:tcW w:w="72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66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72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1353"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940"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restart"/>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效益指标</w:t>
            </w:r>
          </w:p>
        </w:tc>
        <w:tc>
          <w:tcPr>
            <w:tcW w:w="855" w:type="dxa"/>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社会效益指标</w:t>
            </w:r>
          </w:p>
        </w:tc>
        <w:tc>
          <w:tcPr>
            <w:tcW w:w="216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满足学校教学和实验的需求，保障学生就餐环境安全。</w:t>
            </w:r>
          </w:p>
        </w:tc>
        <w:tc>
          <w:tcPr>
            <w:tcW w:w="9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完成</w:t>
            </w:r>
          </w:p>
        </w:tc>
        <w:tc>
          <w:tcPr>
            <w:tcW w:w="72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93%</w:t>
            </w:r>
          </w:p>
        </w:tc>
        <w:tc>
          <w:tcPr>
            <w:tcW w:w="66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15</w:t>
            </w:r>
          </w:p>
        </w:tc>
        <w:tc>
          <w:tcPr>
            <w:tcW w:w="72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14</w:t>
            </w:r>
          </w:p>
        </w:tc>
        <w:tc>
          <w:tcPr>
            <w:tcW w:w="1353"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2180"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continue"/>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5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可持续影响指标</w:t>
            </w:r>
          </w:p>
        </w:tc>
        <w:tc>
          <w:tcPr>
            <w:tcW w:w="216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满足学校标准化和均衡化发展，加强学校办学能力，打造理论实践并重的教学体系，建设优秀的教师队伍，培养更多的优秀学子，获得社会的认可。</w:t>
            </w:r>
          </w:p>
        </w:tc>
        <w:tc>
          <w:tcPr>
            <w:tcW w:w="9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完成</w:t>
            </w:r>
          </w:p>
        </w:tc>
        <w:tc>
          <w:tcPr>
            <w:tcW w:w="72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93%</w:t>
            </w:r>
          </w:p>
        </w:tc>
        <w:tc>
          <w:tcPr>
            <w:tcW w:w="66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15</w:t>
            </w:r>
          </w:p>
        </w:tc>
        <w:tc>
          <w:tcPr>
            <w:tcW w:w="72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14</w:t>
            </w:r>
          </w:p>
        </w:tc>
        <w:tc>
          <w:tcPr>
            <w:tcW w:w="1353"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7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满意度指标</w:t>
            </w:r>
          </w:p>
        </w:tc>
        <w:tc>
          <w:tcPr>
            <w:tcW w:w="85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服务对象满意度指标</w:t>
            </w:r>
          </w:p>
        </w:tc>
        <w:tc>
          <w:tcPr>
            <w:tcW w:w="216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学生满意度</w:t>
            </w:r>
          </w:p>
        </w:tc>
        <w:tc>
          <w:tcPr>
            <w:tcW w:w="990"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ascii="Calibri" w:hAnsi="Calibri" w:eastAsia="宋体" w:cs="Calibri"/>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w:t>
            </w:r>
            <w:r>
              <w:rPr>
                <w:rFonts w:hint="default" w:ascii="Calibri" w:hAnsi="Calibri" w:eastAsia="宋体" w:cs="Calibri"/>
                <w:i w:val="0"/>
                <w:color w:val="000000"/>
                <w:kern w:val="0"/>
                <w:sz w:val="16"/>
                <w:szCs w:val="16"/>
                <w:u w:val="none"/>
                <w:bdr w:val="none" w:color="auto" w:sz="0" w:space="0"/>
                <w:lang w:val="en-US" w:eastAsia="zh-CN" w:bidi="ar"/>
              </w:rPr>
              <w:t>95%</w:t>
            </w:r>
          </w:p>
        </w:tc>
        <w:tc>
          <w:tcPr>
            <w:tcW w:w="72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85%</w:t>
            </w:r>
          </w:p>
        </w:tc>
        <w:tc>
          <w:tcPr>
            <w:tcW w:w="66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72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w:t>
            </w:r>
          </w:p>
        </w:tc>
        <w:tc>
          <w:tcPr>
            <w:tcW w:w="1353"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90"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6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家长满意度</w:t>
            </w:r>
          </w:p>
        </w:tc>
        <w:tc>
          <w:tcPr>
            <w:tcW w:w="990"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w:t>
            </w:r>
            <w:r>
              <w:rPr>
                <w:rFonts w:hint="default" w:ascii="Calibri" w:hAnsi="Calibri" w:eastAsia="宋体" w:cs="Calibri"/>
                <w:i w:val="0"/>
                <w:color w:val="000000"/>
                <w:kern w:val="0"/>
                <w:sz w:val="16"/>
                <w:szCs w:val="16"/>
                <w:u w:val="none"/>
                <w:bdr w:val="none" w:color="auto" w:sz="0" w:space="0"/>
                <w:lang w:val="en-US" w:eastAsia="zh-CN" w:bidi="ar"/>
              </w:rPr>
              <w:t>95%</w:t>
            </w:r>
          </w:p>
        </w:tc>
        <w:tc>
          <w:tcPr>
            <w:tcW w:w="72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85%</w:t>
            </w:r>
          </w:p>
        </w:tc>
        <w:tc>
          <w:tcPr>
            <w:tcW w:w="66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c>
          <w:tcPr>
            <w:tcW w:w="72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1353"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43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6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教师满意度</w:t>
            </w:r>
          </w:p>
        </w:tc>
        <w:tc>
          <w:tcPr>
            <w:tcW w:w="990"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w:t>
            </w:r>
            <w:r>
              <w:rPr>
                <w:rFonts w:hint="default" w:ascii="Calibri" w:hAnsi="Calibri" w:eastAsia="宋体" w:cs="Calibri"/>
                <w:i w:val="0"/>
                <w:color w:val="000000"/>
                <w:kern w:val="0"/>
                <w:sz w:val="16"/>
                <w:szCs w:val="16"/>
                <w:u w:val="none"/>
                <w:bdr w:val="none" w:color="auto" w:sz="0" w:space="0"/>
                <w:lang w:val="en-US" w:eastAsia="zh-CN" w:bidi="ar"/>
              </w:rPr>
              <w:t>95%</w:t>
            </w:r>
          </w:p>
        </w:tc>
        <w:tc>
          <w:tcPr>
            <w:tcW w:w="72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85%</w:t>
            </w:r>
          </w:p>
        </w:tc>
        <w:tc>
          <w:tcPr>
            <w:tcW w:w="66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72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1353"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75" w:hRule="atLeast"/>
        </w:trPr>
        <w:tc>
          <w:tcPr>
            <w:tcW w:w="6105" w:type="dxa"/>
            <w:gridSpan w:val="8"/>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总分</w:t>
            </w:r>
          </w:p>
        </w:tc>
        <w:tc>
          <w:tcPr>
            <w:tcW w:w="66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72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88</w:t>
            </w:r>
          </w:p>
        </w:tc>
        <w:tc>
          <w:tcPr>
            <w:tcW w:w="1353"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bl>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tbl>
      <w:tblPr>
        <w:tblW w:w="8940" w:type="dxa"/>
        <w:tblInd w:w="0" w:type="dxa"/>
        <w:shd w:val="clear"/>
        <w:tblLayout w:type="autofit"/>
        <w:tblCellMar>
          <w:top w:w="0" w:type="dxa"/>
          <w:left w:w="0" w:type="dxa"/>
          <w:bottom w:w="0" w:type="dxa"/>
          <w:right w:w="0" w:type="dxa"/>
        </w:tblCellMar>
      </w:tblPr>
      <w:tblGrid>
        <w:gridCol w:w="762"/>
        <w:gridCol w:w="450"/>
        <w:gridCol w:w="585"/>
        <w:gridCol w:w="1513"/>
        <w:gridCol w:w="899"/>
        <w:gridCol w:w="371"/>
        <w:gridCol w:w="810"/>
        <w:gridCol w:w="750"/>
        <w:gridCol w:w="90"/>
        <w:gridCol w:w="567"/>
        <w:gridCol w:w="540"/>
        <w:gridCol w:w="164"/>
        <w:gridCol w:w="719"/>
        <w:gridCol w:w="720"/>
      </w:tblGrid>
      <w:tr>
        <w:tblPrEx>
          <w:tblCellMar>
            <w:top w:w="0" w:type="dxa"/>
            <w:left w:w="0" w:type="dxa"/>
            <w:bottom w:w="0" w:type="dxa"/>
            <w:right w:w="0" w:type="dxa"/>
          </w:tblCellMar>
        </w:tblPrEx>
        <w:trPr>
          <w:trHeight w:val="405" w:hRule="atLeast"/>
        </w:trPr>
        <w:tc>
          <w:tcPr>
            <w:tcW w:w="8946" w:type="dxa"/>
            <w:gridSpan w:val="14"/>
            <w:tcBorders>
              <w:top w:val="nil"/>
              <w:left w:val="nil"/>
              <w:bottom w:val="nil"/>
              <w:right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bdr w:val="none" w:color="auto" w:sz="0" w:space="0"/>
                <w:lang w:val="en-US" w:eastAsia="zh-CN" w:bidi="ar"/>
              </w:rPr>
              <w:t>昌吉州第二中学实验楼建设项目支出绩效自评表</w:t>
            </w:r>
          </w:p>
        </w:tc>
      </w:tr>
      <w:tr>
        <w:tblPrEx>
          <w:tblCellMar>
            <w:top w:w="0" w:type="dxa"/>
            <w:left w:w="0" w:type="dxa"/>
            <w:bottom w:w="0" w:type="dxa"/>
            <w:right w:w="0" w:type="dxa"/>
          </w:tblCellMar>
        </w:tblPrEx>
        <w:trPr>
          <w:trHeight w:val="405" w:hRule="atLeast"/>
        </w:trPr>
        <w:tc>
          <w:tcPr>
            <w:tcW w:w="8946" w:type="dxa"/>
            <w:gridSpan w:val="14"/>
            <w:tcBorders>
              <w:top w:val="nil"/>
              <w:left w:val="nil"/>
              <w:bottom w:val="nil"/>
              <w:right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（2019年度）</w:t>
            </w:r>
          </w:p>
        </w:tc>
      </w:tr>
      <w:tr>
        <w:tblPrEx>
          <w:tblCellMar>
            <w:top w:w="0" w:type="dxa"/>
            <w:left w:w="0" w:type="dxa"/>
            <w:bottom w:w="0" w:type="dxa"/>
            <w:right w:w="0" w:type="dxa"/>
          </w:tblCellMar>
        </w:tblPrEx>
        <w:trPr>
          <w:trHeight w:val="320" w:hRule="atLeast"/>
        </w:trPr>
        <w:tc>
          <w:tcPr>
            <w:tcW w:w="1214"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项目名称</w:t>
            </w:r>
          </w:p>
        </w:tc>
        <w:tc>
          <w:tcPr>
            <w:tcW w:w="7732" w:type="dxa"/>
            <w:gridSpan w:val="1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实验楼建设</w:t>
            </w:r>
          </w:p>
        </w:tc>
      </w:tr>
      <w:tr>
        <w:tblPrEx>
          <w:tblCellMar>
            <w:top w:w="0" w:type="dxa"/>
            <w:left w:w="0" w:type="dxa"/>
            <w:bottom w:w="0" w:type="dxa"/>
            <w:right w:w="0" w:type="dxa"/>
          </w:tblCellMar>
        </w:tblPrEx>
        <w:trPr>
          <w:trHeight w:val="320" w:hRule="atLeast"/>
        </w:trPr>
        <w:tc>
          <w:tcPr>
            <w:tcW w:w="1214"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主管部门</w:t>
            </w:r>
          </w:p>
        </w:tc>
        <w:tc>
          <w:tcPr>
            <w:tcW w:w="4181" w:type="dxa"/>
            <w:gridSpan w:val="5"/>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昌吉州第二中学</w:t>
            </w:r>
          </w:p>
        </w:tc>
        <w:tc>
          <w:tcPr>
            <w:tcW w:w="84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实施单位</w:t>
            </w:r>
          </w:p>
        </w:tc>
        <w:tc>
          <w:tcPr>
            <w:tcW w:w="2711" w:type="dxa"/>
            <w:gridSpan w:val="5"/>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昌吉州第二中学</w:t>
            </w:r>
          </w:p>
        </w:tc>
      </w:tr>
      <w:tr>
        <w:tblPrEx>
          <w:tblCellMar>
            <w:top w:w="0" w:type="dxa"/>
            <w:left w:w="0" w:type="dxa"/>
            <w:bottom w:w="0" w:type="dxa"/>
            <w:right w:w="0" w:type="dxa"/>
          </w:tblCellMar>
        </w:tblPrEx>
        <w:trPr>
          <w:trHeight w:val="320" w:hRule="atLeast"/>
        </w:trPr>
        <w:tc>
          <w:tcPr>
            <w:tcW w:w="1214" w:type="dxa"/>
            <w:gridSpan w:val="2"/>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项目资金       （万元）</w:t>
            </w:r>
          </w:p>
        </w:tc>
        <w:tc>
          <w:tcPr>
            <w:tcW w:w="210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0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年初预算数</w:t>
            </w:r>
          </w:p>
        </w:tc>
        <w:tc>
          <w:tcPr>
            <w:tcW w:w="1181"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全年预算数</w:t>
            </w:r>
          </w:p>
        </w:tc>
        <w:tc>
          <w:tcPr>
            <w:tcW w:w="84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全年执行数</w:t>
            </w:r>
          </w:p>
        </w:tc>
        <w:tc>
          <w:tcPr>
            <w:tcW w:w="1107"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分值</w:t>
            </w:r>
          </w:p>
        </w:tc>
        <w:tc>
          <w:tcPr>
            <w:tcW w:w="884"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执行率</w:t>
            </w:r>
          </w:p>
        </w:tc>
        <w:tc>
          <w:tcPr>
            <w:tcW w:w="72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得分</w:t>
            </w:r>
          </w:p>
        </w:tc>
      </w:tr>
      <w:tr>
        <w:tblPrEx>
          <w:tblCellMar>
            <w:top w:w="0" w:type="dxa"/>
            <w:left w:w="0" w:type="dxa"/>
            <w:bottom w:w="0" w:type="dxa"/>
            <w:right w:w="0" w:type="dxa"/>
          </w:tblCellMar>
        </w:tblPrEx>
        <w:trPr>
          <w:trHeight w:val="320" w:hRule="atLeast"/>
        </w:trPr>
        <w:tc>
          <w:tcPr>
            <w:tcW w:w="1214"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0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年度资金总额</w:t>
            </w:r>
          </w:p>
        </w:tc>
        <w:tc>
          <w:tcPr>
            <w:tcW w:w="90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649</w:t>
            </w:r>
          </w:p>
        </w:tc>
        <w:tc>
          <w:tcPr>
            <w:tcW w:w="1181"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649</w:t>
            </w:r>
          </w:p>
        </w:tc>
        <w:tc>
          <w:tcPr>
            <w:tcW w:w="84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437.64</w:t>
            </w:r>
          </w:p>
        </w:tc>
        <w:tc>
          <w:tcPr>
            <w:tcW w:w="1107"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884"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67%</w:t>
            </w:r>
          </w:p>
        </w:tc>
        <w:tc>
          <w:tcPr>
            <w:tcW w:w="72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6.7</w:t>
            </w:r>
          </w:p>
        </w:tc>
      </w:tr>
      <w:tr>
        <w:tblPrEx>
          <w:tblCellMar>
            <w:top w:w="0" w:type="dxa"/>
            <w:left w:w="0" w:type="dxa"/>
            <w:bottom w:w="0" w:type="dxa"/>
            <w:right w:w="0" w:type="dxa"/>
          </w:tblCellMar>
        </w:tblPrEx>
        <w:trPr>
          <w:trHeight w:val="320" w:hRule="atLeast"/>
        </w:trPr>
        <w:tc>
          <w:tcPr>
            <w:tcW w:w="1214"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0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其中：当年财政拨款</w:t>
            </w:r>
          </w:p>
        </w:tc>
        <w:tc>
          <w:tcPr>
            <w:tcW w:w="90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649</w:t>
            </w:r>
          </w:p>
        </w:tc>
        <w:tc>
          <w:tcPr>
            <w:tcW w:w="1181"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649</w:t>
            </w:r>
          </w:p>
        </w:tc>
        <w:tc>
          <w:tcPr>
            <w:tcW w:w="84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437.64</w:t>
            </w:r>
          </w:p>
        </w:tc>
        <w:tc>
          <w:tcPr>
            <w:tcW w:w="1107"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c>
          <w:tcPr>
            <w:tcW w:w="884"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20" w:hRule="atLeast"/>
        </w:trPr>
        <w:tc>
          <w:tcPr>
            <w:tcW w:w="1214"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0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      上年结转资金</w:t>
            </w:r>
          </w:p>
        </w:tc>
        <w:tc>
          <w:tcPr>
            <w:tcW w:w="90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81"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4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07"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c>
          <w:tcPr>
            <w:tcW w:w="884"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20" w:hRule="atLeast"/>
        </w:trPr>
        <w:tc>
          <w:tcPr>
            <w:tcW w:w="1214"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0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  其他资金</w:t>
            </w:r>
          </w:p>
        </w:tc>
        <w:tc>
          <w:tcPr>
            <w:tcW w:w="90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81"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4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07"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c>
          <w:tcPr>
            <w:tcW w:w="884"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20" w:hRule="atLeast"/>
        </w:trPr>
        <w:tc>
          <w:tcPr>
            <w:tcW w:w="764"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年度总体目标</w:t>
            </w:r>
          </w:p>
        </w:tc>
        <w:tc>
          <w:tcPr>
            <w:tcW w:w="4631" w:type="dxa"/>
            <w:gridSpan w:val="6"/>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预期目标</w:t>
            </w:r>
          </w:p>
        </w:tc>
        <w:tc>
          <w:tcPr>
            <w:tcW w:w="3551" w:type="dxa"/>
            <w:gridSpan w:val="7"/>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实际完成情况</w:t>
            </w:r>
          </w:p>
        </w:tc>
      </w:tr>
      <w:tr>
        <w:tblPrEx>
          <w:tblCellMar>
            <w:top w:w="0" w:type="dxa"/>
            <w:left w:w="0" w:type="dxa"/>
            <w:bottom w:w="0" w:type="dxa"/>
            <w:right w:w="0" w:type="dxa"/>
          </w:tblCellMar>
        </w:tblPrEx>
        <w:trPr>
          <w:trHeight w:val="1500" w:hRule="atLeast"/>
        </w:trPr>
        <w:tc>
          <w:tcPr>
            <w:tcW w:w="764"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631" w:type="dxa"/>
            <w:gridSpan w:val="6"/>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我校致力于实施初中义务教育和高中学历教育，促进基础教育发展，教育学生成长为品德优秀、思想端正的学生。此项资金为新建实验楼实验投资的追加资金，现实验楼主体已于2018年完工，附属项目建设正在进行中。</w:t>
            </w:r>
          </w:p>
        </w:tc>
        <w:tc>
          <w:tcPr>
            <w:tcW w:w="3551" w:type="dxa"/>
            <w:gridSpan w:val="7"/>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实验楼主体工程已经完工，附属工程在实施阶段，现已完成实验楼电梯安装12.64万元及户外工程项目95万，支付实验楼工程尾款330万元，共计已用资金437.64万元，</w:t>
            </w:r>
          </w:p>
        </w:tc>
      </w:tr>
      <w:tr>
        <w:tblPrEx>
          <w:tblCellMar>
            <w:top w:w="0" w:type="dxa"/>
            <w:left w:w="0" w:type="dxa"/>
            <w:bottom w:w="0" w:type="dxa"/>
            <w:right w:w="0" w:type="dxa"/>
          </w:tblCellMar>
        </w:tblPrEx>
        <w:trPr>
          <w:trHeight w:val="320" w:hRule="atLeast"/>
        </w:trPr>
        <w:tc>
          <w:tcPr>
            <w:tcW w:w="764"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绩              效    指    标</w:t>
            </w:r>
          </w:p>
        </w:tc>
        <w:tc>
          <w:tcPr>
            <w:tcW w:w="450" w:type="dxa"/>
            <w:vMerge w:val="restart"/>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一级指标</w:t>
            </w:r>
          </w:p>
        </w:tc>
        <w:tc>
          <w:tcPr>
            <w:tcW w:w="58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二级指标</w:t>
            </w:r>
          </w:p>
        </w:tc>
        <w:tc>
          <w:tcPr>
            <w:tcW w:w="2786" w:type="dxa"/>
            <w:gridSpan w:val="3"/>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三级指标</w:t>
            </w:r>
          </w:p>
        </w:tc>
        <w:tc>
          <w:tcPr>
            <w:tcW w:w="8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年度</w:t>
            </w:r>
          </w:p>
        </w:tc>
        <w:tc>
          <w:tcPr>
            <w:tcW w:w="75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实际</w:t>
            </w:r>
          </w:p>
        </w:tc>
        <w:tc>
          <w:tcPr>
            <w:tcW w:w="657" w:type="dxa"/>
            <w:gridSpan w:val="2"/>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分值</w:t>
            </w:r>
          </w:p>
        </w:tc>
        <w:tc>
          <w:tcPr>
            <w:tcW w:w="704" w:type="dxa"/>
            <w:gridSpan w:val="2"/>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得分</w:t>
            </w:r>
          </w:p>
        </w:tc>
        <w:tc>
          <w:tcPr>
            <w:tcW w:w="1440" w:type="dxa"/>
            <w:gridSpan w:val="2"/>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偏差原因分析及改进措施</w:t>
            </w:r>
          </w:p>
        </w:tc>
      </w:tr>
      <w:tr>
        <w:tblPrEx>
          <w:tblCellMar>
            <w:top w:w="0" w:type="dxa"/>
            <w:left w:w="0" w:type="dxa"/>
            <w:bottom w:w="0" w:type="dxa"/>
            <w:right w:w="0" w:type="dxa"/>
          </w:tblCellMar>
        </w:tblPrEx>
        <w:trPr>
          <w:trHeight w:val="820" w:hRule="atLeast"/>
        </w:trPr>
        <w:tc>
          <w:tcPr>
            <w:tcW w:w="764"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50" w:type="dxa"/>
            <w:vMerge w:val="continue"/>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786" w:type="dxa"/>
            <w:gridSpan w:val="3"/>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指标值</w:t>
            </w:r>
          </w:p>
        </w:tc>
        <w:tc>
          <w:tcPr>
            <w:tcW w:w="75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完成值</w:t>
            </w:r>
          </w:p>
        </w:tc>
        <w:tc>
          <w:tcPr>
            <w:tcW w:w="657"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04"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40"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720" w:hRule="atLeast"/>
        </w:trPr>
        <w:tc>
          <w:tcPr>
            <w:tcW w:w="764"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50" w:type="dxa"/>
            <w:vMerge w:val="restart"/>
            <w:tcBorders>
              <w:top w:val="single" w:color="000000" w:sz="4" w:space="0"/>
              <w:left w:val="nil"/>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产出指标</w:t>
            </w:r>
          </w:p>
        </w:tc>
        <w:tc>
          <w:tcPr>
            <w:tcW w:w="58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数量指标</w:t>
            </w:r>
          </w:p>
        </w:tc>
        <w:tc>
          <w:tcPr>
            <w:tcW w:w="2786"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实验楼总面积</w:t>
            </w:r>
          </w:p>
        </w:tc>
        <w:tc>
          <w:tcPr>
            <w:tcW w:w="8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11780平方米</w:t>
            </w:r>
          </w:p>
        </w:tc>
        <w:tc>
          <w:tcPr>
            <w:tcW w:w="75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90%</w:t>
            </w:r>
          </w:p>
        </w:tc>
        <w:tc>
          <w:tcPr>
            <w:tcW w:w="657"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704"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w:t>
            </w:r>
          </w:p>
        </w:tc>
        <w:tc>
          <w:tcPr>
            <w:tcW w:w="144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20" w:hRule="atLeast"/>
        </w:trPr>
        <w:tc>
          <w:tcPr>
            <w:tcW w:w="764"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50" w:type="dxa"/>
            <w:vMerge w:val="continue"/>
            <w:tcBorders>
              <w:top w:val="single" w:color="000000" w:sz="4" w:space="0"/>
              <w:left w:val="nil"/>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786"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本年预算金额到位</w:t>
            </w:r>
          </w:p>
        </w:tc>
        <w:tc>
          <w:tcPr>
            <w:tcW w:w="8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649万元</w:t>
            </w:r>
          </w:p>
        </w:tc>
        <w:tc>
          <w:tcPr>
            <w:tcW w:w="75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657"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704"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144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20" w:hRule="atLeast"/>
        </w:trPr>
        <w:tc>
          <w:tcPr>
            <w:tcW w:w="764"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50" w:type="dxa"/>
            <w:vMerge w:val="continue"/>
            <w:tcBorders>
              <w:top w:val="single" w:color="000000" w:sz="4" w:space="0"/>
              <w:left w:val="nil"/>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85" w:type="dxa"/>
            <w:vMerge w:val="restart"/>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质量指标</w:t>
            </w:r>
          </w:p>
        </w:tc>
        <w:tc>
          <w:tcPr>
            <w:tcW w:w="2786"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政府采购率</w:t>
            </w:r>
          </w:p>
        </w:tc>
        <w:tc>
          <w:tcPr>
            <w:tcW w:w="8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75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657"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704"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144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480" w:hRule="atLeast"/>
        </w:trPr>
        <w:tc>
          <w:tcPr>
            <w:tcW w:w="764"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50" w:type="dxa"/>
            <w:vMerge w:val="continue"/>
            <w:tcBorders>
              <w:top w:val="single" w:color="000000" w:sz="4" w:space="0"/>
              <w:left w:val="nil"/>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85" w:type="dxa"/>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786"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审计验收报告</w:t>
            </w:r>
          </w:p>
        </w:tc>
        <w:tc>
          <w:tcPr>
            <w:tcW w:w="8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合格</w:t>
            </w:r>
          </w:p>
        </w:tc>
        <w:tc>
          <w:tcPr>
            <w:tcW w:w="75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85%</w:t>
            </w:r>
          </w:p>
        </w:tc>
        <w:tc>
          <w:tcPr>
            <w:tcW w:w="657"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704"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w:t>
            </w:r>
          </w:p>
        </w:tc>
        <w:tc>
          <w:tcPr>
            <w:tcW w:w="144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660" w:hRule="atLeast"/>
        </w:trPr>
        <w:tc>
          <w:tcPr>
            <w:tcW w:w="764"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50" w:type="dxa"/>
            <w:vMerge w:val="continue"/>
            <w:tcBorders>
              <w:top w:val="single" w:color="000000" w:sz="4" w:space="0"/>
              <w:left w:val="nil"/>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8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时效指标</w:t>
            </w:r>
          </w:p>
        </w:tc>
        <w:tc>
          <w:tcPr>
            <w:tcW w:w="2786"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附属项目完工时限</w:t>
            </w:r>
          </w:p>
        </w:tc>
        <w:tc>
          <w:tcPr>
            <w:tcW w:w="8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12个月</w:t>
            </w:r>
          </w:p>
        </w:tc>
        <w:tc>
          <w:tcPr>
            <w:tcW w:w="75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85%</w:t>
            </w:r>
          </w:p>
        </w:tc>
        <w:tc>
          <w:tcPr>
            <w:tcW w:w="657"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704"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w:t>
            </w:r>
          </w:p>
        </w:tc>
        <w:tc>
          <w:tcPr>
            <w:tcW w:w="144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600" w:hRule="atLeast"/>
        </w:trPr>
        <w:tc>
          <w:tcPr>
            <w:tcW w:w="764"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50" w:type="dxa"/>
            <w:vMerge w:val="continue"/>
            <w:tcBorders>
              <w:top w:val="single" w:color="000000" w:sz="4" w:space="0"/>
              <w:left w:val="nil"/>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85" w:type="dxa"/>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成本指标</w:t>
            </w:r>
          </w:p>
        </w:tc>
        <w:tc>
          <w:tcPr>
            <w:tcW w:w="2786"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实验楼预算成本</w:t>
            </w:r>
          </w:p>
        </w:tc>
        <w:tc>
          <w:tcPr>
            <w:tcW w:w="8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1625万元</w:t>
            </w:r>
          </w:p>
        </w:tc>
        <w:tc>
          <w:tcPr>
            <w:tcW w:w="75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90%</w:t>
            </w:r>
          </w:p>
        </w:tc>
        <w:tc>
          <w:tcPr>
            <w:tcW w:w="657"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704"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w:t>
            </w:r>
          </w:p>
        </w:tc>
        <w:tc>
          <w:tcPr>
            <w:tcW w:w="144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2025" w:hRule="atLeast"/>
        </w:trPr>
        <w:tc>
          <w:tcPr>
            <w:tcW w:w="764"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50" w:type="dxa"/>
            <w:vMerge w:val="restart"/>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效益指标</w:t>
            </w:r>
          </w:p>
        </w:tc>
        <w:tc>
          <w:tcPr>
            <w:tcW w:w="585" w:type="dxa"/>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社会效益指标</w:t>
            </w:r>
          </w:p>
        </w:tc>
        <w:tc>
          <w:tcPr>
            <w:tcW w:w="2786"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满足学校教学和实验的需求，提升学校办学能力，为国家提供理论与实践齐头并进的优秀学子。提高学生动手能力，加强理论与实践结合，激发学生对知识探索热情。</w:t>
            </w:r>
          </w:p>
        </w:tc>
        <w:tc>
          <w:tcPr>
            <w:tcW w:w="8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完成</w:t>
            </w:r>
          </w:p>
        </w:tc>
        <w:tc>
          <w:tcPr>
            <w:tcW w:w="75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86%</w:t>
            </w:r>
          </w:p>
        </w:tc>
        <w:tc>
          <w:tcPr>
            <w:tcW w:w="657"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15</w:t>
            </w:r>
          </w:p>
        </w:tc>
        <w:tc>
          <w:tcPr>
            <w:tcW w:w="704"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13</w:t>
            </w:r>
          </w:p>
        </w:tc>
        <w:tc>
          <w:tcPr>
            <w:tcW w:w="144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1680" w:hRule="atLeast"/>
        </w:trPr>
        <w:tc>
          <w:tcPr>
            <w:tcW w:w="764"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50" w:type="dxa"/>
            <w:vMerge w:val="continue"/>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8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可持续影响指标</w:t>
            </w:r>
          </w:p>
        </w:tc>
        <w:tc>
          <w:tcPr>
            <w:tcW w:w="2786"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满足学校标准化和均衡化发展，加强学校办学能力，打造理论实践并重的教学体系，建设优秀的教师队伍，培养更多的优秀学子，获得社会的认可。</w:t>
            </w:r>
          </w:p>
        </w:tc>
        <w:tc>
          <w:tcPr>
            <w:tcW w:w="8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完成</w:t>
            </w:r>
          </w:p>
        </w:tc>
        <w:tc>
          <w:tcPr>
            <w:tcW w:w="75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86%</w:t>
            </w:r>
          </w:p>
        </w:tc>
        <w:tc>
          <w:tcPr>
            <w:tcW w:w="657"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15</w:t>
            </w:r>
          </w:p>
        </w:tc>
        <w:tc>
          <w:tcPr>
            <w:tcW w:w="704"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13</w:t>
            </w:r>
          </w:p>
        </w:tc>
        <w:tc>
          <w:tcPr>
            <w:tcW w:w="144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75" w:hRule="atLeast"/>
        </w:trPr>
        <w:tc>
          <w:tcPr>
            <w:tcW w:w="764"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5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满意度指标</w:t>
            </w:r>
          </w:p>
        </w:tc>
        <w:tc>
          <w:tcPr>
            <w:tcW w:w="58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服务对象满意度指标</w:t>
            </w:r>
          </w:p>
        </w:tc>
        <w:tc>
          <w:tcPr>
            <w:tcW w:w="2786"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学生满意度</w:t>
            </w:r>
          </w:p>
        </w:tc>
        <w:tc>
          <w:tcPr>
            <w:tcW w:w="810"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ascii="Calibri" w:hAnsi="Calibri" w:eastAsia="宋体" w:cs="Calibri"/>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w:t>
            </w:r>
            <w:r>
              <w:rPr>
                <w:rFonts w:hint="default" w:ascii="Calibri" w:hAnsi="Calibri" w:eastAsia="宋体" w:cs="Calibri"/>
                <w:i w:val="0"/>
                <w:color w:val="000000"/>
                <w:kern w:val="0"/>
                <w:sz w:val="16"/>
                <w:szCs w:val="16"/>
                <w:u w:val="none"/>
                <w:bdr w:val="none" w:color="auto" w:sz="0" w:space="0"/>
                <w:lang w:val="en-US" w:eastAsia="zh-CN" w:bidi="ar"/>
              </w:rPr>
              <w:t>95%</w:t>
            </w:r>
          </w:p>
        </w:tc>
        <w:tc>
          <w:tcPr>
            <w:tcW w:w="75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85%</w:t>
            </w:r>
          </w:p>
        </w:tc>
        <w:tc>
          <w:tcPr>
            <w:tcW w:w="657"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704"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w:t>
            </w:r>
          </w:p>
        </w:tc>
        <w:tc>
          <w:tcPr>
            <w:tcW w:w="144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90" w:hRule="atLeast"/>
        </w:trPr>
        <w:tc>
          <w:tcPr>
            <w:tcW w:w="764"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786"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家长满意度</w:t>
            </w:r>
          </w:p>
        </w:tc>
        <w:tc>
          <w:tcPr>
            <w:tcW w:w="810"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w:t>
            </w:r>
            <w:r>
              <w:rPr>
                <w:rFonts w:hint="default" w:ascii="Calibri" w:hAnsi="Calibri" w:eastAsia="宋体" w:cs="Calibri"/>
                <w:i w:val="0"/>
                <w:color w:val="000000"/>
                <w:kern w:val="0"/>
                <w:sz w:val="16"/>
                <w:szCs w:val="16"/>
                <w:u w:val="none"/>
                <w:bdr w:val="none" w:color="auto" w:sz="0" w:space="0"/>
                <w:lang w:val="en-US" w:eastAsia="zh-CN" w:bidi="ar"/>
              </w:rPr>
              <w:t>95%</w:t>
            </w:r>
          </w:p>
        </w:tc>
        <w:tc>
          <w:tcPr>
            <w:tcW w:w="75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95%</w:t>
            </w:r>
          </w:p>
        </w:tc>
        <w:tc>
          <w:tcPr>
            <w:tcW w:w="657"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c>
          <w:tcPr>
            <w:tcW w:w="704"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c>
          <w:tcPr>
            <w:tcW w:w="144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700" w:hRule="atLeast"/>
        </w:trPr>
        <w:tc>
          <w:tcPr>
            <w:tcW w:w="764"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786"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教师满意度</w:t>
            </w:r>
          </w:p>
        </w:tc>
        <w:tc>
          <w:tcPr>
            <w:tcW w:w="810"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w:t>
            </w:r>
            <w:r>
              <w:rPr>
                <w:rFonts w:hint="default" w:ascii="Calibri" w:hAnsi="Calibri" w:eastAsia="宋体" w:cs="Calibri"/>
                <w:i w:val="0"/>
                <w:color w:val="000000"/>
                <w:kern w:val="0"/>
                <w:sz w:val="16"/>
                <w:szCs w:val="16"/>
                <w:u w:val="none"/>
                <w:bdr w:val="none" w:color="auto" w:sz="0" w:space="0"/>
                <w:lang w:val="en-US" w:eastAsia="zh-CN" w:bidi="ar"/>
              </w:rPr>
              <w:t>95%</w:t>
            </w:r>
          </w:p>
        </w:tc>
        <w:tc>
          <w:tcPr>
            <w:tcW w:w="75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95%</w:t>
            </w:r>
          </w:p>
        </w:tc>
        <w:tc>
          <w:tcPr>
            <w:tcW w:w="657"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704"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144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75" w:hRule="atLeast"/>
        </w:trPr>
        <w:tc>
          <w:tcPr>
            <w:tcW w:w="6145" w:type="dxa"/>
            <w:gridSpan w:val="8"/>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总分</w:t>
            </w:r>
          </w:p>
        </w:tc>
        <w:tc>
          <w:tcPr>
            <w:tcW w:w="657"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704"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87.7</w:t>
            </w:r>
          </w:p>
        </w:tc>
        <w:tc>
          <w:tcPr>
            <w:tcW w:w="144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bl>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tbl>
      <w:tblPr>
        <w:tblW w:w="8961" w:type="dxa"/>
        <w:tblInd w:w="0" w:type="dxa"/>
        <w:shd w:val="clear"/>
        <w:tblLayout w:type="autofit"/>
        <w:tblCellMar>
          <w:top w:w="0" w:type="dxa"/>
          <w:left w:w="0" w:type="dxa"/>
          <w:bottom w:w="0" w:type="dxa"/>
          <w:right w:w="0" w:type="dxa"/>
        </w:tblCellMar>
      </w:tblPr>
      <w:tblGrid>
        <w:gridCol w:w="765"/>
        <w:gridCol w:w="390"/>
        <w:gridCol w:w="855"/>
        <w:gridCol w:w="1020"/>
        <w:gridCol w:w="975"/>
        <w:gridCol w:w="1005"/>
        <w:gridCol w:w="630"/>
        <w:gridCol w:w="885"/>
        <w:gridCol w:w="90"/>
        <w:gridCol w:w="555"/>
        <w:gridCol w:w="315"/>
        <w:gridCol w:w="165"/>
        <w:gridCol w:w="495"/>
        <w:gridCol w:w="816"/>
      </w:tblGrid>
      <w:tr>
        <w:tblPrEx>
          <w:tblCellMar>
            <w:top w:w="0" w:type="dxa"/>
            <w:left w:w="0" w:type="dxa"/>
            <w:bottom w:w="0" w:type="dxa"/>
            <w:right w:w="0" w:type="dxa"/>
          </w:tblCellMar>
        </w:tblPrEx>
        <w:trPr>
          <w:trHeight w:val="405" w:hRule="atLeast"/>
        </w:trPr>
        <w:tc>
          <w:tcPr>
            <w:tcW w:w="8961" w:type="dxa"/>
            <w:gridSpan w:val="14"/>
            <w:tcBorders>
              <w:top w:val="nil"/>
              <w:left w:val="nil"/>
              <w:bottom w:val="nil"/>
              <w:right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bdr w:val="none" w:color="auto" w:sz="0" w:space="0"/>
                <w:lang w:val="en-US" w:eastAsia="zh-CN" w:bidi="ar"/>
              </w:rPr>
              <w:t>昌吉州第二中学实验室仪器购置项目支出绩效自评表</w:t>
            </w:r>
          </w:p>
        </w:tc>
      </w:tr>
      <w:tr>
        <w:tblPrEx>
          <w:tblCellMar>
            <w:top w:w="0" w:type="dxa"/>
            <w:left w:w="0" w:type="dxa"/>
            <w:bottom w:w="0" w:type="dxa"/>
            <w:right w:w="0" w:type="dxa"/>
          </w:tblCellMar>
        </w:tblPrEx>
        <w:trPr>
          <w:trHeight w:val="405" w:hRule="atLeast"/>
        </w:trPr>
        <w:tc>
          <w:tcPr>
            <w:tcW w:w="8961" w:type="dxa"/>
            <w:gridSpan w:val="14"/>
            <w:tcBorders>
              <w:top w:val="nil"/>
              <w:left w:val="nil"/>
              <w:bottom w:val="nil"/>
              <w:right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（2019年度）</w:t>
            </w:r>
          </w:p>
        </w:tc>
      </w:tr>
      <w:tr>
        <w:tblPrEx>
          <w:tblCellMar>
            <w:top w:w="0" w:type="dxa"/>
            <w:left w:w="0" w:type="dxa"/>
            <w:bottom w:w="0" w:type="dxa"/>
            <w:right w:w="0" w:type="dxa"/>
          </w:tblCellMar>
        </w:tblPrEx>
        <w:trPr>
          <w:trHeight w:val="315" w:hRule="atLeast"/>
        </w:trPr>
        <w:tc>
          <w:tcPr>
            <w:tcW w:w="115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项目名称</w:t>
            </w:r>
          </w:p>
        </w:tc>
        <w:tc>
          <w:tcPr>
            <w:tcW w:w="7806" w:type="dxa"/>
            <w:gridSpan w:val="1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实验室仪器设备购置</w:t>
            </w:r>
          </w:p>
        </w:tc>
      </w:tr>
      <w:tr>
        <w:tblPrEx>
          <w:tblCellMar>
            <w:top w:w="0" w:type="dxa"/>
            <w:left w:w="0" w:type="dxa"/>
            <w:bottom w:w="0" w:type="dxa"/>
            <w:right w:w="0" w:type="dxa"/>
          </w:tblCellMar>
        </w:tblPrEx>
        <w:trPr>
          <w:trHeight w:val="315" w:hRule="atLeast"/>
        </w:trPr>
        <w:tc>
          <w:tcPr>
            <w:tcW w:w="115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主管部门</w:t>
            </w:r>
          </w:p>
        </w:tc>
        <w:tc>
          <w:tcPr>
            <w:tcW w:w="4485" w:type="dxa"/>
            <w:gridSpan w:val="5"/>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昌吉州第二中学</w:t>
            </w:r>
          </w:p>
        </w:tc>
        <w:tc>
          <w:tcPr>
            <w:tcW w:w="97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实施单位</w:t>
            </w:r>
          </w:p>
        </w:tc>
        <w:tc>
          <w:tcPr>
            <w:tcW w:w="2346" w:type="dxa"/>
            <w:gridSpan w:val="5"/>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昌吉州第二中学</w:t>
            </w:r>
          </w:p>
        </w:tc>
      </w:tr>
      <w:tr>
        <w:tblPrEx>
          <w:tblCellMar>
            <w:top w:w="0" w:type="dxa"/>
            <w:left w:w="0" w:type="dxa"/>
            <w:bottom w:w="0" w:type="dxa"/>
            <w:right w:w="0" w:type="dxa"/>
          </w:tblCellMar>
        </w:tblPrEx>
        <w:trPr>
          <w:trHeight w:val="315" w:hRule="atLeast"/>
        </w:trPr>
        <w:tc>
          <w:tcPr>
            <w:tcW w:w="1155" w:type="dxa"/>
            <w:gridSpan w:val="2"/>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项目资金       （万元）</w:t>
            </w:r>
          </w:p>
        </w:tc>
        <w:tc>
          <w:tcPr>
            <w:tcW w:w="187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年初预算数</w:t>
            </w:r>
          </w:p>
        </w:tc>
        <w:tc>
          <w:tcPr>
            <w:tcW w:w="163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全年预算数</w:t>
            </w:r>
          </w:p>
        </w:tc>
        <w:tc>
          <w:tcPr>
            <w:tcW w:w="97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全年执行数</w:t>
            </w:r>
          </w:p>
        </w:tc>
        <w:tc>
          <w:tcPr>
            <w:tcW w:w="87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分值</w:t>
            </w:r>
          </w:p>
        </w:tc>
        <w:tc>
          <w:tcPr>
            <w:tcW w:w="66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执行率</w:t>
            </w:r>
          </w:p>
        </w:tc>
        <w:tc>
          <w:tcPr>
            <w:tcW w:w="81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得分</w:t>
            </w:r>
          </w:p>
        </w:tc>
      </w:tr>
      <w:tr>
        <w:tblPrEx>
          <w:tblCellMar>
            <w:top w:w="0" w:type="dxa"/>
            <w:left w:w="0" w:type="dxa"/>
            <w:bottom w:w="0" w:type="dxa"/>
            <w:right w:w="0" w:type="dxa"/>
          </w:tblCellMar>
        </w:tblPrEx>
        <w:trPr>
          <w:trHeight w:val="315" w:hRule="atLeast"/>
        </w:trPr>
        <w:tc>
          <w:tcPr>
            <w:tcW w:w="1155"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7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年度资金总额</w:t>
            </w:r>
          </w:p>
        </w:tc>
        <w:tc>
          <w:tcPr>
            <w:tcW w:w="97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500</w:t>
            </w:r>
          </w:p>
        </w:tc>
        <w:tc>
          <w:tcPr>
            <w:tcW w:w="163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500</w:t>
            </w:r>
          </w:p>
        </w:tc>
        <w:tc>
          <w:tcPr>
            <w:tcW w:w="97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363.63</w:t>
            </w:r>
          </w:p>
        </w:tc>
        <w:tc>
          <w:tcPr>
            <w:tcW w:w="87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66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73%</w:t>
            </w:r>
          </w:p>
        </w:tc>
        <w:tc>
          <w:tcPr>
            <w:tcW w:w="81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7.3</w:t>
            </w:r>
          </w:p>
        </w:tc>
      </w:tr>
      <w:tr>
        <w:tblPrEx>
          <w:tblCellMar>
            <w:top w:w="0" w:type="dxa"/>
            <w:left w:w="0" w:type="dxa"/>
            <w:bottom w:w="0" w:type="dxa"/>
            <w:right w:w="0" w:type="dxa"/>
          </w:tblCellMar>
        </w:tblPrEx>
        <w:trPr>
          <w:trHeight w:val="315" w:hRule="atLeast"/>
        </w:trPr>
        <w:tc>
          <w:tcPr>
            <w:tcW w:w="1155"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7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其中：当年财政拨款</w:t>
            </w:r>
          </w:p>
        </w:tc>
        <w:tc>
          <w:tcPr>
            <w:tcW w:w="97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500</w:t>
            </w:r>
          </w:p>
        </w:tc>
        <w:tc>
          <w:tcPr>
            <w:tcW w:w="163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500</w:t>
            </w:r>
          </w:p>
        </w:tc>
        <w:tc>
          <w:tcPr>
            <w:tcW w:w="97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363.63</w:t>
            </w:r>
          </w:p>
        </w:tc>
        <w:tc>
          <w:tcPr>
            <w:tcW w:w="87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c>
          <w:tcPr>
            <w:tcW w:w="66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1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15" w:hRule="atLeast"/>
        </w:trPr>
        <w:tc>
          <w:tcPr>
            <w:tcW w:w="1155"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7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      上年结转资金</w:t>
            </w:r>
          </w:p>
        </w:tc>
        <w:tc>
          <w:tcPr>
            <w:tcW w:w="97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3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7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7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c>
          <w:tcPr>
            <w:tcW w:w="66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1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15" w:hRule="atLeast"/>
        </w:trPr>
        <w:tc>
          <w:tcPr>
            <w:tcW w:w="1155"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7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  其他资金</w:t>
            </w:r>
          </w:p>
        </w:tc>
        <w:tc>
          <w:tcPr>
            <w:tcW w:w="97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3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7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7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c>
          <w:tcPr>
            <w:tcW w:w="66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1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15" w:hRule="atLeast"/>
        </w:trPr>
        <w:tc>
          <w:tcPr>
            <w:tcW w:w="76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年度总体目标</w:t>
            </w:r>
          </w:p>
        </w:tc>
        <w:tc>
          <w:tcPr>
            <w:tcW w:w="4875" w:type="dxa"/>
            <w:gridSpan w:val="6"/>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预期目标</w:t>
            </w:r>
          </w:p>
        </w:tc>
        <w:tc>
          <w:tcPr>
            <w:tcW w:w="3321" w:type="dxa"/>
            <w:gridSpan w:val="7"/>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实际完成情况</w:t>
            </w:r>
          </w:p>
        </w:tc>
      </w:tr>
      <w:tr>
        <w:tblPrEx>
          <w:tblCellMar>
            <w:top w:w="0" w:type="dxa"/>
            <w:left w:w="0" w:type="dxa"/>
            <w:bottom w:w="0" w:type="dxa"/>
            <w:right w:w="0" w:type="dxa"/>
          </w:tblCellMar>
        </w:tblPrEx>
        <w:trPr>
          <w:trHeight w:val="136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875" w:type="dxa"/>
            <w:gridSpan w:val="6"/>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我校致力于实施初中义务教育和高中学历教育，促进基础教育发展，提升教育教学水平，本项目资金用于购置新建实验楼实验设备、实验室办公家具等。</w:t>
            </w:r>
          </w:p>
        </w:tc>
        <w:tc>
          <w:tcPr>
            <w:tcW w:w="3321" w:type="dxa"/>
            <w:gridSpan w:val="7"/>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本项资金到位数500万，目前已完成购置实验室实验设备第一标段106.74万元；第二标段万256.89元，共计363.63万元。</w:t>
            </w:r>
          </w:p>
        </w:tc>
      </w:tr>
      <w:tr>
        <w:tblPrEx>
          <w:tblCellMar>
            <w:top w:w="0" w:type="dxa"/>
            <w:left w:w="0" w:type="dxa"/>
            <w:bottom w:w="0" w:type="dxa"/>
            <w:right w:w="0" w:type="dxa"/>
          </w:tblCellMar>
        </w:tblPrEx>
        <w:trPr>
          <w:trHeight w:val="760" w:hRule="atLeast"/>
        </w:trPr>
        <w:tc>
          <w:tcPr>
            <w:tcW w:w="76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绩              效    指    标</w:t>
            </w:r>
          </w:p>
        </w:tc>
        <w:tc>
          <w:tcPr>
            <w:tcW w:w="39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一级指标</w:t>
            </w:r>
          </w:p>
        </w:tc>
        <w:tc>
          <w:tcPr>
            <w:tcW w:w="85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二级指标</w:t>
            </w:r>
          </w:p>
        </w:tc>
        <w:tc>
          <w:tcPr>
            <w:tcW w:w="3000" w:type="dxa"/>
            <w:gridSpan w:val="3"/>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三级指标</w:t>
            </w:r>
          </w:p>
        </w:tc>
        <w:tc>
          <w:tcPr>
            <w:tcW w:w="63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年度</w:t>
            </w:r>
          </w:p>
        </w:tc>
        <w:tc>
          <w:tcPr>
            <w:tcW w:w="88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实际</w:t>
            </w:r>
          </w:p>
        </w:tc>
        <w:tc>
          <w:tcPr>
            <w:tcW w:w="645" w:type="dxa"/>
            <w:gridSpan w:val="2"/>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分值</w:t>
            </w:r>
          </w:p>
        </w:tc>
        <w:tc>
          <w:tcPr>
            <w:tcW w:w="480" w:type="dxa"/>
            <w:gridSpan w:val="2"/>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得分</w:t>
            </w:r>
          </w:p>
        </w:tc>
        <w:tc>
          <w:tcPr>
            <w:tcW w:w="1311" w:type="dxa"/>
            <w:gridSpan w:val="2"/>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偏差原因分析及改进措施</w:t>
            </w:r>
          </w:p>
        </w:tc>
      </w:tr>
      <w:tr>
        <w:tblPrEx>
          <w:tblCellMar>
            <w:top w:w="0" w:type="dxa"/>
            <w:left w:w="0" w:type="dxa"/>
            <w:bottom w:w="0" w:type="dxa"/>
            <w:right w:w="0" w:type="dxa"/>
          </w:tblCellMar>
        </w:tblPrEx>
        <w:trPr>
          <w:trHeight w:val="580"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9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000" w:type="dxa"/>
            <w:gridSpan w:val="3"/>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3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指标值</w:t>
            </w:r>
          </w:p>
        </w:tc>
        <w:tc>
          <w:tcPr>
            <w:tcW w:w="88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完成值</w:t>
            </w:r>
          </w:p>
        </w:tc>
        <w:tc>
          <w:tcPr>
            <w:tcW w:w="645"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80"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11"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750"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90" w:type="dxa"/>
            <w:vMerge w:val="restart"/>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产出指标</w:t>
            </w:r>
          </w:p>
        </w:tc>
        <w:tc>
          <w:tcPr>
            <w:tcW w:w="85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数量指标</w:t>
            </w:r>
          </w:p>
        </w:tc>
        <w:tc>
          <w:tcPr>
            <w:tcW w:w="300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实验室个数</w:t>
            </w:r>
          </w:p>
        </w:tc>
        <w:tc>
          <w:tcPr>
            <w:tcW w:w="63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17间</w:t>
            </w:r>
          </w:p>
        </w:tc>
        <w:tc>
          <w:tcPr>
            <w:tcW w:w="88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70%</w:t>
            </w:r>
          </w:p>
        </w:tc>
        <w:tc>
          <w:tcPr>
            <w:tcW w:w="64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48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7</w:t>
            </w:r>
          </w:p>
        </w:tc>
        <w:tc>
          <w:tcPr>
            <w:tcW w:w="1311"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1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90" w:type="dxa"/>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00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设备种类</w:t>
            </w:r>
          </w:p>
        </w:tc>
        <w:tc>
          <w:tcPr>
            <w:tcW w:w="63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250种</w:t>
            </w:r>
          </w:p>
        </w:tc>
        <w:tc>
          <w:tcPr>
            <w:tcW w:w="88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70%</w:t>
            </w:r>
          </w:p>
        </w:tc>
        <w:tc>
          <w:tcPr>
            <w:tcW w:w="64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48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7</w:t>
            </w:r>
          </w:p>
        </w:tc>
        <w:tc>
          <w:tcPr>
            <w:tcW w:w="1311"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1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90" w:type="dxa"/>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5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质量指标</w:t>
            </w:r>
          </w:p>
        </w:tc>
        <w:tc>
          <w:tcPr>
            <w:tcW w:w="300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政府采购率</w:t>
            </w:r>
          </w:p>
        </w:tc>
        <w:tc>
          <w:tcPr>
            <w:tcW w:w="63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88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64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48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1311"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1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90" w:type="dxa"/>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00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设备合格率</w:t>
            </w:r>
          </w:p>
        </w:tc>
        <w:tc>
          <w:tcPr>
            <w:tcW w:w="63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88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64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48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1311"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560"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90" w:type="dxa"/>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5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时效指标</w:t>
            </w:r>
          </w:p>
        </w:tc>
        <w:tc>
          <w:tcPr>
            <w:tcW w:w="300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设备采购完成时间2019年1-12月</w:t>
            </w:r>
          </w:p>
        </w:tc>
        <w:tc>
          <w:tcPr>
            <w:tcW w:w="63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12个月</w:t>
            </w:r>
          </w:p>
        </w:tc>
        <w:tc>
          <w:tcPr>
            <w:tcW w:w="88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64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48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1311"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540"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90" w:type="dxa"/>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00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设备安装完成时间2019年1-12月</w:t>
            </w:r>
          </w:p>
        </w:tc>
        <w:tc>
          <w:tcPr>
            <w:tcW w:w="63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12个月</w:t>
            </w:r>
          </w:p>
        </w:tc>
        <w:tc>
          <w:tcPr>
            <w:tcW w:w="88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64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48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1311"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660"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90" w:type="dxa"/>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55" w:type="dxa"/>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成本指标</w:t>
            </w:r>
          </w:p>
        </w:tc>
        <w:tc>
          <w:tcPr>
            <w:tcW w:w="300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实验室设备购置资金</w:t>
            </w:r>
          </w:p>
        </w:tc>
        <w:tc>
          <w:tcPr>
            <w:tcW w:w="63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500万元</w:t>
            </w:r>
          </w:p>
        </w:tc>
        <w:tc>
          <w:tcPr>
            <w:tcW w:w="88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64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48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1311"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58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9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效益指标</w:t>
            </w:r>
          </w:p>
        </w:tc>
        <w:tc>
          <w:tcPr>
            <w:tcW w:w="85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社会效益指标</w:t>
            </w:r>
          </w:p>
        </w:tc>
        <w:tc>
          <w:tcPr>
            <w:tcW w:w="300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改善实验室教学环境，提高学生实践能力</w:t>
            </w:r>
          </w:p>
        </w:tc>
        <w:tc>
          <w:tcPr>
            <w:tcW w:w="63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改善</w:t>
            </w:r>
          </w:p>
        </w:tc>
        <w:tc>
          <w:tcPr>
            <w:tcW w:w="88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64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48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1311"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1320"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9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00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提高硬件设施，提升办学质量，让学生家长对学校师资力量、硬件设施有信心，认可我校的办学能力。</w:t>
            </w:r>
          </w:p>
        </w:tc>
        <w:tc>
          <w:tcPr>
            <w:tcW w:w="63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提升</w:t>
            </w:r>
          </w:p>
        </w:tc>
        <w:tc>
          <w:tcPr>
            <w:tcW w:w="88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64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48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1311"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1140"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9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5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可持续影响指标</w:t>
            </w:r>
          </w:p>
        </w:tc>
        <w:tc>
          <w:tcPr>
            <w:tcW w:w="300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培养实践能力强的毕业生，为社会输出实践型人才</w:t>
            </w:r>
          </w:p>
        </w:tc>
        <w:tc>
          <w:tcPr>
            <w:tcW w:w="63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完成</w:t>
            </w:r>
          </w:p>
        </w:tc>
        <w:tc>
          <w:tcPr>
            <w:tcW w:w="88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64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48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1311"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810"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9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满意度指标</w:t>
            </w:r>
          </w:p>
        </w:tc>
        <w:tc>
          <w:tcPr>
            <w:tcW w:w="85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服务对象满意度指标</w:t>
            </w:r>
          </w:p>
        </w:tc>
        <w:tc>
          <w:tcPr>
            <w:tcW w:w="300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教师满意度</w:t>
            </w:r>
          </w:p>
        </w:tc>
        <w:tc>
          <w:tcPr>
            <w:tcW w:w="63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ascii="Calibri" w:hAnsi="Calibri" w:eastAsia="宋体" w:cs="Calibri"/>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w:t>
            </w:r>
            <w:r>
              <w:rPr>
                <w:rFonts w:hint="default" w:ascii="Calibri" w:hAnsi="Calibri" w:eastAsia="宋体" w:cs="Calibri"/>
                <w:i w:val="0"/>
                <w:color w:val="000000"/>
                <w:kern w:val="0"/>
                <w:sz w:val="16"/>
                <w:szCs w:val="16"/>
                <w:u w:val="none"/>
                <w:bdr w:val="none" w:color="auto" w:sz="0" w:space="0"/>
                <w:lang w:val="en-US" w:eastAsia="zh-CN" w:bidi="ar"/>
              </w:rPr>
              <w:t>95%</w:t>
            </w:r>
          </w:p>
        </w:tc>
        <w:tc>
          <w:tcPr>
            <w:tcW w:w="88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98%</w:t>
            </w:r>
          </w:p>
        </w:tc>
        <w:tc>
          <w:tcPr>
            <w:tcW w:w="64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c>
          <w:tcPr>
            <w:tcW w:w="48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c>
          <w:tcPr>
            <w:tcW w:w="1311"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810"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9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00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家长满意度</w:t>
            </w:r>
          </w:p>
        </w:tc>
        <w:tc>
          <w:tcPr>
            <w:tcW w:w="63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w:t>
            </w:r>
            <w:r>
              <w:rPr>
                <w:rFonts w:hint="default" w:ascii="Calibri" w:hAnsi="Calibri" w:eastAsia="宋体" w:cs="Calibri"/>
                <w:i w:val="0"/>
                <w:color w:val="000000"/>
                <w:kern w:val="0"/>
                <w:sz w:val="16"/>
                <w:szCs w:val="16"/>
                <w:u w:val="none"/>
                <w:bdr w:val="none" w:color="auto" w:sz="0" w:space="0"/>
                <w:lang w:val="en-US" w:eastAsia="zh-CN" w:bidi="ar"/>
              </w:rPr>
              <w:t>95%</w:t>
            </w:r>
          </w:p>
        </w:tc>
        <w:tc>
          <w:tcPr>
            <w:tcW w:w="88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98%</w:t>
            </w:r>
          </w:p>
        </w:tc>
        <w:tc>
          <w:tcPr>
            <w:tcW w:w="64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c>
          <w:tcPr>
            <w:tcW w:w="48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c>
          <w:tcPr>
            <w:tcW w:w="1311"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540"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9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00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学生满意度</w:t>
            </w:r>
          </w:p>
        </w:tc>
        <w:tc>
          <w:tcPr>
            <w:tcW w:w="63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w:t>
            </w:r>
            <w:r>
              <w:rPr>
                <w:rFonts w:hint="default" w:ascii="Calibri" w:hAnsi="Calibri" w:eastAsia="宋体" w:cs="Calibri"/>
                <w:i w:val="0"/>
                <w:color w:val="000000"/>
                <w:kern w:val="0"/>
                <w:sz w:val="16"/>
                <w:szCs w:val="16"/>
                <w:u w:val="none"/>
                <w:bdr w:val="none" w:color="auto" w:sz="0" w:space="0"/>
                <w:lang w:val="en-US" w:eastAsia="zh-CN" w:bidi="ar"/>
              </w:rPr>
              <w:t>95%</w:t>
            </w:r>
          </w:p>
        </w:tc>
        <w:tc>
          <w:tcPr>
            <w:tcW w:w="88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98%</w:t>
            </w:r>
          </w:p>
        </w:tc>
        <w:tc>
          <w:tcPr>
            <w:tcW w:w="64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w:t>
            </w:r>
          </w:p>
        </w:tc>
        <w:tc>
          <w:tcPr>
            <w:tcW w:w="48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c>
          <w:tcPr>
            <w:tcW w:w="1311"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75" w:hRule="atLeast"/>
        </w:trPr>
        <w:tc>
          <w:tcPr>
            <w:tcW w:w="6525" w:type="dxa"/>
            <w:gridSpan w:val="8"/>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总分</w:t>
            </w:r>
          </w:p>
        </w:tc>
        <w:tc>
          <w:tcPr>
            <w:tcW w:w="64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48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90.3</w:t>
            </w:r>
          </w:p>
        </w:tc>
        <w:tc>
          <w:tcPr>
            <w:tcW w:w="1311"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bl>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tbl>
      <w:tblPr>
        <w:tblW w:w="8947" w:type="dxa"/>
        <w:tblInd w:w="0" w:type="dxa"/>
        <w:shd w:val="clear"/>
        <w:tblLayout w:type="autofit"/>
        <w:tblCellMar>
          <w:top w:w="0" w:type="dxa"/>
          <w:left w:w="0" w:type="dxa"/>
          <w:bottom w:w="0" w:type="dxa"/>
          <w:right w:w="0" w:type="dxa"/>
        </w:tblCellMar>
      </w:tblPr>
      <w:tblGrid>
        <w:gridCol w:w="765"/>
        <w:gridCol w:w="495"/>
        <w:gridCol w:w="840"/>
        <w:gridCol w:w="1080"/>
        <w:gridCol w:w="735"/>
        <w:gridCol w:w="315"/>
        <w:gridCol w:w="705"/>
        <w:gridCol w:w="855"/>
        <w:gridCol w:w="375"/>
        <w:gridCol w:w="450"/>
        <w:gridCol w:w="690"/>
        <w:gridCol w:w="60"/>
        <w:gridCol w:w="540"/>
        <w:gridCol w:w="1042"/>
      </w:tblGrid>
      <w:tr>
        <w:tblPrEx>
          <w:tblCellMar>
            <w:top w:w="0" w:type="dxa"/>
            <w:left w:w="0" w:type="dxa"/>
            <w:bottom w:w="0" w:type="dxa"/>
            <w:right w:w="0" w:type="dxa"/>
          </w:tblCellMar>
        </w:tblPrEx>
        <w:trPr>
          <w:trHeight w:val="405" w:hRule="atLeast"/>
        </w:trPr>
        <w:tc>
          <w:tcPr>
            <w:tcW w:w="8947" w:type="dxa"/>
            <w:gridSpan w:val="14"/>
            <w:tcBorders>
              <w:top w:val="nil"/>
              <w:left w:val="nil"/>
              <w:bottom w:val="nil"/>
              <w:right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bdr w:val="none" w:color="auto" w:sz="0" w:space="0"/>
                <w:lang w:val="en-US" w:eastAsia="zh-CN" w:bidi="ar"/>
              </w:rPr>
              <w:t>昌吉州第二中学校校服补助资金项目支出绩效自评表</w:t>
            </w:r>
          </w:p>
        </w:tc>
      </w:tr>
      <w:tr>
        <w:tblPrEx>
          <w:tblCellMar>
            <w:top w:w="0" w:type="dxa"/>
            <w:left w:w="0" w:type="dxa"/>
            <w:bottom w:w="0" w:type="dxa"/>
            <w:right w:w="0" w:type="dxa"/>
          </w:tblCellMar>
        </w:tblPrEx>
        <w:trPr>
          <w:trHeight w:val="405" w:hRule="atLeast"/>
        </w:trPr>
        <w:tc>
          <w:tcPr>
            <w:tcW w:w="8947" w:type="dxa"/>
            <w:gridSpan w:val="14"/>
            <w:tcBorders>
              <w:top w:val="nil"/>
              <w:left w:val="nil"/>
              <w:bottom w:val="nil"/>
              <w:right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（2019年度）</w:t>
            </w:r>
          </w:p>
        </w:tc>
      </w:tr>
      <w:tr>
        <w:tblPrEx>
          <w:tblCellMar>
            <w:top w:w="0" w:type="dxa"/>
            <w:left w:w="0" w:type="dxa"/>
            <w:bottom w:w="0" w:type="dxa"/>
            <w:right w:w="0" w:type="dxa"/>
          </w:tblCellMar>
        </w:tblPrEx>
        <w:trPr>
          <w:trHeight w:val="319"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项目名称</w:t>
            </w:r>
          </w:p>
        </w:tc>
        <w:tc>
          <w:tcPr>
            <w:tcW w:w="7687" w:type="dxa"/>
            <w:gridSpan w:val="1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校服补助资金</w:t>
            </w:r>
          </w:p>
        </w:tc>
      </w:tr>
      <w:tr>
        <w:tblPrEx>
          <w:tblCellMar>
            <w:top w:w="0" w:type="dxa"/>
            <w:left w:w="0" w:type="dxa"/>
            <w:bottom w:w="0" w:type="dxa"/>
            <w:right w:w="0" w:type="dxa"/>
          </w:tblCellMar>
        </w:tblPrEx>
        <w:trPr>
          <w:trHeight w:val="319"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主管部门</w:t>
            </w:r>
          </w:p>
        </w:tc>
        <w:tc>
          <w:tcPr>
            <w:tcW w:w="3675" w:type="dxa"/>
            <w:gridSpan w:val="5"/>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昌吉州第二中学</w:t>
            </w:r>
          </w:p>
        </w:tc>
        <w:tc>
          <w:tcPr>
            <w:tcW w:w="123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实施单位</w:t>
            </w:r>
          </w:p>
        </w:tc>
        <w:tc>
          <w:tcPr>
            <w:tcW w:w="2782" w:type="dxa"/>
            <w:gridSpan w:val="5"/>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昌吉州第二中学</w:t>
            </w:r>
          </w:p>
        </w:tc>
      </w:tr>
      <w:tr>
        <w:tblPrEx>
          <w:tblCellMar>
            <w:top w:w="0" w:type="dxa"/>
            <w:left w:w="0" w:type="dxa"/>
            <w:bottom w:w="0" w:type="dxa"/>
            <w:right w:w="0" w:type="dxa"/>
          </w:tblCellMar>
        </w:tblPrEx>
        <w:trPr>
          <w:trHeight w:val="319" w:hRule="atLeast"/>
        </w:trPr>
        <w:tc>
          <w:tcPr>
            <w:tcW w:w="1260" w:type="dxa"/>
            <w:gridSpan w:val="2"/>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项目资金       （万元）</w:t>
            </w:r>
          </w:p>
        </w:tc>
        <w:tc>
          <w:tcPr>
            <w:tcW w:w="192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3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年初预算数</w:t>
            </w:r>
          </w:p>
        </w:tc>
        <w:tc>
          <w:tcPr>
            <w:tcW w:w="102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全年预算数</w:t>
            </w:r>
          </w:p>
        </w:tc>
        <w:tc>
          <w:tcPr>
            <w:tcW w:w="123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全年执行数</w:t>
            </w:r>
          </w:p>
        </w:tc>
        <w:tc>
          <w:tcPr>
            <w:tcW w:w="114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分值</w:t>
            </w:r>
          </w:p>
        </w:tc>
        <w:tc>
          <w:tcPr>
            <w:tcW w:w="60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执行率</w:t>
            </w:r>
          </w:p>
        </w:tc>
        <w:tc>
          <w:tcPr>
            <w:tcW w:w="104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得分</w:t>
            </w:r>
          </w:p>
        </w:tc>
      </w:tr>
      <w:tr>
        <w:tblPrEx>
          <w:tblCellMar>
            <w:top w:w="0" w:type="dxa"/>
            <w:left w:w="0" w:type="dxa"/>
            <w:bottom w:w="0" w:type="dxa"/>
            <w:right w:w="0" w:type="dxa"/>
          </w:tblCellMar>
        </w:tblPrEx>
        <w:trPr>
          <w:trHeight w:val="319" w:hRule="atLeast"/>
        </w:trPr>
        <w:tc>
          <w:tcPr>
            <w:tcW w:w="1260"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2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年度资金总额</w:t>
            </w:r>
          </w:p>
        </w:tc>
        <w:tc>
          <w:tcPr>
            <w:tcW w:w="73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14.4</w:t>
            </w:r>
          </w:p>
        </w:tc>
        <w:tc>
          <w:tcPr>
            <w:tcW w:w="102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14.4</w:t>
            </w:r>
          </w:p>
        </w:tc>
        <w:tc>
          <w:tcPr>
            <w:tcW w:w="123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14.4</w:t>
            </w:r>
          </w:p>
        </w:tc>
        <w:tc>
          <w:tcPr>
            <w:tcW w:w="114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60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104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r>
      <w:tr>
        <w:tblPrEx>
          <w:tblCellMar>
            <w:top w:w="0" w:type="dxa"/>
            <w:left w:w="0" w:type="dxa"/>
            <w:bottom w:w="0" w:type="dxa"/>
            <w:right w:w="0" w:type="dxa"/>
          </w:tblCellMar>
        </w:tblPrEx>
        <w:trPr>
          <w:trHeight w:val="319" w:hRule="atLeast"/>
        </w:trPr>
        <w:tc>
          <w:tcPr>
            <w:tcW w:w="1260"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2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其中：当年财政拨款</w:t>
            </w:r>
          </w:p>
        </w:tc>
        <w:tc>
          <w:tcPr>
            <w:tcW w:w="73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14.4</w:t>
            </w:r>
          </w:p>
        </w:tc>
        <w:tc>
          <w:tcPr>
            <w:tcW w:w="102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14.4</w:t>
            </w:r>
          </w:p>
        </w:tc>
        <w:tc>
          <w:tcPr>
            <w:tcW w:w="123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14.4</w:t>
            </w:r>
          </w:p>
        </w:tc>
        <w:tc>
          <w:tcPr>
            <w:tcW w:w="114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c>
          <w:tcPr>
            <w:tcW w:w="60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4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19" w:hRule="atLeast"/>
        </w:trPr>
        <w:tc>
          <w:tcPr>
            <w:tcW w:w="1260"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2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      上年结转资金</w:t>
            </w:r>
          </w:p>
        </w:tc>
        <w:tc>
          <w:tcPr>
            <w:tcW w:w="73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2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3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4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c>
          <w:tcPr>
            <w:tcW w:w="60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4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19" w:hRule="atLeast"/>
        </w:trPr>
        <w:tc>
          <w:tcPr>
            <w:tcW w:w="1260"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2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  其他资金</w:t>
            </w:r>
          </w:p>
        </w:tc>
        <w:tc>
          <w:tcPr>
            <w:tcW w:w="73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2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3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4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c>
          <w:tcPr>
            <w:tcW w:w="60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4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19" w:hRule="atLeast"/>
        </w:trPr>
        <w:tc>
          <w:tcPr>
            <w:tcW w:w="76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年度总体目标</w:t>
            </w:r>
          </w:p>
        </w:tc>
        <w:tc>
          <w:tcPr>
            <w:tcW w:w="4170" w:type="dxa"/>
            <w:gridSpan w:val="6"/>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预期目标</w:t>
            </w:r>
          </w:p>
        </w:tc>
        <w:tc>
          <w:tcPr>
            <w:tcW w:w="4012" w:type="dxa"/>
            <w:gridSpan w:val="7"/>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实际完成情况</w:t>
            </w:r>
          </w:p>
        </w:tc>
      </w:tr>
      <w:tr>
        <w:tblPrEx>
          <w:tblCellMar>
            <w:top w:w="0" w:type="dxa"/>
            <w:left w:w="0" w:type="dxa"/>
            <w:bottom w:w="0" w:type="dxa"/>
            <w:right w:w="0" w:type="dxa"/>
          </w:tblCellMar>
        </w:tblPrEx>
        <w:trPr>
          <w:trHeight w:val="1540"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170" w:type="dxa"/>
            <w:gridSpan w:val="6"/>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我校致力于发展初中义务教育及高中学历教育，促进基础教育发展。拨付的校服补助资金主要用于补助学生校服款以减轻学生家庭负担。学生购买校服家长负担60%，财政负担40%。</w:t>
            </w:r>
          </w:p>
        </w:tc>
        <w:tc>
          <w:tcPr>
            <w:tcW w:w="4012" w:type="dxa"/>
            <w:gridSpan w:val="7"/>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2019年财政共拨付14.4万元，已全部拨付到位。用于补助学生校服款共计支出24.92万元，减轻了学生家庭负担。</w:t>
            </w:r>
          </w:p>
        </w:tc>
      </w:tr>
      <w:tr>
        <w:tblPrEx>
          <w:tblCellMar>
            <w:top w:w="0" w:type="dxa"/>
            <w:left w:w="0" w:type="dxa"/>
            <w:bottom w:w="0" w:type="dxa"/>
            <w:right w:w="0" w:type="dxa"/>
          </w:tblCellMar>
        </w:tblPrEx>
        <w:trPr>
          <w:trHeight w:val="600" w:hRule="atLeast"/>
        </w:trPr>
        <w:tc>
          <w:tcPr>
            <w:tcW w:w="76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绩              效    指    标</w:t>
            </w:r>
          </w:p>
        </w:tc>
        <w:tc>
          <w:tcPr>
            <w:tcW w:w="49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一级指标</w:t>
            </w:r>
          </w:p>
        </w:tc>
        <w:tc>
          <w:tcPr>
            <w:tcW w:w="84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二级指标</w:t>
            </w:r>
          </w:p>
        </w:tc>
        <w:tc>
          <w:tcPr>
            <w:tcW w:w="2130" w:type="dxa"/>
            <w:gridSpan w:val="3"/>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三级指标</w:t>
            </w:r>
          </w:p>
        </w:tc>
        <w:tc>
          <w:tcPr>
            <w:tcW w:w="7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年度</w:t>
            </w:r>
          </w:p>
        </w:tc>
        <w:tc>
          <w:tcPr>
            <w:tcW w:w="85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实际</w:t>
            </w:r>
          </w:p>
        </w:tc>
        <w:tc>
          <w:tcPr>
            <w:tcW w:w="825" w:type="dxa"/>
            <w:gridSpan w:val="2"/>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分值</w:t>
            </w:r>
          </w:p>
        </w:tc>
        <w:tc>
          <w:tcPr>
            <w:tcW w:w="750" w:type="dxa"/>
            <w:gridSpan w:val="2"/>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得分</w:t>
            </w:r>
          </w:p>
        </w:tc>
        <w:tc>
          <w:tcPr>
            <w:tcW w:w="1582" w:type="dxa"/>
            <w:gridSpan w:val="2"/>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偏差原因分析及改进措施</w:t>
            </w:r>
          </w:p>
        </w:tc>
      </w:tr>
      <w:tr>
        <w:tblPrEx>
          <w:tblCellMar>
            <w:top w:w="0" w:type="dxa"/>
            <w:left w:w="0" w:type="dxa"/>
            <w:bottom w:w="0" w:type="dxa"/>
            <w:right w:w="0" w:type="dxa"/>
          </w:tblCellMar>
        </w:tblPrEx>
        <w:trPr>
          <w:trHeight w:val="620"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9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30" w:type="dxa"/>
            <w:gridSpan w:val="3"/>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指标值</w:t>
            </w:r>
          </w:p>
        </w:tc>
        <w:tc>
          <w:tcPr>
            <w:tcW w:w="85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完成值</w:t>
            </w:r>
          </w:p>
        </w:tc>
        <w:tc>
          <w:tcPr>
            <w:tcW w:w="825"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50"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82"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750"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9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产出指标</w:t>
            </w:r>
          </w:p>
        </w:tc>
        <w:tc>
          <w:tcPr>
            <w:tcW w:w="840" w:type="dxa"/>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数量指标</w:t>
            </w:r>
          </w:p>
        </w:tc>
        <w:tc>
          <w:tcPr>
            <w:tcW w:w="213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补助学生年级数</w:t>
            </w:r>
          </w:p>
        </w:tc>
        <w:tc>
          <w:tcPr>
            <w:tcW w:w="7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6</w:t>
            </w:r>
          </w:p>
        </w:tc>
        <w:tc>
          <w:tcPr>
            <w:tcW w:w="85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82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75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1582"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560"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9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40" w:type="dxa"/>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质量指标</w:t>
            </w:r>
          </w:p>
        </w:tc>
        <w:tc>
          <w:tcPr>
            <w:tcW w:w="213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校服质量合格率</w:t>
            </w:r>
          </w:p>
        </w:tc>
        <w:tc>
          <w:tcPr>
            <w:tcW w:w="7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85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82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75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1582"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540"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9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时效指标</w:t>
            </w:r>
          </w:p>
        </w:tc>
        <w:tc>
          <w:tcPr>
            <w:tcW w:w="213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资金按期拨付</w:t>
            </w:r>
          </w:p>
        </w:tc>
        <w:tc>
          <w:tcPr>
            <w:tcW w:w="7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85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82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75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1582"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19"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9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4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成本指标</w:t>
            </w:r>
          </w:p>
        </w:tc>
        <w:tc>
          <w:tcPr>
            <w:tcW w:w="213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资金总额</w:t>
            </w:r>
          </w:p>
        </w:tc>
        <w:tc>
          <w:tcPr>
            <w:tcW w:w="7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14.4万元</w:t>
            </w:r>
          </w:p>
        </w:tc>
        <w:tc>
          <w:tcPr>
            <w:tcW w:w="85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82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75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1582"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480"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9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3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每套校服补贴40%</w:t>
            </w:r>
          </w:p>
        </w:tc>
        <w:tc>
          <w:tcPr>
            <w:tcW w:w="7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85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82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75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1582"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1260"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9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效益指标</w:t>
            </w:r>
          </w:p>
        </w:tc>
        <w:tc>
          <w:tcPr>
            <w:tcW w:w="84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社会效益指标</w:t>
            </w:r>
          </w:p>
        </w:tc>
        <w:tc>
          <w:tcPr>
            <w:tcW w:w="213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学生统一着装有助于营造良好的学习氛围，提高学生形象</w:t>
            </w:r>
          </w:p>
        </w:tc>
        <w:tc>
          <w:tcPr>
            <w:tcW w:w="7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提高</w:t>
            </w:r>
          </w:p>
        </w:tc>
        <w:tc>
          <w:tcPr>
            <w:tcW w:w="85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82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75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1582"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1000"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9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3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减轻学生及家长的经济负担，提高家长对学校认可度</w:t>
            </w:r>
          </w:p>
        </w:tc>
        <w:tc>
          <w:tcPr>
            <w:tcW w:w="7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提高</w:t>
            </w:r>
          </w:p>
        </w:tc>
        <w:tc>
          <w:tcPr>
            <w:tcW w:w="85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82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75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1582"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1180"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9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可持续影响指标</w:t>
            </w:r>
          </w:p>
        </w:tc>
        <w:tc>
          <w:tcPr>
            <w:tcW w:w="213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创设学生学习在学校，生活在学校，成长在学校的良好条件</w:t>
            </w:r>
          </w:p>
        </w:tc>
        <w:tc>
          <w:tcPr>
            <w:tcW w:w="7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达到</w:t>
            </w:r>
          </w:p>
        </w:tc>
        <w:tc>
          <w:tcPr>
            <w:tcW w:w="85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82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75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1582"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1480"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95" w:type="dxa"/>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满意度指标</w:t>
            </w:r>
          </w:p>
        </w:tc>
        <w:tc>
          <w:tcPr>
            <w:tcW w:w="8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服务对象满意度指标</w:t>
            </w:r>
          </w:p>
        </w:tc>
        <w:tc>
          <w:tcPr>
            <w:tcW w:w="213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学生满意度</w:t>
            </w:r>
          </w:p>
        </w:tc>
        <w:tc>
          <w:tcPr>
            <w:tcW w:w="7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ascii="Calibri" w:hAnsi="Calibri" w:eastAsia="宋体" w:cs="Calibri"/>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w:t>
            </w:r>
            <w:r>
              <w:rPr>
                <w:rFonts w:hint="default" w:ascii="Calibri" w:hAnsi="Calibri" w:eastAsia="宋体" w:cs="Calibri"/>
                <w:i w:val="0"/>
                <w:color w:val="000000"/>
                <w:kern w:val="0"/>
                <w:sz w:val="16"/>
                <w:szCs w:val="16"/>
                <w:u w:val="none"/>
                <w:bdr w:val="none" w:color="auto" w:sz="0" w:space="0"/>
                <w:lang w:val="en-US" w:eastAsia="zh-CN" w:bidi="ar"/>
              </w:rPr>
              <w:t>95%</w:t>
            </w:r>
          </w:p>
        </w:tc>
        <w:tc>
          <w:tcPr>
            <w:tcW w:w="85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98%</w:t>
            </w:r>
          </w:p>
        </w:tc>
        <w:tc>
          <w:tcPr>
            <w:tcW w:w="82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75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w:t>
            </w:r>
          </w:p>
        </w:tc>
        <w:tc>
          <w:tcPr>
            <w:tcW w:w="1582"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75" w:hRule="atLeast"/>
        </w:trPr>
        <w:tc>
          <w:tcPr>
            <w:tcW w:w="5790" w:type="dxa"/>
            <w:gridSpan w:val="8"/>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总分</w:t>
            </w:r>
          </w:p>
        </w:tc>
        <w:tc>
          <w:tcPr>
            <w:tcW w:w="82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75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99</w:t>
            </w:r>
          </w:p>
        </w:tc>
        <w:tc>
          <w:tcPr>
            <w:tcW w:w="1582"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bl>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tbl>
      <w:tblPr>
        <w:tblW w:w="8961" w:type="dxa"/>
        <w:tblInd w:w="0" w:type="dxa"/>
        <w:shd w:val="clear"/>
        <w:tblLayout w:type="autofit"/>
        <w:tblCellMar>
          <w:top w:w="0" w:type="dxa"/>
          <w:left w:w="0" w:type="dxa"/>
          <w:bottom w:w="0" w:type="dxa"/>
          <w:right w:w="0" w:type="dxa"/>
        </w:tblCellMar>
      </w:tblPr>
      <w:tblGrid>
        <w:gridCol w:w="765"/>
        <w:gridCol w:w="405"/>
        <w:gridCol w:w="840"/>
        <w:gridCol w:w="1035"/>
        <w:gridCol w:w="1050"/>
        <w:gridCol w:w="375"/>
        <w:gridCol w:w="630"/>
        <w:gridCol w:w="600"/>
        <w:gridCol w:w="270"/>
        <w:gridCol w:w="435"/>
        <w:gridCol w:w="555"/>
        <w:gridCol w:w="165"/>
        <w:gridCol w:w="705"/>
        <w:gridCol w:w="1131"/>
      </w:tblGrid>
      <w:tr>
        <w:tblPrEx>
          <w:tblCellMar>
            <w:top w:w="0" w:type="dxa"/>
            <w:left w:w="0" w:type="dxa"/>
            <w:bottom w:w="0" w:type="dxa"/>
            <w:right w:w="0" w:type="dxa"/>
          </w:tblCellMar>
        </w:tblPrEx>
        <w:trPr>
          <w:trHeight w:val="405" w:hRule="atLeast"/>
        </w:trPr>
        <w:tc>
          <w:tcPr>
            <w:tcW w:w="8961" w:type="dxa"/>
            <w:gridSpan w:val="14"/>
            <w:tcBorders>
              <w:top w:val="nil"/>
              <w:left w:val="nil"/>
              <w:bottom w:val="nil"/>
              <w:right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bdr w:val="none" w:color="auto" w:sz="0" w:space="0"/>
                <w:lang w:val="en-US" w:eastAsia="zh-CN" w:bidi="ar"/>
              </w:rPr>
              <w:t>昌吉州第二中学信息化教育培训中心建设资金项目支出绩效自评表</w:t>
            </w:r>
          </w:p>
        </w:tc>
      </w:tr>
      <w:tr>
        <w:tblPrEx>
          <w:tblCellMar>
            <w:top w:w="0" w:type="dxa"/>
            <w:left w:w="0" w:type="dxa"/>
            <w:bottom w:w="0" w:type="dxa"/>
            <w:right w:w="0" w:type="dxa"/>
          </w:tblCellMar>
        </w:tblPrEx>
        <w:trPr>
          <w:trHeight w:val="405" w:hRule="atLeast"/>
        </w:trPr>
        <w:tc>
          <w:tcPr>
            <w:tcW w:w="8961" w:type="dxa"/>
            <w:gridSpan w:val="14"/>
            <w:tcBorders>
              <w:top w:val="nil"/>
              <w:left w:val="nil"/>
              <w:bottom w:val="nil"/>
              <w:right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（2019年度）</w:t>
            </w:r>
          </w:p>
        </w:tc>
      </w:tr>
      <w:tr>
        <w:tblPrEx>
          <w:tblCellMar>
            <w:top w:w="0" w:type="dxa"/>
            <w:left w:w="0" w:type="dxa"/>
            <w:bottom w:w="0" w:type="dxa"/>
            <w:right w:w="0" w:type="dxa"/>
          </w:tblCellMar>
        </w:tblPrEx>
        <w:trPr>
          <w:trHeight w:val="319" w:hRule="atLeast"/>
        </w:trPr>
        <w:tc>
          <w:tcPr>
            <w:tcW w:w="117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项目名称</w:t>
            </w:r>
          </w:p>
        </w:tc>
        <w:tc>
          <w:tcPr>
            <w:tcW w:w="7791" w:type="dxa"/>
            <w:gridSpan w:val="1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信息化教育培训中心建设资金</w:t>
            </w:r>
          </w:p>
        </w:tc>
      </w:tr>
      <w:tr>
        <w:tblPrEx>
          <w:tblCellMar>
            <w:top w:w="0" w:type="dxa"/>
            <w:left w:w="0" w:type="dxa"/>
            <w:bottom w:w="0" w:type="dxa"/>
            <w:right w:w="0" w:type="dxa"/>
          </w:tblCellMar>
        </w:tblPrEx>
        <w:trPr>
          <w:trHeight w:val="319" w:hRule="atLeast"/>
        </w:trPr>
        <w:tc>
          <w:tcPr>
            <w:tcW w:w="117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主管部门</w:t>
            </w:r>
          </w:p>
        </w:tc>
        <w:tc>
          <w:tcPr>
            <w:tcW w:w="3930" w:type="dxa"/>
            <w:gridSpan w:val="5"/>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昌吉州第二中学</w:t>
            </w:r>
          </w:p>
        </w:tc>
        <w:tc>
          <w:tcPr>
            <w:tcW w:w="87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实施单位</w:t>
            </w:r>
          </w:p>
        </w:tc>
        <w:tc>
          <w:tcPr>
            <w:tcW w:w="2991" w:type="dxa"/>
            <w:gridSpan w:val="5"/>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昌吉州第二中学</w:t>
            </w:r>
          </w:p>
        </w:tc>
      </w:tr>
      <w:tr>
        <w:tblPrEx>
          <w:tblCellMar>
            <w:top w:w="0" w:type="dxa"/>
            <w:left w:w="0" w:type="dxa"/>
            <w:bottom w:w="0" w:type="dxa"/>
            <w:right w:w="0" w:type="dxa"/>
          </w:tblCellMar>
        </w:tblPrEx>
        <w:trPr>
          <w:trHeight w:val="319" w:hRule="atLeast"/>
        </w:trPr>
        <w:tc>
          <w:tcPr>
            <w:tcW w:w="1170" w:type="dxa"/>
            <w:gridSpan w:val="2"/>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项目资金       （万元）</w:t>
            </w:r>
          </w:p>
        </w:tc>
        <w:tc>
          <w:tcPr>
            <w:tcW w:w="187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年初预算数</w:t>
            </w:r>
          </w:p>
        </w:tc>
        <w:tc>
          <w:tcPr>
            <w:tcW w:w="100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全年预算数</w:t>
            </w:r>
          </w:p>
        </w:tc>
        <w:tc>
          <w:tcPr>
            <w:tcW w:w="87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全年执行数</w:t>
            </w:r>
          </w:p>
        </w:tc>
        <w:tc>
          <w:tcPr>
            <w:tcW w:w="99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分值</w:t>
            </w:r>
          </w:p>
        </w:tc>
        <w:tc>
          <w:tcPr>
            <w:tcW w:w="87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执行率</w:t>
            </w:r>
          </w:p>
        </w:tc>
        <w:tc>
          <w:tcPr>
            <w:tcW w:w="113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得分</w:t>
            </w:r>
          </w:p>
        </w:tc>
      </w:tr>
      <w:tr>
        <w:tblPrEx>
          <w:tblCellMar>
            <w:top w:w="0" w:type="dxa"/>
            <w:left w:w="0" w:type="dxa"/>
            <w:bottom w:w="0" w:type="dxa"/>
            <w:right w:w="0" w:type="dxa"/>
          </w:tblCellMar>
        </w:tblPrEx>
        <w:trPr>
          <w:trHeight w:val="319" w:hRule="atLeast"/>
        </w:trPr>
        <w:tc>
          <w:tcPr>
            <w:tcW w:w="1170"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7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年度资金总额</w:t>
            </w:r>
          </w:p>
        </w:tc>
        <w:tc>
          <w:tcPr>
            <w:tcW w:w="105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300</w:t>
            </w:r>
          </w:p>
        </w:tc>
        <w:tc>
          <w:tcPr>
            <w:tcW w:w="100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300</w:t>
            </w:r>
          </w:p>
        </w:tc>
        <w:tc>
          <w:tcPr>
            <w:tcW w:w="87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300</w:t>
            </w:r>
          </w:p>
        </w:tc>
        <w:tc>
          <w:tcPr>
            <w:tcW w:w="99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87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113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r>
      <w:tr>
        <w:tblPrEx>
          <w:tblCellMar>
            <w:top w:w="0" w:type="dxa"/>
            <w:left w:w="0" w:type="dxa"/>
            <w:bottom w:w="0" w:type="dxa"/>
            <w:right w:w="0" w:type="dxa"/>
          </w:tblCellMar>
        </w:tblPrEx>
        <w:trPr>
          <w:trHeight w:val="319" w:hRule="atLeast"/>
        </w:trPr>
        <w:tc>
          <w:tcPr>
            <w:tcW w:w="1170"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7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其中：当年财政拨款</w:t>
            </w:r>
          </w:p>
        </w:tc>
        <w:tc>
          <w:tcPr>
            <w:tcW w:w="105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300</w:t>
            </w:r>
          </w:p>
        </w:tc>
        <w:tc>
          <w:tcPr>
            <w:tcW w:w="100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300</w:t>
            </w:r>
          </w:p>
        </w:tc>
        <w:tc>
          <w:tcPr>
            <w:tcW w:w="87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300</w:t>
            </w:r>
          </w:p>
        </w:tc>
        <w:tc>
          <w:tcPr>
            <w:tcW w:w="99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c>
          <w:tcPr>
            <w:tcW w:w="87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3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19" w:hRule="atLeast"/>
        </w:trPr>
        <w:tc>
          <w:tcPr>
            <w:tcW w:w="1170"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7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      上年结转资金</w:t>
            </w:r>
          </w:p>
        </w:tc>
        <w:tc>
          <w:tcPr>
            <w:tcW w:w="105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0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7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9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c>
          <w:tcPr>
            <w:tcW w:w="87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3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19" w:hRule="atLeast"/>
        </w:trPr>
        <w:tc>
          <w:tcPr>
            <w:tcW w:w="1170"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7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  其他资金</w:t>
            </w:r>
          </w:p>
        </w:tc>
        <w:tc>
          <w:tcPr>
            <w:tcW w:w="105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0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7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9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c>
          <w:tcPr>
            <w:tcW w:w="87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3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19" w:hRule="atLeast"/>
        </w:trPr>
        <w:tc>
          <w:tcPr>
            <w:tcW w:w="76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年度总体目标</w:t>
            </w:r>
          </w:p>
        </w:tc>
        <w:tc>
          <w:tcPr>
            <w:tcW w:w="4335" w:type="dxa"/>
            <w:gridSpan w:val="6"/>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预期目标</w:t>
            </w:r>
          </w:p>
        </w:tc>
        <w:tc>
          <w:tcPr>
            <w:tcW w:w="3861" w:type="dxa"/>
            <w:gridSpan w:val="7"/>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实际完成情况</w:t>
            </w:r>
          </w:p>
        </w:tc>
      </w:tr>
      <w:tr>
        <w:tblPrEx>
          <w:tblCellMar>
            <w:top w:w="0" w:type="dxa"/>
            <w:left w:w="0" w:type="dxa"/>
            <w:bottom w:w="0" w:type="dxa"/>
            <w:right w:w="0" w:type="dxa"/>
          </w:tblCellMar>
        </w:tblPrEx>
        <w:trPr>
          <w:trHeight w:val="2020"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335" w:type="dxa"/>
            <w:gridSpan w:val="6"/>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我校致力于实施初中义务教育和高中学历教育，促进基础教育发展，此项资金全部用于信息化教育培训中心建设，此项资金300万元，用于购置计算机信息化设备。</w:t>
            </w:r>
          </w:p>
        </w:tc>
        <w:tc>
          <w:tcPr>
            <w:tcW w:w="3861" w:type="dxa"/>
            <w:gridSpan w:val="7"/>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此项资金用于改善学校教育教学计算机信息化设备，2019年资金到位数300万，已全部用于购置计算机信息化设备。共采购3批信息化设备，共计96种，强化了学校的信息化硬件建设水平。</w:t>
            </w:r>
          </w:p>
        </w:tc>
      </w:tr>
      <w:tr>
        <w:tblPrEx>
          <w:tblCellMar>
            <w:top w:w="0" w:type="dxa"/>
            <w:left w:w="0" w:type="dxa"/>
            <w:bottom w:w="0" w:type="dxa"/>
            <w:right w:w="0" w:type="dxa"/>
          </w:tblCellMar>
        </w:tblPrEx>
        <w:trPr>
          <w:trHeight w:val="640" w:hRule="atLeast"/>
        </w:trPr>
        <w:tc>
          <w:tcPr>
            <w:tcW w:w="76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绩              效    指    标</w:t>
            </w:r>
          </w:p>
        </w:tc>
        <w:tc>
          <w:tcPr>
            <w:tcW w:w="40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一级指标</w:t>
            </w:r>
          </w:p>
        </w:tc>
        <w:tc>
          <w:tcPr>
            <w:tcW w:w="84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二级指标</w:t>
            </w:r>
          </w:p>
        </w:tc>
        <w:tc>
          <w:tcPr>
            <w:tcW w:w="2460" w:type="dxa"/>
            <w:gridSpan w:val="3"/>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三级指标</w:t>
            </w:r>
          </w:p>
        </w:tc>
        <w:tc>
          <w:tcPr>
            <w:tcW w:w="63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年度</w:t>
            </w:r>
          </w:p>
        </w:tc>
        <w:tc>
          <w:tcPr>
            <w:tcW w:w="60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实际</w:t>
            </w:r>
          </w:p>
        </w:tc>
        <w:tc>
          <w:tcPr>
            <w:tcW w:w="705" w:type="dxa"/>
            <w:gridSpan w:val="2"/>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分值</w:t>
            </w:r>
          </w:p>
        </w:tc>
        <w:tc>
          <w:tcPr>
            <w:tcW w:w="720" w:type="dxa"/>
            <w:gridSpan w:val="2"/>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得分</w:t>
            </w:r>
          </w:p>
        </w:tc>
        <w:tc>
          <w:tcPr>
            <w:tcW w:w="1836" w:type="dxa"/>
            <w:gridSpan w:val="2"/>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偏差原因分析及改进措施</w:t>
            </w:r>
          </w:p>
        </w:tc>
      </w:tr>
      <w:tr>
        <w:tblPrEx>
          <w:tblCellMar>
            <w:top w:w="0" w:type="dxa"/>
            <w:left w:w="0" w:type="dxa"/>
            <w:bottom w:w="0" w:type="dxa"/>
            <w:right w:w="0" w:type="dxa"/>
          </w:tblCellMar>
        </w:tblPrEx>
        <w:trPr>
          <w:trHeight w:val="600"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0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460" w:type="dxa"/>
            <w:gridSpan w:val="3"/>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3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指标值</w:t>
            </w:r>
          </w:p>
        </w:tc>
        <w:tc>
          <w:tcPr>
            <w:tcW w:w="60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完成值</w:t>
            </w:r>
          </w:p>
        </w:tc>
        <w:tc>
          <w:tcPr>
            <w:tcW w:w="705"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20"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36"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80"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05" w:type="dxa"/>
            <w:vMerge w:val="restart"/>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产出指标</w:t>
            </w:r>
          </w:p>
        </w:tc>
        <w:tc>
          <w:tcPr>
            <w:tcW w:w="84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数量指标</w:t>
            </w:r>
          </w:p>
        </w:tc>
        <w:tc>
          <w:tcPr>
            <w:tcW w:w="246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采购信息化设备种类</w:t>
            </w:r>
          </w:p>
        </w:tc>
        <w:tc>
          <w:tcPr>
            <w:tcW w:w="63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96类</w:t>
            </w:r>
          </w:p>
        </w:tc>
        <w:tc>
          <w:tcPr>
            <w:tcW w:w="60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70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72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1836"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19"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05" w:type="dxa"/>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46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付款批次</w:t>
            </w:r>
          </w:p>
        </w:tc>
        <w:tc>
          <w:tcPr>
            <w:tcW w:w="63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3批</w:t>
            </w:r>
          </w:p>
        </w:tc>
        <w:tc>
          <w:tcPr>
            <w:tcW w:w="60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70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72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1836"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540"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05" w:type="dxa"/>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质量指标</w:t>
            </w:r>
          </w:p>
        </w:tc>
        <w:tc>
          <w:tcPr>
            <w:tcW w:w="246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验收合格</w:t>
            </w:r>
          </w:p>
        </w:tc>
        <w:tc>
          <w:tcPr>
            <w:tcW w:w="63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合格</w:t>
            </w:r>
          </w:p>
        </w:tc>
        <w:tc>
          <w:tcPr>
            <w:tcW w:w="60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70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72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1836"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19"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05" w:type="dxa"/>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40" w:type="dxa"/>
            <w:tcBorders>
              <w:top w:val="nil"/>
              <w:left w:val="single" w:color="000000" w:sz="4" w:space="0"/>
              <w:bottom w:val="nil"/>
              <w:right w:val="single" w:color="000000" w:sz="4" w:space="0"/>
            </w:tcBorders>
            <w:shd w:val="clear"/>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46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前期准备及招标时效</w:t>
            </w:r>
          </w:p>
        </w:tc>
        <w:tc>
          <w:tcPr>
            <w:tcW w:w="63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3个月</w:t>
            </w:r>
          </w:p>
        </w:tc>
        <w:tc>
          <w:tcPr>
            <w:tcW w:w="60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70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72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1836"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19"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05" w:type="dxa"/>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40" w:type="dxa"/>
            <w:tcBorders>
              <w:top w:val="nil"/>
              <w:left w:val="single" w:color="000000" w:sz="4" w:space="0"/>
              <w:bottom w:val="nil"/>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时效指标</w:t>
            </w:r>
          </w:p>
        </w:tc>
        <w:tc>
          <w:tcPr>
            <w:tcW w:w="246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安装完成时效</w:t>
            </w:r>
          </w:p>
        </w:tc>
        <w:tc>
          <w:tcPr>
            <w:tcW w:w="63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2个月</w:t>
            </w:r>
          </w:p>
        </w:tc>
        <w:tc>
          <w:tcPr>
            <w:tcW w:w="60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70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72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1836"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00"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05" w:type="dxa"/>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40" w:type="dxa"/>
            <w:tcBorders>
              <w:top w:val="nil"/>
              <w:left w:val="single" w:color="000000" w:sz="4" w:space="0"/>
              <w:bottom w:val="single" w:color="000000" w:sz="4" w:space="0"/>
              <w:right w:val="single" w:color="000000" w:sz="4" w:space="0"/>
            </w:tcBorders>
            <w:shd w:val="clear"/>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46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验收时效</w:t>
            </w:r>
          </w:p>
        </w:tc>
        <w:tc>
          <w:tcPr>
            <w:tcW w:w="63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4个月</w:t>
            </w:r>
          </w:p>
        </w:tc>
        <w:tc>
          <w:tcPr>
            <w:tcW w:w="60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70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72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1836"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640"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05" w:type="dxa"/>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40" w:type="dxa"/>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成本指标</w:t>
            </w:r>
          </w:p>
        </w:tc>
        <w:tc>
          <w:tcPr>
            <w:tcW w:w="246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购买信息化设备款项</w:t>
            </w:r>
          </w:p>
        </w:tc>
        <w:tc>
          <w:tcPr>
            <w:tcW w:w="63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300万元</w:t>
            </w:r>
          </w:p>
        </w:tc>
        <w:tc>
          <w:tcPr>
            <w:tcW w:w="60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70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72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1836"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1140"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0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效益指标</w:t>
            </w:r>
          </w:p>
        </w:tc>
        <w:tc>
          <w:tcPr>
            <w:tcW w:w="84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社会效益指标</w:t>
            </w:r>
          </w:p>
        </w:tc>
        <w:tc>
          <w:tcPr>
            <w:tcW w:w="246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改善教育硬件设施，提升教育教学质量，提升教师信息化授课水平</w:t>
            </w:r>
          </w:p>
        </w:tc>
        <w:tc>
          <w:tcPr>
            <w:tcW w:w="63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改善</w:t>
            </w:r>
          </w:p>
        </w:tc>
        <w:tc>
          <w:tcPr>
            <w:tcW w:w="60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70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72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1836"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112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0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46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提升信息化教学水平，让学生与时俱进，享受电子信息化教学带来的红利</w:t>
            </w:r>
          </w:p>
        </w:tc>
        <w:tc>
          <w:tcPr>
            <w:tcW w:w="63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改善</w:t>
            </w:r>
          </w:p>
        </w:tc>
        <w:tc>
          <w:tcPr>
            <w:tcW w:w="60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70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72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1836"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940"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0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可持续影响指标</w:t>
            </w:r>
          </w:p>
        </w:tc>
        <w:tc>
          <w:tcPr>
            <w:tcW w:w="246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培养信息化能力强的毕业生，为社会输出实践型人才</w:t>
            </w:r>
          </w:p>
        </w:tc>
        <w:tc>
          <w:tcPr>
            <w:tcW w:w="63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完成</w:t>
            </w:r>
          </w:p>
        </w:tc>
        <w:tc>
          <w:tcPr>
            <w:tcW w:w="60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70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72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1836"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810"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0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满意度指标</w:t>
            </w:r>
          </w:p>
        </w:tc>
        <w:tc>
          <w:tcPr>
            <w:tcW w:w="84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服务对象满意度指标</w:t>
            </w:r>
          </w:p>
        </w:tc>
        <w:tc>
          <w:tcPr>
            <w:tcW w:w="246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教师满意度</w:t>
            </w:r>
          </w:p>
        </w:tc>
        <w:tc>
          <w:tcPr>
            <w:tcW w:w="63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ascii="Calibri" w:hAnsi="Calibri" w:eastAsia="宋体" w:cs="Calibri"/>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w:t>
            </w:r>
            <w:r>
              <w:rPr>
                <w:rFonts w:hint="default" w:ascii="Calibri" w:hAnsi="Calibri" w:eastAsia="宋体" w:cs="Calibri"/>
                <w:i w:val="0"/>
                <w:color w:val="000000"/>
                <w:kern w:val="0"/>
                <w:sz w:val="16"/>
                <w:szCs w:val="16"/>
                <w:u w:val="none"/>
                <w:bdr w:val="none" w:color="auto" w:sz="0" w:space="0"/>
                <w:lang w:val="en-US" w:eastAsia="zh-CN" w:bidi="ar"/>
              </w:rPr>
              <w:t>95%</w:t>
            </w:r>
          </w:p>
        </w:tc>
        <w:tc>
          <w:tcPr>
            <w:tcW w:w="60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98%</w:t>
            </w:r>
          </w:p>
        </w:tc>
        <w:tc>
          <w:tcPr>
            <w:tcW w:w="70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c>
          <w:tcPr>
            <w:tcW w:w="72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c>
          <w:tcPr>
            <w:tcW w:w="1836"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810"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0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46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家长满意度</w:t>
            </w:r>
          </w:p>
        </w:tc>
        <w:tc>
          <w:tcPr>
            <w:tcW w:w="63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w:t>
            </w:r>
            <w:r>
              <w:rPr>
                <w:rFonts w:hint="default" w:ascii="Calibri" w:hAnsi="Calibri" w:eastAsia="宋体" w:cs="Calibri"/>
                <w:i w:val="0"/>
                <w:color w:val="000000"/>
                <w:kern w:val="0"/>
                <w:sz w:val="16"/>
                <w:szCs w:val="16"/>
                <w:u w:val="none"/>
                <w:bdr w:val="none" w:color="auto" w:sz="0" w:space="0"/>
                <w:lang w:val="en-US" w:eastAsia="zh-CN" w:bidi="ar"/>
              </w:rPr>
              <w:t>95%</w:t>
            </w:r>
          </w:p>
        </w:tc>
        <w:tc>
          <w:tcPr>
            <w:tcW w:w="60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98%</w:t>
            </w:r>
          </w:p>
        </w:tc>
        <w:tc>
          <w:tcPr>
            <w:tcW w:w="70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c>
          <w:tcPr>
            <w:tcW w:w="72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c>
          <w:tcPr>
            <w:tcW w:w="1836"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540"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0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46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学生满意度</w:t>
            </w:r>
          </w:p>
        </w:tc>
        <w:tc>
          <w:tcPr>
            <w:tcW w:w="63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w:t>
            </w:r>
            <w:r>
              <w:rPr>
                <w:rFonts w:hint="default" w:ascii="Calibri" w:hAnsi="Calibri" w:eastAsia="宋体" w:cs="Calibri"/>
                <w:i w:val="0"/>
                <w:color w:val="000000"/>
                <w:kern w:val="0"/>
                <w:sz w:val="16"/>
                <w:szCs w:val="16"/>
                <w:u w:val="none"/>
                <w:bdr w:val="none" w:color="auto" w:sz="0" w:space="0"/>
                <w:lang w:val="en-US" w:eastAsia="zh-CN" w:bidi="ar"/>
              </w:rPr>
              <w:t>95%</w:t>
            </w:r>
          </w:p>
        </w:tc>
        <w:tc>
          <w:tcPr>
            <w:tcW w:w="60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98%</w:t>
            </w:r>
          </w:p>
        </w:tc>
        <w:tc>
          <w:tcPr>
            <w:tcW w:w="70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w:t>
            </w:r>
          </w:p>
        </w:tc>
        <w:tc>
          <w:tcPr>
            <w:tcW w:w="72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c>
          <w:tcPr>
            <w:tcW w:w="1836"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75" w:hRule="atLeast"/>
        </w:trPr>
        <w:tc>
          <w:tcPr>
            <w:tcW w:w="5700" w:type="dxa"/>
            <w:gridSpan w:val="8"/>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总分</w:t>
            </w:r>
          </w:p>
        </w:tc>
        <w:tc>
          <w:tcPr>
            <w:tcW w:w="70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72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99</w:t>
            </w:r>
          </w:p>
        </w:tc>
        <w:tc>
          <w:tcPr>
            <w:tcW w:w="1836"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bl>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tbl>
      <w:tblPr>
        <w:tblW w:w="8975" w:type="dxa"/>
        <w:tblInd w:w="0" w:type="dxa"/>
        <w:shd w:val="clear"/>
        <w:tblLayout w:type="autofit"/>
        <w:tblCellMar>
          <w:top w:w="0" w:type="dxa"/>
          <w:left w:w="0" w:type="dxa"/>
          <w:bottom w:w="0" w:type="dxa"/>
          <w:right w:w="0" w:type="dxa"/>
        </w:tblCellMar>
      </w:tblPr>
      <w:tblGrid>
        <w:gridCol w:w="765"/>
        <w:gridCol w:w="435"/>
        <w:gridCol w:w="870"/>
        <w:gridCol w:w="1095"/>
        <w:gridCol w:w="795"/>
        <w:gridCol w:w="555"/>
        <w:gridCol w:w="825"/>
        <w:gridCol w:w="615"/>
        <w:gridCol w:w="375"/>
        <w:gridCol w:w="390"/>
        <w:gridCol w:w="510"/>
        <w:gridCol w:w="165"/>
        <w:gridCol w:w="585"/>
        <w:gridCol w:w="995"/>
      </w:tblGrid>
      <w:tr>
        <w:tblPrEx>
          <w:tblCellMar>
            <w:top w:w="0" w:type="dxa"/>
            <w:left w:w="0" w:type="dxa"/>
            <w:bottom w:w="0" w:type="dxa"/>
            <w:right w:w="0" w:type="dxa"/>
          </w:tblCellMar>
        </w:tblPrEx>
        <w:trPr>
          <w:trHeight w:val="405" w:hRule="atLeast"/>
        </w:trPr>
        <w:tc>
          <w:tcPr>
            <w:tcW w:w="8975" w:type="dxa"/>
            <w:gridSpan w:val="14"/>
            <w:tcBorders>
              <w:top w:val="nil"/>
              <w:left w:val="nil"/>
              <w:bottom w:val="nil"/>
              <w:right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bdr w:val="none" w:color="auto" w:sz="0" w:space="0"/>
                <w:lang w:val="en-US" w:eastAsia="zh-CN" w:bidi="ar"/>
              </w:rPr>
              <w:t>昌吉州第二中学学生资助补助经费项目支出绩效自评表</w:t>
            </w:r>
          </w:p>
        </w:tc>
      </w:tr>
      <w:tr>
        <w:tblPrEx>
          <w:tblCellMar>
            <w:top w:w="0" w:type="dxa"/>
            <w:left w:w="0" w:type="dxa"/>
            <w:bottom w:w="0" w:type="dxa"/>
            <w:right w:w="0" w:type="dxa"/>
          </w:tblCellMar>
        </w:tblPrEx>
        <w:trPr>
          <w:trHeight w:val="405" w:hRule="atLeast"/>
        </w:trPr>
        <w:tc>
          <w:tcPr>
            <w:tcW w:w="8975" w:type="dxa"/>
            <w:gridSpan w:val="14"/>
            <w:tcBorders>
              <w:top w:val="nil"/>
              <w:left w:val="nil"/>
              <w:bottom w:val="nil"/>
              <w:right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（2019年度）</w:t>
            </w:r>
          </w:p>
        </w:tc>
      </w:tr>
      <w:tr>
        <w:tblPrEx>
          <w:tblCellMar>
            <w:top w:w="0" w:type="dxa"/>
            <w:left w:w="0" w:type="dxa"/>
            <w:bottom w:w="0" w:type="dxa"/>
            <w:right w:w="0" w:type="dxa"/>
          </w:tblCellMar>
        </w:tblPrEx>
        <w:trPr>
          <w:trHeight w:val="319" w:hRule="atLeast"/>
        </w:trPr>
        <w:tc>
          <w:tcPr>
            <w:tcW w:w="120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项目名称</w:t>
            </w:r>
          </w:p>
        </w:tc>
        <w:tc>
          <w:tcPr>
            <w:tcW w:w="7775" w:type="dxa"/>
            <w:gridSpan w:val="1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学生资助补助经费</w:t>
            </w:r>
          </w:p>
        </w:tc>
      </w:tr>
      <w:tr>
        <w:tblPrEx>
          <w:tblCellMar>
            <w:top w:w="0" w:type="dxa"/>
            <w:left w:w="0" w:type="dxa"/>
            <w:bottom w:w="0" w:type="dxa"/>
            <w:right w:w="0" w:type="dxa"/>
          </w:tblCellMar>
        </w:tblPrEx>
        <w:trPr>
          <w:trHeight w:val="319" w:hRule="atLeast"/>
        </w:trPr>
        <w:tc>
          <w:tcPr>
            <w:tcW w:w="120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主管部门</w:t>
            </w:r>
          </w:p>
        </w:tc>
        <w:tc>
          <w:tcPr>
            <w:tcW w:w="4140" w:type="dxa"/>
            <w:gridSpan w:val="5"/>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昌吉州第二中学</w:t>
            </w:r>
          </w:p>
        </w:tc>
        <w:tc>
          <w:tcPr>
            <w:tcW w:w="99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实施单位</w:t>
            </w:r>
          </w:p>
        </w:tc>
        <w:tc>
          <w:tcPr>
            <w:tcW w:w="2645" w:type="dxa"/>
            <w:gridSpan w:val="5"/>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昌吉州第二中学</w:t>
            </w:r>
          </w:p>
        </w:tc>
      </w:tr>
      <w:tr>
        <w:tblPrEx>
          <w:tblCellMar>
            <w:top w:w="0" w:type="dxa"/>
            <w:left w:w="0" w:type="dxa"/>
            <w:bottom w:w="0" w:type="dxa"/>
            <w:right w:w="0" w:type="dxa"/>
          </w:tblCellMar>
        </w:tblPrEx>
        <w:trPr>
          <w:trHeight w:val="319" w:hRule="atLeast"/>
        </w:trPr>
        <w:tc>
          <w:tcPr>
            <w:tcW w:w="1200" w:type="dxa"/>
            <w:gridSpan w:val="2"/>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项目资金       （万元）</w:t>
            </w:r>
          </w:p>
        </w:tc>
        <w:tc>
          <w:tcPr>
            <w:tcW w:w="196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9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年初预算数</w:t>
            </w:r>
          </w:p>
        </w:tc>
        <w:tc>
          <w:tcPr>
            <w:tcW w:w="138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全年预算数</w:t>
            </w:r>
          </w:p>
        </w:tc>
        <w:tc>
          <w:tcPr>
            <w:tcW w:w="99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全年执行数</w:t>
            </w:r>
          </w:p>
        </w:tc>
        <w:tc>
          <w:tcPr>
            <w:tcW w:w="90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分值</w:t>
            </w:r>
          </w:p>
        </w:tc>
        <w:tc>
          <w:tcPr>
            <w:tcW w:w="75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执行率</w:t>
            </w:r>
          </w:p>
        </w:tc>
        <w:tc>
          <w:tcPr>
            <w:tcW w:w="99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得分</w:t>
            </w:r>
          </w:p>
        </w:tc>
      </w:tr>
      <w:tr>
        <w:tblPrEx>
          <w:tblCellMar>
            <w:top w:w="0" w:type="dxa"/>
            <w:left w:w="0" w:type="dxa"/>
            <w:bottom w:w="0" w:type="dxa"/>
            <w:right w:w="0" w:type="dxa"/>
          </w:tblCellMar>
        </w:tblPrEx>
        <w:trPr>
          <w:trHeight w:val="319" w:hRule="atLeast"/>
        </w:trPr>
        <w:tc>
          <w:tcPr>
            <w:tcW w:w="1200"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6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年度资金总额</w:t>
            </w:r>
          </w:p>
        </w:tc>
        <w:tc>
          <w:tcPr>
            <w:tcW w:w="79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7.02</w:t>
            </w:r>
          </w:p>
        </w:tc>
        <w:tc>
          <w:tcPr>
            <w:tcW w:w="138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7.02</w:t>
            </w:r>
          </w:p>
        </w:tc>
        <w:tc>
          <w:tcPr>
            <w:tcW w:w="99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7.02</w:t>
            </w:r>
          </w:p>
        </w:tc>
        <w:tc>
          <w:tcPr>
            <w:tcW w:w="90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75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99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r>
      <w:tr>
        <w:tblPrEx>
          <w:tblCellMar>
            <w:top w:w="0" w:type="dxa"/>
            <w:left w:w="0" w:type="dxa"/>
            <w:bottom w:w="0" w:type="dxa"/>
            <w:right w:w="0" w:type="dxa"/>
          </w:tblCellMar>
        </w:tblPrEx>
        <w:trPr>
          <w:trHeight w:val="319" w:hRule="atLeast"/>
        </w:trPr>
        <w:tc>
          <w:tcPr>
            <w:tcW w:w="1200"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6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其中：当年财政拨款</w:t>
            </w:r>
          </w:p>
        </w:tc>
        <w:tc>
          <w:tcPr>
            <w:tcW w:w="79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7.02</w:t>
            </w:r>
          </w:p>
        </w:tc>
        <w:tc>
          <w:tcPr>
            <w:tcW w:w="138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7.02</w:t>
            </w:r>
          </w:p>
        </w:tc>
        <w:tc>
          <w:tcPr>
            <w:tcW w:w="99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7.02</w:t>
            </w:r>
          </w:p>
        </w:tc>
        <w:tc>
          <w:tcPr>
            <w:tcW w:w="90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c>
          <w:tcPr>
            <w:tcW w:w="75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9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19" w:hRule="atLeast"/>
        </w:trPr>
        <w:tc>
          <w:tcPr>
            <w:tcW w:w="1200"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6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      上年结转资金</w:t>
            </w:r>
          </w:p>
        </w:tc>
        <w:tc>
          <w:tcPr>
            <w:tcW w:w="79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8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9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0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c>
          <w:tcPr>
            <w:tcW w:w="75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9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19" w:hRule="atLeast"/>
        </w:trPr>
        <w:tc>
          <w:tcPr>
            <w:tcW w:w="1200"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6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  其他资金</w:t>
            </w:r>
          </w:p>
        </w:tc>
        <w:tc>
          <w:tcPr>
            <w:tcW w:w="79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8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9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0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c>
          <w:tcPr>
            <w:tcW w:w="75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9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19" w:hRule="atLeast"/>
        </w:trPr>
        <w:tc>
          <w:tcPr>
            <w:tcW w:w="76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年度总体目标</w:t>
            </w:r>
          </w:p>
        </w:tc>
        <w:tc>
          <w:tcPr>
            <w:tcW w:w="4575" w:type="dxa"/>
            <w:gridSpan w:val="6"/>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预期目标</w:t>
            </w:r>
          </w:p>
        </w:tc>
        <w:tc>
          <w:tcPr>
            <w:tcW w:w="3635" w:type="dxa"/>
            <w:gridSpan w:val="7"/>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实际完成情况</w:t>
            </w:r>
          </w:p>
        </w:tc>
      </w:tr>
      <w:tr>
        <w:tblPrEx>
          <w:tblCellMar>
            <w:top w:w="0" w:type="dxa"/>
            <w:left w:w="0" w:type="dxa"/>
            <w:bottom w:w="0" w:type="dxa"/>
            <w:right w:w="0" w:type="dxa"/>
          </w:tblCellMar>
        </w:tblPrEx>
        <w:trPr>
          <w:trHeight w:val="1920"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575" w:type="dxa"/>
            <w:gridSpan w:val="6"/>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我校致力于实施初中义务教育和高中学历教育，促进基础教育发展，教育学生成长为品德优秀、思想端正的学生。昌吉州已实行普通高中免学费政策，经主管部门通知，此项资金用来弥补公用经费不足，主要用于学生杂费支出，满足学生学习环境的需求。</w:t>
            </w:r>
          </w:p>
        </w:tc>
        <w:tc>
          <w:tcPr>
            <w:tcW w:w="3635" w:type="dxa"/>
            <w:gridSpan w:val="7"/>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2019年资金到位7.02万元，此项目全部资金用于学生餐厅地下室消防改造，工程已全部完工，交付使用，提高了学生用餐环境，保障了正常教育教学开展。</w:t>
            </w:r>
          </w:p>
        </w:tc>
      </w:tr>
      <w:tr>
        <w:tblPrEx>
          <w:tblCellMar>
            <w:top w:w="0" w:type="dxa"/>
            <w:left w:w="0" w:type="dxa"/>
            <w:bottom w:w="0" w:type="dxa"/>
            <w:right w:w="0" w:type="dxa"/>
          </w:tblCellMar>
        </w:tblPrEx>
        <w:trPr>
          <w:trHeight w:val="319" w:hRule="atLeast"/>
        </w:trPr>
        <w:tc>
          <w:tcPr>
            <w:tcW w:w="76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绩              效    指    标</w:t>
            </w:r>
          </w:p>
        </w:tc>
        <w:tc>
          <w:tcPr>
            <w:tcW w:w="43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一级指标</w:t>
            </w:r>
          </w:p>
        </w:tc>
        <w:tc>
          <w:tcPr>
            <w:tcW w:w="87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二级指标</w:t>
            </w:r>
          </w:p>
        </w:tc>
        <w:tc>
          <w:tcPr>
            <w:tcW w:w="2445" w:type="dxa"/>
            <w:gridSpan w:val="3"/>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三级指标</w:t>
            </w:r>
          </w:p>
        </w:tc>
        <w:tc>
          <w:tcPr>
            <w:tcW w:w="82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年度</w:t>
            </w:r>
          </w:p>
        </w:tc>
        <w:tc>
          <w:tcPr>
            <w:tcW w:w="61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实际</w:t>
            </w:r>
          </w:p>
        </w:tc>
        <w:tc>
          <w:tcPr>
            <w:tcW w:w="765" w:type="dxa"/>
            <w:gridSpan w:val="2"/>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分值</w:t>
            </w:r>
          </w:p>
        </w:tc>
        <w:tc>
          <w:tcPr>
            <w:tcW w:w="675" w:type="dxa"/>
            <w:gridSpan w:val="2"/>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得分</w:t>
            </w:r>
          </w:p>
        </w:tc>
        <w:tc>
          <w:tcPr>
            <w:tcW w:w="1580" w:type="dxa"/>
            <w:gridSpan w:val="2"/>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偏差原因分析及改进措施</w:t>
            </w:r>
          </w:p>
        </w:tc>
      </w:tr>
      <w:tr>
        <w:tblPrEx>
          <w:tblCellMar>
            <w:top w:w="0" w:type="dxa"/>
            <w:left w:w="0" w:type="dxa"/>
            <w:bottom w:w="0" w:type="dxa"/>
            <w:right w:w="0" w:type="dxa"/>
          </w:tblCellMar>
        </w:tblPrEx>
        <w:trPr>
          <w:trHeight w:val="800"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3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445" w:type="dxa"/>
            <w:gridSpan w:val="3"/>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2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指标值</w:t>
            </w:r>
          </w:p>
        </w:tc>
        <w:tc>
          <w:tcPr>
            <w:tcW w:w="61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完成值</w:t>
            </w:r>
          </w:p>
        </w:tc>
        <w:tc>
          <w:tcPr>
            <w:tcW w:w="765"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75"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80"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780"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3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产出指标</w:t>
            </w:r>
          </w:p>
        </w:tc>
        <w:tc>
          <w:tcPr>
            <w:tcW w:w="8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数量指标</w:t>
            </w:r>
          </w:p>
        </w:tc>
        <w:tc>
          <w:tcPr>
            <w:tcW w:w="2445"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高中免学杂费补助资金，弥补公用经费不足</w:t>
            </w:r>
          </w:p>
        </w:tc>
        <w:tc>
          <w:tcPr>
            <w:tcW w:w="82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7.02万元</w:t>
            </w:r>
          </w:p>
        </w:tc>
        <w:tc>
          <w:tcPr>
            <w:tcW w:w="61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76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67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158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64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3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7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质量指标</w:t>
            </w:r>
          </w:p>
        </w:tc>
        <w:tc>
          <w:tcPr>
            <w:tcW w:w="2445"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验收合格，交付使用</w:t>
            </w:r>
          </w:p>
        </w:tc>
        <w:tc>
          <w:tcPr>
            <w:tcW w:w="82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61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76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67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158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64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3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445"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资金到位率</w:t>
            </w:r>
          </w:p>
        </w:tc>
        <w:tc>
          <w:tcPr>
            <w:tcW w:w="82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61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76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15</w:t>
            </w:r>
          </w:p>
        </w:tc>
        <w:tc>
          <w:tcPr>
            <w:tcW w:w="67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15</w:t>
            </w:r>
          </w:p>
        </w:tc>
        <w:tc>
          <w:tcPr>
            <w:tcW w:w="158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19"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3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时效指标</w:t>
            </w:r>
          </w:p>
        </w:tc>
        <w:tc>
          <w:tcPr>
            <w:tcW w:w="2445"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资金按期拨付率</w:t>
            </w:r>
          </w:p>
        </w:tc>
        <w:tc>
          <w:tcPr>
            <w:tcW w:w="82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61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76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15</w:t>
            </w:r>
          </w:p>
        </w:tc>
        <w:tc>
          <w:tcPr>
            <w:tcW w:w="67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15</w:t>
            </w:r>
          </w:p>
        </w:tc>
        <w:tc>
          <w:tcPr>
            <w:tcW w:w="158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920"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3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效益指标</w:t>
            </w:r>
          </w:p>
        </w:tc>
        <w:tc>
          <w:tcPr>
            <w:tcW w:w="87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社会效益指标</w:t>
            </w:r>
          </w:p>
        </w:tc>
        <w:tc>
          <w:tcPr>
            <w:tcW w:w="2445"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弥补公用经费不足，用于改善学生学习生活环境</w:t>
            </w:r>
          </w:p>
        </w:tc>
        <w:tc>
          <w:tcPr>
            <w:tcW w:w="82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完全达到</w:t>
            </w:r>
          </w:p>
        </w:tc>
        <w:tc>
          <w:tcPr>
            <w:tcW w:w="61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76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67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158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1000"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3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445"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提升教育质量，确保国家和党的关怀深入人心，惠及到每个学生。</w:t>
            </w:r>
          </w:p>
        </w:tc>
        <w:tc>
          <w:tcPr>
            <w:tcW w:w="82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完全达到</w:t>
            </w:r>
          </w:p>
        </w:tc>
        <w:tc>
          <w:tcPr>
            <w:tcW w:w="61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76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67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158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840"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3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可持续影响指标</w:t>
            </w:r>
          </w:p>
        </w:tc>
        <w:tc>
          <w:tcPr>
            <w:tcW w:w="2445"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满足学生学习需求，提高学生知识素养</w:t>
            </w:r>
          </w:p>
        </w:tc>
        <w:tc>
          <w:tcPr>
            <w:tcW w:w="82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完全达到</w:t>
            </w:r>
          </w:p>
        </w:tc>
        <w:tc>
          <w:tcPr>
            <w:tcW w:w="61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76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67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158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540"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3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满意度指标</w:t>
            </w:r>
          </w:p>
        </w:tc>
        <w:tc>
          <w:tcPr>
            <w:tcW w:w="87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服务对象满意度指标</w:t>
            </w:r>
          </w:p>
        </w:tc>
        <w:tc>
          <w:tcPr>
            <w:tcW w:w="2445"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学生满意度</w:t>
            </w:r>
          </w:p>
        </w:tc>
        <w:tc>
          <w:tcPr>
            <w:tcW w:w="82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ascii="Calibri" w:hAnsi="Calibri" w:eastAsia="宋体" w:cs="Calibri"/>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w:t>
            </w:r>
            <w:r>
              <w:rPr>
                <w:rFonts w:hint="default" w:ascii="Calibri" w:hAnsi="Calibri" w:eastAsia="宋体" w:cs="Calibri"/>
                <w:i w:val="0"/>
                <w:color w:val="000000"/>
                <w:kern w:val="0"/>
                <w:sz w:val="16"/>
                <w:szCs w:val="16"/>
                <w:u w:val="none"/>
                <w:bdr w:val="none" w:color="auto" w:sz="0" w:space="0"/>
                <w:lang w:val="en-US" w:eastAsia="zh-CN" w:bidi="ar"/>
              </w:rPr>
              <w:t>95%</w:t>
            </w:r>
          </w:p>
        </w:tc>
        <w:tc>
          <w:tcPr>
            <w:tcW w:w="61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98%</w:t>
            </w:r>
          </w:p>
        </w:tc>
        <w:tc>
          <w:tcPr>
            <w:tcW w:w="76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67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w:t>
            </w:r>
          </w:p>
        </w:tc>
        <w:tc>
          <w:tcPr>
            <w:tcW w:w="158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540"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3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445"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家长满意度</w:t>
            </w:r>
          </w:p>
        </w:tc>
        <w:tc>
          <w:tcPr>
            <w:tcW w:w="82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w:t>
            </w:r>
            <w:r>
              <w:rPr>
                <w:rFonts w:hint="default" w:ascii="Calibri" w:hAnsi="Calibri" w:eastAsia="宋体" w:cs="Calibri"/>
                <w:i w:val="0"/>
                <w:color w:val="000000"/>
                <w:kern w:val="0"/>
                <w:sz w:val="16"/>
                <w:szCs w:val="16"/>
                <w:u w:val="none"/>
                <w:bdr w:val="none" w:color="auto" w:sz="0" w:space="0"/>
                <w:lang w:val="en-US" w:eastAsia="zh-CN" w:bidi="ar"/>
              </w:rPr>
              <w:t>95%</w:t>
            </w:r>
          </w:p>
        </w:tc>
        <w:tc>
          <w:tcPr>
            <w:tcW w:w="61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98%</w:t>
            </w:r>
          </w:p>
        </w:tc>
        <w:tc>
          <w:tcPr>
            <w:tcW w:w="76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67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w:t>
            </w:r>
          </w:p>
        </w:tc>
        <w:tc>
          <w:tcPr>
            <w:tcW w:w="158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75" w:hRule="atLeast"/>
        </w:trPr>
        <w:tc>
          <w:tcPr>
            <w:tcW w:w="5955" w:type="dxa"/>
            <w:gridSpan w:val="8"/>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总分</w:t>
            </w:r>
          </w:p>
        </w:tc>
        <w:tc>
          <w:tcPr>
            <w:tcW w:w="76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67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98</w:t>
            </w:r>
          </w:p>
        </w:tc>
        <w:tc>
          <w:tcPr>
            <w:tcW w:w="158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bl>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tbl>
      <w:tblPr>
        <w:tblW w:w="9002" w:type="dxa"/>
        <w:tblInd w:w="0" w:type="dxa"/>
        <w:shd w:val="clear"/>
        <w:tblLayout w:type="autofit"/>
        <w:tblCellMar>
          <w:top w:w="0" w:type="dxa"/>
          <w:left w:w="0" w:type="dxa"/>
          <w:bottom w:w="0" w:type="dxa"/>
          <w:right w:w="0" w:type="dxa"/>
        </w:tblCellMar>
      </w:tblPr>
      <w:tblGrid>
        <w:gridCol w:w="765"/>
        <w:gridCol w:w="330"/>
        <w:gridCol w:w="855"/>
        <w:gridCol w:w="1080"/>
        <w:gridCol w:w="825"/>
        <w:gridCol w:w="375"/>
        <w:gridCol w:w="660"/>
        <w:gridCol w:w="750"/>
        <w:gridCol w:w="375"/>
        <w:gridCol w:w="435"/>
        <w:gridCol w:w="510"/>
        <w:gridCol w:w="165"/>
        <w:gridCol w:w="525"/>
        <w:gridCol w:w="1352"/>
      </w:tblGrid>
      <w:tr>
        <w:tblPrEx>
          <w:tblCellMar>
            <w:top w:w="0" w:type="dxa"/>
            <w:left w:w="0" w:type="dxa"/>
            <w:bottom w:w="0" w:type="dxa"/>
            <w:right w:w="0" w:type="dxa"/>
          </w:tblCellMar>
        </w:tblPrEx>
        <w:trPr>
          <w:trHeight w:val="405" w:hRule="atLeast"/>
        </w:trPr>
        <w:tc>
          <w:tcPr>
            <w:tcW w:w="9002" w:type="dxa"/>
            <w:gridSpan w:val="14"/>
            <w:tcBorders>
              <w:top w:val="nil"/>
              <w:left w:val="nil"/>
              <w:bottom w:val="nil"/>
              <w:right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bdr w:val="none" w:color="auto" w:sz="0" w:space="0"/>
                <w:lang w:val="en-US" w:eastAsia="zh-CN" w:bidi="ar"/>
              </w:rPr>
              <w:t>昌吉州第二中学三区人才计划教师专项工作经费项目支出绩效自评表</w:t>
            </w:r>
          </w:p>
        </w:tc>
      </w:tr>
      <w:tr>
        <w:tblPrEx>
          <w:tblCellMar>
            <w:top w:w="0" w:type="dxa"/>
            <w:left w:w="0" w:type="dxa"/>
            <w:bottom w:w="0" w:type="dxa"/>
            <w:right w:w="0" w:type="dxa"/>
          </w:tblCellMar>
        </w:tblPrEx>
        <w:trPr>
          <w:trHeight w:val="405" w:hRule="atLeast"/>
        </w:trPr>
        <w:tc>
          <w:tcPr>
            <w:tcW w:w="9002" w:type="dxa"/>
            <w:gridSpan w:val="14"/>
            <w:tcBorders>
              <w:top w:val="nil"/>
              <w:left w:val="nil"/>
              <w:bottom w:val="nil"/>
              <w:right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（2019年度）</w:t>
            </w:r>
          </w:p>
        </w:tc>
      </w:tr>
      <w:tr>
        <w:tblPrEx>
          <w:tblCellMar>
            <w:top w:w="0" w:type="dxa"/>
            <w:left w:w="0" w:type="dxa"/>
            <w:bottom w:w="0" w:type="dxa"/>
            <w:right w:w="0" w:type="dxa"/>
          </w:tblCellMar>
        </w:tblPrEx>
        <w:trPr>
          <w:trHeight w:val="319" w:hRule="atLeast"/>
        </w:trPr>
        <w:tc>
          <w:tcPr>
            <w:tcW w:w="109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项目名称</w:t>
            </w:r>
          </w:p>
        </w:tc>
        <w:tc>
          <w:tcPr>
            <w:tcW w:w="7907" w:type="dxa"/>
            <w:gridSpan w:val="1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三区人才计划教师专项工作经费</w:t>
            </w:r>
          </w:p>
        </w:tc>
      </w:tr>
      <w:tr>
        <w:tblPrEx>
          <w:tblCellMar>
            <w:top w:w="0" w:type="dxa"/>
            <w:left w:w="0" w:type="dxa"/>
            <w:bottom w:w="0" w:type="dxa"/>
            <w:right w:w="0" w:type="dxa"/>
          </w:tblCellMar>
        </w:tblPrEx>
        <w:trPr>
          <w:trHeight w:val="319" w:hRule="atLeast"/>
        </w:trPr>
        <w:tc>
          <w:tcPr>
            <w:tcW w:w="109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主管部门</w:t>
            </w:r>
          </w:p>
        </w:tc>
        <w:tc>
          <w:tcPr>
            <w:tcW w:w="3795" w:type="dxa"/>
            <w:gridSpan w:val="5"/>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昌吉州第二中学</w:t>
            </w:r>
          </w:p>
        </w:tc>
        <w:tc>
          <w:tcPr>
            <w:tcW w:w="112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实施单位</w:t>
            </w:r>
          </w:p>
        </w:tc>
        <w:tc>
          <w:tcPr>
            <w:tcW w:w="2987" w:type="dxa"/>
            <w:gridSpan w:val="5"/>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昌吉州第二中学</w:t>
            </w:r>
          </w:p>
        </w:tc>
      </w:tr>
      <w:tr>
        <w:tblPrEx>
          <w:tblCellMar>
            <w:top w:w="0" w:type="dxa"/>
            <w:left w:w="0" w:type="dxa"/>
            <w:bottom w:w="0" w:type="dxa"/>
            <w:right w:w="0" w:type="dxa"/>
          </w:tblCellMar>
        </w:tblPrEx>
        <w:trPr>
          <w:trHeight w:val="319" w:hRule="atLeast"/>
        </w:trPr>
        <w:tc>
          <w:tcPr>
            <w:tcW w:w="1095" w:type="dxa"/>
            <w:gridSpan w:val="2"/>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项目资金       （万元）</w:t>
            </w:r>
          </w:p>
        </w:tc>
        <w:tc>
          <w:tcPr>
            <w:tcW w:w="193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2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年初预算数</w:t>
            </w:r>
          </w:p>
        </w:tc>
        <w:tc>
          <w:tcPr>
            <w:tcW w:w="103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全年预算数</w:t>
            </w:r>
          </w:p>
        </w:tc>
        <w:tc>
          <w:tcPr>
            <w:tcW w:w="112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全年执行数</w:t>
            </w:r>
          </w:p>
        </w:tc>
        <w:tc>
          <w:tcPr>
            <w:tcW w:w="94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分值</w:t>
            </w:r>
          </w:p>
        </w:tc>
        <w:tc>
          <w:tcPr>
            <w:tcW w:w="69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执行率</w:t>
            </w:r>
          </w:p>
        </w:tc>
        <w:tc>
          <w:tcPr>
            <w:tcW w:w="135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得分</w:t>
            </w:r>
          </w:p>
        </w:tc>
      </w:tr>
      <w:tr>
        <w:tblPrEx>
          <w:tblCellMar>
            <w:top w:w="0" w:type="dxa"/>
            <w:left w:w="0" w:type="dxa"/>
            <w:bottom w:w="0" w:type="dxa"/>
            <w:right w:w="0" w:type="dxa"/>
          </w:tblCellMar>
        </w:tblPrEx>
        <w:trPr>
          <w:trHeight w:val="319" w:hRule="atLeast"/>
        </w:trPr>
        <w:tc>
          <w:tcPr>
            <w:tcW w:w="1095"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3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年度资金总额</w:t>
            </w:r>
          </w:p>
        </w:tc>
        <w:tc>
          <w:tcPr>
            <w:tcW w:w="82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1.2</w:t>
            </w:r>
          </w:p>
        </w:tc>
        <w:tc>
          <w:tcPr>
            <w:tcW w:w="103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1.2</w:t>
            </w:r>
          </w:p>
        </w:tc>
        <w:tc>
          <w:tcPr>
            <w:tcW w:w="112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1.2</w:t>
            </w:r>
          </w:p>
        </w:tc>
        <w:tc>
          <w:tcPr>
            <w:tcW w:w="94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69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135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r>
      <w:tr>
        <w:tblPrEx>
          <w:tblCellMar>
            <w:top w:w="0" w:type="dxa"/>
            <w:left w:w="0" w:type="dxa"/>
            <w:bottom w:w="0" w:type="dxa"/>
            <w:right w:w="0" w:type="dxa"/>
          </w:tblCellMar>
        </w:tblPrEx>
        <w:trPr>
          <w:trHeight w:val="319" w:hRule="atLeast"/>
        </w:trPr>
        <w:tc>
          <w:tcPr>
            <w:tcW w:w="1095"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3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其中：当年财政拨款</w:t>
            </w:r>
          </w:p>
        </w:tc>
        <w:tc>
          <w:tcPr>
            <w:tcW w:w="82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1.2</w:t>
            </w:r>
          </w:p>
        </w:tc>
        <w:tc>
          <w:tcPr>
            <w:tcW w:w="103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1.2</w:t>
            </w:r>
          </w:p>
        </w:tc>
        <w:tc>
          <w:tcPr>
            <w:tcW w:w="112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1.2</w:t>
            </w:r>
          </w:p>
        </w:tc>
        <w:tc>
          <w:tcPr>
            <w:tcW w:w="94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c>
          <w:tcPr>
            <w:tcW w:w="69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5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19" w:hRule="atLeast"/>
        </w:trPr>
        <w:tc>
          <w:tcPr>
            <w:tcW w:w="1095"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3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      上年结转资金</w:t>
            </w:r>
          </w:p>
        </w:tc>
        <w:tc>
          <w:tcPr>
            <w:tcW w:w="82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3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2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4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c>
          <w:tcPr>
            <w:tcW w:w="69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5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19" w:hRule="atLeast"/>
        </w:trPr>
        <w:tc>
          <w:tcPr>
            <w:tcW w:w="1095"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3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  其他资金</w:t>
            </w:r>
          </w:p>
        </w:tc>
        <w:tc>
          <w:tcPr>
            <w:tcW w:w="82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3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2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4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c>
          <w:tcPr>
            <w:tcW w:w="69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5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19" w:hRule="atLeast"/>
        </w:trPr>
        <w:tc>
          <w:tcPr>
            <w:tcW w:w="76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年度总体目标</w:t>
            </w:r>
          </w:p>
        </w:tc>
        <w:tc>
          <w:tcPr>
            <w:tcW w:w="4125" w:type="dxa"/>
            <w:gridSpan w:val="6"/>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预期目标</w:t>
            </w:r>
          </w:p>
        </w:tc>
        <w:tc>
          <w:tcPr>
            <w:tcW w:w="4112" w:type="dxa"/>
            <w:gridSpan w:val="7"/>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实际完成情况</w:t>
            </w:r>
          </w:p>
        </w:tc>
      </w:tr>
      <w:tr>
        <w:tblPrEx>
          <w:tblCellMar>
            <w:top w:w="0" w:type="dxa"/>
            <w:left w:w="0" w:type="dxa"/>
            <w:bottom w:w="0" w:type="dxa"/>
            <w:right w:w="0" w:type="dxa"/>
          </w:tblCellMar>
        </w:tblPrEx>
        <w:trPr>
          <w:trHeight w:val="1800"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125" w:type="dxa"/>
            <w:gridSpan w:val="6"/>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  全部用于支教教师发放工作补助、交通差旅费用及购买意外保险费等补助。解决南疆教师数量不足，提升南疆教学质量，提高国语教学水平和授课质量。经费要为选派教师提供必要的工作和生活条件，解决选派教师后顾之忧。</w:t>
            </w:r>
          </w:p>
        </w:tc>
        <w:tc>
          <w:tcPr>
            <w:tcW w:w="4112" w:type="dxa"/>
            <w:gridSpan w:val="7"/>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    2019年资金已全部到位，我校用于三区人才补助项目，已给支教教师按月发放完毕补助资金共计1.2万元，提高了南疆地区教师资源质量水平。</w:t>
            </w:r>
          </w:p>
        </w:tc>
      </w:tr>
      <w:tr>
        <w:tblPrEx>
          <w:tblCellMar>
            <w:top w:w="0" w:type="dxa"/>
            <w:left w:w="0" w:type="dxa"/>
            <w:bottom w:w="0" w:type="dxa"/>
            <w:right w:w="0" w:type="dxa"/>
          </w:tblCellMar>
        </w:tblPrEx>
        <w:trPr>
          <w:trHeight w:val="319" w:hRule="atLeast"/>
        </w:trPr>
        <w:tc>
          <w:tcPr>
            <w:tcW w:w="765" w:type="dxa"/>
            <w:vMerge w:val="restart"/>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绩              效    指    标</w:t>
            </w:r>
          </w:p>
        </w:tc>
        <w:tc>
          <w:tcPr>
            <w:tcW w:w="33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一级指标</w:t>
            </w:r>
          </w:p>
        </w:tc>
        <w:tc>
          <w:tcPr>
            <w:tcW w:w="85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二级指标</w:t>
            </w:r>
          </w:p>
        </w:tc>
        <w:tc>
          <w:tcPr>
            <w:tcW w:w="2280" w:type="dxa"/>
            <w:gridSpan w:val="3"/>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三级指标</w:t>
            </w:r>
          </w:p>
        </w:tc>
        <w:tc>
          <w:tcPr>
            <w:tcW w:w="6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年度</w:t>
            </w:r>
          </w:p>
        </w:tc>
        <w:tc>
          <w:tcPr>
            <w:tcW w:w="75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实际</w:t>
            </w:r>
          </w:p>
        </w:tc>
        <w:tc>
          <w:tcPr>
            <w:tcW w:w="810" w:type="dxa"/>
            <w:gridSpan w:val="2"/>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分值</w:t>
            </w:r>
          </w:p>
        </w:tc>
        <w:tc>
          <w:tcPr>
            <w:tcW w:w="675" w:type="dxa"/>
            <w:gridSpan w:val="2"/>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得分</w:t>
            </w:r>
          </w:p>
        </w:tc>
        <w:tc>
          <w:tcPr>
            <w:tcW w:w="1877" w:type="dxa"/>
            <w:gridSpan w:val="2"/>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偏差原因分析及改进措施</w:t>
            </w:r>
          </w:p>
        </w:tc>
      </w:tr>
      <w:tr>
        <w:tblPrEx>
          <w:tblCellMar>
            <w:top w:w="0" w:type="dxa"/>
            <w:left w:w="0" w:type="dxa"/>
            <w:bottom w:w="0" w:type="dxa"/>
            <w:right w:w="0" w:type="dxa"/>
          </w:tblCellMar>
        </w:tblPrEx>
        <w:trPr>
          <w:trHeight w:val="880" w:hRule="atLeast"/>
        </w:trPr>
        <w:tc>
          <w:tcPr>
            <w:tcW w:w="765" w:type="dxa"/>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3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280" w:type="dxa"/>
            <w:gridSpan w:val="3"/>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指标值</w:t>
            </w:r>
          </w:p>
        </w:tc>
        <w:tc>
          <w:tcPr>
            <w:tcW w:w="75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完成值</w:t>
            </w:r>
          </w:p>
        </w:tc>
        <w:tc>
          <w:tcPr>
            <w:tcW w:w="810"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75"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77"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19" w:hRule="atLeast"/>
        </w:trPr>
        <w:tc>
          <w:tcPr>
            <w:tcW w:w="765" w:type="dxa"/>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3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产出指标</w:t>
            </w:r>
          </w:p>
        </w:tc>
        <w:tc>
          <w:tcPr>
            <w:tcW w:w="855" w:type="dxa"/>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数量指标</w:t>
            </w:r>
          </w:p>
        </w:tc>
        <w:tc>
          <w:tcPr>
            <w:tcW w:w="228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支教人数</w:t>
            </w:r>
          </w:p>
        </w:tc>
        <w:tc>
          <w:tcPr>
            <w:tcW w:w="6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81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67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1877"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19" w:hRule="atLeast"/>
        </w:trPr>
        <w:tc>
          <w:tcPr>
            <w:tcW w:w="765" w:type="dxa"/>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3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5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质量指标</w:t>
            </w:r>
          </w:p>
        </w:tc>
        <w:tc>
          <w:tcPr>
            <w:tcW w:w="228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合格专业国语教师</w:t>
            </w:r>
          </w:p>
        </w:tc>
        <w:tc>
          <w:tcPr>
            <w:tcW w:w="6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合格</w:t>
            </w:r>
          </w:p>
        </w:tc>
        <w:tc>
          <w:tcPr>
            <w:tcW w:w="75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81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67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1877"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19" w:hRule="atLeast"/>
        </w:trPr>
        <w:tc>
          <w:tcPr>
            <w:tcW w:w="765" w:type="dxa"/>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3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28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专业支持</w:t>
            </w:r>
          </w:p>
        </w:tc>
        <w:tc>
          <w:tcPr>
            <w:tcW w:w="6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合格</w:t>
            </w:r>
          </w:p>
        </w:tc>
        <w:tc>
          <w:tcPr>
            <w:tcW w:w="75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81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67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1877"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19" w:hRule="atLeast"/>
        </w:trPr>
        <w:tc>
          <w:tcPr>
            <w:tcW w:w="765" w:type="dxa"/>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3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5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时效指标</w:t>
            </w:r>
          </w:p>
        </w:tc>
        <w:tc>
          <w:tcPr>
            <w:tcW w:w="228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2019年2-7月</w:t>
            </w:r>
          </w:p>
        </w:tc>
        <w:tc>
          <w:tcPr>
            <w:tcW w:w="6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完成</w:t>
            </w:r>
          </w:p>
        </w:tc>
        <w:tc>
          <w:tcPr>
            <w:tcW w:w="75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81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67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1877"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19" w:hRule="atLeast"/>
        </w:trPr>
        <w:tc>
          <w:tcPr>
            <w:tcW w:w="765" w:type="dxa"/>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3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5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成本指标</w:t>
            </w:r>
          </w:p>
        </w:tc>
        <w:tc>
          <w:tcPr>
            <w:tcW w:w="228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资金总额</w:t>
            </w:r>
          </w:p>
        </w:tc>
        <w:tc>
          <w:tcPr>
            <w:tcW w:w="6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1.2万元</w:t>
            </w:r>
          </w:p>
        </w:tc>
        <w:tc>
          <w:tcPr>
            <w:tcW w:w="75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81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67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1877"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980" w:hRule="atLeast"/>
        </w:trPr>
        <w:tc>
          <w:tcPr>
            <w:tcW w:w="765" w:type="dxa"/>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3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效益指标</w:t>
            </w:r>
          </w:p>
        </w:tc>
        <w:tc>
          <w:tcPr>
            <w:tcW w:w="855" w:type="dxa"/>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社会效益指标</w:t>
            </w:r>
          </w:p>
        </w:tc>
        <w:tc>
          <w:tcPr>
            <w:tcW w:w="228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偏远地区学校师资保障,缓解边远地区学校师资短缺</w:t>
            </w:r>
          </w:p>
        </w:tc>
        <w:tc>
          <w:tcPr>
            <w:tcW w:w="6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完全达到</w:t>
            </w:r>
          </w:p>
        </w:tc>
        <w:tc>
          <w:tcPr>
            <w:tcW w:w="75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81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67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1877"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1260" w:hRule="atLeast"/>
        </w:trPr>
        <w:tc>
          <w:tcPr>
            <w:tcW w:w="765" w:type="dxa"/>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3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55" w:type="dxa"/>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生态效益指标</w:t>
            </w:r>
          </w:p>
        </w:tc>
        <w:tc>
          <w:tcPr>
            <w:tcW w:w="228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改善边远地区教育环境，提高边远地区学校国语教学质量，改善授援学校教育环境</w:t>
            </w:r>
          </w:p>
        </w:tc>
        <w:tc>
          <w:tcPr>
            <w:tcW w:w="6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完全达到</w:t>
            </w:r>
          </w:p>
        </w:tc>
        <w:tc>
          <w:tcPr>
            <w:tcW w:w="75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81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67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1877"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1160" w:hRule="atLeast"/>
        </w:trPr>
        <w:tc>
          <w:tcPr>
            <w:tcW w:w="765" w:type="dxa"/>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3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5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可持续影响指标</w:t>
            </w:r>
          </w:p>
        </w:tc>
        <w:tc>
          <w:tcPr>
            <w:tcW w:w="228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国语教育可持续发展，促进授援学校国语教育可持续发展</w:t>
            </w:r>
          </w:p>
        </w:tc>
        <w:tc>
          <w:tcPr>
            <w:tcW w:w="6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完全达到</w:t>
            </w:r>
          </w:p>
        </w:tc>
        <w:tc>
          <w:tcPr>
            <w:tcW w:w="75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81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67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1877"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1420" w:hRule="atLeast"/>
        </w:trPr>
        <w:tc>
          <w:tcPr>
            <w:tcW w:w="765" w:type="dxa"/>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30" w:type="dxa"/>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满意度指标</w:t>
            </w:r>
          </w:p>
        </w:tc>
        <w:tc>
          <w:tcPr>
            <w:tcW w:w="85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服务对象满意度指标</w:t>
            </w:r>
          </w:p>
        </w:tc>
        <w:tc>
          <w:tcPr>
            <w:tcW w:w="228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受援学校满意度</w:t>
            </w:r>
          </w:p>
        </w:tc>
        <w:tc>
          <w:tcPr>
            <w:tcW w:w="6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ascii="Calibri" w:hAnsi="Calibri" w:eastAsia="宋体" w:cs="Calibri"/>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w:t>
            </w:r>
            <w:r>
              <w:rPr>
                <w:rFonts w:hint="default" w:ascii="Calibri" w:hAnsi="Calibri" w:eastAsia="宋体" w:cs="Calibri"/>
                <w:i w:val="0"/>
                <w:color w:val="000000"/>
                <w:kern w:val="0"/>
                <w:sz w:val="16"/>
                <w:szCs w:val="16"/>
                <w:u w:val="none"/>
                <w:bdr w:val="none" w:color="auto" w:sz="0" w:space="0"/>
                <w:lang w:val="en-US" w:eastAsia="zh-CN" w:bidi="ar"/>
              </w:rPr>
              <w:t>95%</w:t>
            </w:r>
          </w:p>
        </w:tc>
        <w:tc>
          <w:tcPr>
            <w:tcW w:w="75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98%</w:t>
            </w:r>
          </w:p>
        </w:tc>
        <w:tc>
          <w:tcPr>
            <w:tcW w:w="81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67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w:t>
            </w:r>
          </w:p>
        </w:tc>
        <w:tc>
          <w:tcPr>
            <w:tcW w:w="1877"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t>
            </w:r>
          </w:p>
        </w:tc>
      </w:tr>
      <w:tr>
        <w:tblPrEx>
          <w:tblCellMar>
            <w:top w:w="0" w:type="dxa"/>
            <w:left w:w="0" w:type="dxa"/>
            <w:bottom w:w="0" w:type="dxa"/>
            <w:right w:w="0" w:type="dxa"/>
          </w:tblCellMar>
        </w:tblPrEx>
        <w:trPr>
          <w:trHeight w:val="319" w:hRule="atLeast"/>
        </w:trPr>
        <w:tc>
          <w:tcPr>
            <w:tcW w:w="5640" w:type="dxa"/>
            <w:gridSpan w:val="8"/>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总分</w:t>
            </w:r>
          </w:p>
        </w:tc>
        <w:tc>
          <w:tcPr>
            <w:tcW w:w="81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67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99</w:t>
            </w:r>
          </w:p>
        </w:tc>
        <w:tc>
          <w:tcPr>
            <w:tcW w:w="1877"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bl>
    <w:p>
      <w:pPr>
        <w:rPr>
          <w:rFonts w:hint="default"/>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7026FF"/>
    <w:rsid w:val="21050B39"/>
    <w:rsid w:val="41285F94"/>
    <w:rsid w:val="413B61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customStyle="1" w:styleId="4">
    <w:name w:val="font11"/>
    <w:basedOn w:val="3"/>
    <w:uiPriority w:val="0"/>
    <w:rPr>
      <w:rFonts w:hint="eastAsia" w:ascii="宋体" w:hAnsi="宋体" w:eastAsia="宋体" w:cs="宋体"/>
      <w:color w:val="000000"/>
      <w:sz w:val="16"/>
      <w:szCs w:val="16"/>
      <w:u w:val="none"/>
    </w:rPr>
  </w:style>
  <w:style w:type="character" w:customStyle="1" w:styleId="5">
    <w:name w:val="font01"/>
    <w:basedOn w:val="3"/>
    <w:uiPriority w:val="0"/>
    <w:rPr>
      <w:rFonts w:ascii="Calibri" w:hAnsi="Calibri" w:cs="Calibri"/>
      <w:color w:val="000000"/>
      <w:sz w:val="16"/>
      <w:szCs w:val="16"/>
      <w:u w:val="none"/>
    </w:rPr>
  </w:style>
  <w:style w:type="character" w:customStyle="1" w:styleId="6">
    <w:name w:val="font31"/>
    <w:basedOn w:val="3"/>
    <w:uiPriority w:val="0"/>
    <w:rPr>
      <w:rFonts w:hint="eastAsia" w:ascii="宋体" w:hAnsi="宋体" w:eastAsia="宋体" w:cs="宋体"/>
      <w:color w:val="000000"/>
      <w:sz w:val="22"/>
      <w:szCs w:val="22"/>
      <w:u w:val="none"/>
    </w:rPr>
  </w:style>
  <w:style w:type="character" w:customStyle="1" w:styleId="7">
    <w:name w:val="font21"/>
    <w:basedOn w:val="3"/>
    <w:uiPriority w:val="0"/>
    <w:rPr>
      <w:rFonts w:hint="default" w:ascii="Calibri" w:hAnsi="Calibri" w:cs="Calibri"/>
      <w:color w:val="000000"/>
      <w:sz w:val="16"/>
      <w:szCs w:val="16"/>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54</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2020-09-02T14:16:28Z</dcterms:created>
  <dc:creator>Administrator</dc:creator>
  <cp:lastModifiedBy>咻咪</cp:lastModifiedBy>
  <dcterms:modified xsi:type="dcterms:W3CDTF">2020-09-02T15:11:59Z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