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关于首批自治区级示范家庭农场拟定名单的公示</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outlineLvl w:val="9"/>
        <w:rPr>
          <w:rFonts w:hint="eastAsia" w:ascii="仿宋_GB2312" w:hAnsi="仿宋_GB2312" w:eastAsia="仿宋_GB2312" w:cs="仿宋_GB2312"/>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根据《关于开展首批自治区级示范家庭农场申报认定工作的通知》（新农办经函〔2020〕241号 ）《新疆维吾尔自治区示范性家庭农场认定管理办法（试行）》等有关文件要求，经家庭农场申报、各地逐级审核推荐、自治区评审，拟将乌鲁木齐市米东区圣贤湖家庭农场等83家家庭农场认定为自治区级示范</w:t>
      </w:r>
      <w:bookmarkStart w:id="0" w:name="_GoBack"/>
      <w:bookmarkEnd w:id="0"/>
      <w:r>
        <w:rPr>
          <w:rFonts w:hint="eastAsia" w:ascii="仿宋_GB2312" w:hAnsi="仿宋_GB2312" w:eastAsia="仿宋_GB2312" w:cs="仿宋_GB2312"/>
          <w:sz w:val="32"/>
          <w:szCs w:val="32"/>
          <w:lang w:val="en-US" w:eastAsia="zh-CN"/>
        </w:rPr>
        <w:t>家庭农场，现予以公示（名单详见附件）。公示时间为1月 12日至19日，如有异议，请在公示期内以传真或电子邮件形式实名反馈至自治区农业农村厅农经发展中心，并提供相关证明材料。</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 系 人：徐正伟 </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 0991-5596029</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邮   箱：xjnjglj@163.com</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附件：首批自治区级示范家庭农场拟定名单</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农经发展中心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2020年1月11日</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960" w:firstLineChars="300"/>
        <w:textAlignment w:val="auto"/>
        <w:outlineLvl w:val="9"/>
        <w:rPr>
          <w:rFonts w:hint="eastAsia" w:ascii="仿宋_GB2312" w:hAnsi="仿宋_GB2312" w:eastAsia="仿宋_GB2312" w:cs="仿宋_GB2312"/>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outlineLvl w:val="9"/>
        <w:rPr>
          <w:rFonts w:hint="eastAsia" w:ascii="仿宋_GB2312" w:hAnsi="仿宋_GB2312" w:eastAsia="仿宋_GB2312" w:cs="仿宋_GB2312"/>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首批自治区级示范家庭农场拟定名单</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outlineLvl w:val="9"/>
        <w:rPr>
          <w:rFonts w:hint="eastAsia" w:ascii="仿宋_GB2312" w:hAnsi="仿宋_GB2312" w:eastAsia="仿宋_GB2312" w:cs="仿宋_GB2312"/>
          <w:sz w:val="32"/>
          <w:szCs w:val="32"/>
          <w:lang w:val="en-US" w:eastAsia="zh-CN"/>
        </w:rPr>
      </w:pPr>
    </w:p>
    <w:tbl>
      <w:tblPr>
        <w:tblStyle w:val="8"/>
        <w:tblW w:w="83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38"/>
        <w:gridCol w:w="1280"/>
        <w:gridCol w:w="5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80" w:hRule="atLeast"/>
        </w:trPr>
        <w:tc>
          <w:tcPr>
            <w:tcW w:w="163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地州市</w:t>
            </w:r>
          </w:p>
        </w:tc>
        <w:tc>
          <w:tcPr>
            <w:tcW w:w="12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541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家庭农场名称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乌鲁木齐市</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乌鲁木齐市米东区圣贤湖家庭农场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新疆绿景家园家庭农场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乌鲁木齐乾和怡嘉蔬菜种植家庭农场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达坂城区向荣家庭农场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达坂城区新牧养殖家庭农场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伊犁州</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伊宁市采园家庭农场有限公司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伊宁县牧豕听经庄园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伊宁县薯范源种植农场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伊宁县果丰庭园家庭农场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伊宁县多浪农场黎龙文家庭农场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察布查尔锡伯自治县家欣农场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察布查尔县友爱家庭农场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巩留县雪杉谷生态家庭农场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尼勒克胡吉台乡张老三家庭农场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新源县高峡农场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新源县喀拉布拉镇丰泰家庭农场有限公司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昭苏县金农丰家庭农场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阿勒泰地区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布尔津县也格孜托别乡杨树林种养殖家庭农场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福海县赵作彬家庭农场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福海县多班养殖家庭农场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哈巴河县萨尔塔木乡进喜养殖场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富蕴县喀拉布勒根乡新利民种植家庭农场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富蕴县吐尔洪乡沙亚哈提家庭养殖场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塔城地区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和布克赛尔蒙古自治县夏泉沟家庭农场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托里县库木托别鑫顺农场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额敏县山楂树家庭农场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塔城市地宝丰家庭农场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塔城市阿不都拉乡盛业家庭农场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塔城市悦民家庭农场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乌苏市睿彤家庭农场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乌苏市东梁湖家庭农场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乌苏市胜利家庭农场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乌苏市西湖镇景阳家庭农场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博州</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精河县文军种植家庭农场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博乐市食众家庭农场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温泉县盛园家庭农场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昌吉州</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吉木萨尔县城镇天庭绿源种苗繁育基地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阜康市建春农场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阜康市九运街镇自成农场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奇台县老唐家庭农场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奇台县金麦粒家庭农场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奇台县鑫瑞农场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昌吉市胡成兵农场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昌吉市赵力家庭种植农场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呼图壁县五工台镇聚鑫棉花种植农场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呼图壁县五工台镇智宇棉花种植农场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玛纳斯县王德武家庭农场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玛纳斯县仲耀鹏家庭农场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木垒县乾昊家庭农场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哈密市</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巴里坤县石人子乡泽域家庭农场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巴里坤县南火石泉开发区畜旺养殖场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吐鲁番市</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52</w:t>
            </w:r>
          </w:p>
        </w:tc>
        <w:tc>
          <w:tcPr>
            <w:tcW w:w="5410"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托克逊县年宝杏家庭农场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巴州</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若羌县时光种植销售家庭农场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轮台县明德家庭农场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库尔勒市勤悦果蔬种植农场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库尔勒市久祥家庭农场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库尔勒枣梦圆家庭农场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和静县美利奴细毛养殖场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和静精诚家庭农场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和静县查汗达岭家庭农场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博湖县灵峰家庭农场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尉犁县万智家庭农场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和硕县曲惠乡绿农种植家庭农场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和硕县歪瓜种植家庭农场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和硕县李仁振家庭农场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且末县国政家庭农场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阿克苏地区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阿克苏市盛世人家家庭农场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68</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阿克苏市川江家庭农场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阿克苏市民利畜牧家庭农场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阿克苏市劲松果蔬家庭农场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库车燕子田园休闲服务农家乐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库车富疆源种植家庭农场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沙雅县圆冠榆家庭农场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74</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沙雅县振兴家庭农场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75</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新和县绿绿堂家庭农场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76</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拜城县启宝家庭农场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77</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阿瓦提县希望农场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78</w:t>
            </w:r>
          </w:p>
        </w:tc>
        <w:tc>
          <w:tcPr>
            <w:tcW w:w="5410" w:type="dxa"/>
            <w:tcBorders>
              <w:top w:val="nil"/>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乌什县新兴畜牧业养殖农场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79</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柯坪县柯玛阿迪力农场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喀什地区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80</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泽普县鑫鼎农作物种植家庭农场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81</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泽普县绿鑫源家庭农场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和田地区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82</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于田县奥依托格拉克乡福气红柳大芸家庭农场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_GB2312" w:hAnsi="宋体" w:eastAsia="仿宋_GB2312" w:cs="仿宋_GB2312"/>
                <w:i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83</w:t>
            </w:r>
          </w:p>
        </w:tc>
        <w:tc>
          <w:tcPr>
            <w:tcW w:w="54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于田县奥依托格拉克乡金光红柳大芸家庭农场</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ascii="微软雅黑" w:hAnsi="微软雅黑" w:eastAsia="微软雅黑" w:cs="微软雅黑"/>
          <w:i w:val="0"/>
          <w:caps w:val="0"/>
          <w:color w:val="202020"/>
          <w:spacing w:val="0"/>
          <w:sz w:val="24"/>
          <w:szCs w:val="24"/>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060C0"/>
    <w:rsid w:val="07A0431B"/>
    <w:rsid w:val="0D855234"/>
    <w:rsid w:val="10E16725"/>
    <w:rsid w:val="1BEF36C0"/>
    <w:rsid w:val="1DD91540"/>
    <w:rsid w:val="20D64274"/>
    <w:rsid w:val="229D5881"/>
    <w:rsid w:val="25494394"/>
    <w:rsid w:val="2FF60091"/>
    <w:rsid w:val="38BB03A5"/>
    <w:rsid w:val="489A2DC3"/>
    <w:rsid w:val="589F5DD4"/>
    <w:rsid w:val="5E311B62"/>
    <w:rsid w:val="5EEA40B8"/>
    <w:rsid w:val="63F73645"/>
    <w:rsid w:val="68D36304"/>
    <w:rsid w:val="738C033F"/>
    <w:rsid w:val="780E1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qFormat/>
    <w:uiPriority w:val="0"/>
    <w:rPr>
      <w:color w:val="1F2021"/>
      <w:u w:val="none"/>
    </w:rPr>
  </w:style>
  <w:style w:type="character" w:styleId="7">
    <w:name w:val="Hyperlink"/>
    <w:basedOn w:val="5"/>
    <w:qFormat/>
    <w:uiPriority w:val="0"/>
    <w:rPr>
      <w:color w:val="1F2021"/>
      <w:u w:val="non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time"/>
    <w:basedOn w:val="5"/>
    <w:qFormat/>
    <w:uiPriority w:val="0"/>
    <w:rPr>
      <w:color w:val="888888"/>
    </w:rPr>
  </w:style>
  <w:style w:type="character" w:customStyle="1" w:styleId="11">
    <w:name w:val="year"/>
    <w:basedOn w:val="5"/>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汤义武</cp:lastModifiedBy>
  <dcterms:modified xsi:type="dcterms:W3CDTF">2021-01-11T11:51:13Z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