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5FE" w:rsidRDefault="00762AF2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9F45FE" w:rsidRDefault="009F45FE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9F45FE" w:rsidRDefault="009F45FE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9F45FE" w:rsidRDefault="009F45FE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9F45FE" w:rsidRDefault="009F45FE">
      <w:pPr>
        <w:rPr>
          <w:rFonts w:ascii="黑体" w:eastAsia="黑体" w:hAnsi="黑体"/>
          <w:sz w:val="32"/>
          <w:szCs w:val="32"/>
        </w:rPr>
      </w:pPr>
    </w:p>
    <w:p w:rsidR="009F45FE" w:rsidRDefault="009F45FE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9F45FE" w:rsidRDefault="00762AF2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司法局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2021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</w:t>
      </w:r>
      <w:r w:rsidR="0085088F">
        <w:rPr>
          <w:rFonts w:ascii="方正小标宋_GBK" w:eastAsia="方正小标宋_GBK" w:hAnsi="宋体" w:hint="eastAsia"/>
          <w:kern w:val="0"/>
          <w:sz w:val="44"/>
          <w:szCs w:val="44"/>
        </w:rPr>
        <w:t>部门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预算公开</w:t>
      </w:r>
    </w:p>
    <w:p w:rsidR="009F45FE" w:rsidRDefault="009F45F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F45FE" w:rsidRDefault="009F45F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F45FE" w:rsidRDefault="009F45F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F45FE" w:rsidRDefault="009F45F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F45FE" w:rsidRDefault="009F45F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F45FE" w:rsidRDefault="009F45F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F45FE" w:rsidRDefault="009F45F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F45FE" w:rsidRDefault="009F45F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F45FE" w:rsidRDefault="009F45F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F45FE" w:rsidRDefault="009F45F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F45FE" w:rsidRDefault="00762AF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</w:t>
      </w:r>
      <w:r>
        <w:rPr>
          <w:rFonts w:ascii="黑体" w:eastAsia="黑体" w:hAnsi="黑体" w:hint="eastAsia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9F45FE" w:rsidRDefault="009F45FE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F45FE" w:rsidRDefault="00762AF2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司法局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概况</w:t>
      </w:r>
    </w:p>
    <w:p w:rsidR="009F45FE" w:rsidRDefault="00762A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9F45FE" w:rsidRDefault="00762A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9F45FE" w:rsidRDefault="00762AF2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年部门（单位）预算公开表</w:t>
      </w:r>
    </w:p>
    <w:p w:rsidR="009F45FE" w:rsidRDefault="00762A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司法局</w:t>
      </w:r>
      <w:r>
        <w:rPr>
          <w:rFonts w:ascii="仿宋_GB2312" w:eastAsia="仿宋_GB2312" w:hAnsi="宋体" w:hint="eastAsia"/>
          <w:kern w:val="0"/>
          <w:sz w:val="32"/>
          <w:szCs w:val="32"/>
        </w:rPr>
        <w:t>收支总体情况表</w:t>
      </w:r>
    </w:p>
    <w:p w:rsidR="009F45FE" w:rsidRDefault="00762A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司法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局</w:t>
      </w:r>
      <w:r>
        <w:rPr>
          <w:rFonts w:ascii="仿宋_GB2312" w:eastAsia="仿宋_GB2312" w:hAnsi="宋体" w:hint="eastAsia"/>
          <w:kern w:val="0"/>
          <w:sz w:val="32"/>
          <w:szCs w:val="32"/>
        </w:rPr>
        <w:t>收入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总体情况表</w:t>
      </w:r>
    </w:p>
    <w:p w:rsidR="009F45FE" w:rsidRDefault="00762A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司法局</w:t>
      </w:r>
      <w:r>
        <w:rPr>
          <w:rFonts w:ascii="仿宋_GB2312" w:eastAsia="仿宋_GB2312" w:hAnsi="宋体" w:hint="eastAsia"/>
          <w:kern w:val="0"/>
          <w:sz w:val="32"/>
          <w:szCs w:val="32"/>
        </w:rPr>
        <w:t>支出总体情况表</w:t>
      </w:r>
    </w:p>
    <w:p w:rsidR="009F45FE" w:rsidRDefault="00762A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9F45FE" w:rsidRDefault="00762A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9F45FE" w:rsidRDefault="00762A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9F45FE" w:rsidRDefault="00762A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9F45FE" w:rsidRDefault="00762A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9F45FE" w:rsidRDefault="00762A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9F45FE" w:rsidRDefault="00762AF2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年部门（单位）预算情况说明</w:t>
      </w:r>
    </w:p>
    <w:p w:rsidR="009F45FE" w:rsidRDefault="00762A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司法局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9F45FE" w:rsidRDefault="00762A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司法局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9F45FE" w:rsidRDefault="00762A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司法局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9F45FE" w:rsidRDefault="00762A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司法局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9F45FE" w:rsidRDefault="00762A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司法局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9F45FE" w:rsidRDefault="00762A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司法局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9F45FE" w:rsidRDefault="00762A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七、关于昌吉州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司法局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年一般公共预算项目支出情况说明</w:t>
      </w:r>
    </w:p>
    <w:p w:rsidR="009F45FE" w:rsidRDefault="00762A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司法局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9F45FE" w:rsidRDefault="00762A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司法局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9F45FE" w:rsidRDefault="00762A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9F45FE" w:rsidRDefault="00762AF2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9F45FE" w:rsidRDefault="009F45F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762AF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司法局</w:t>
      </w:r>
      <w:r>
        <w:rPr>
          <w:rFonts w:ascii="黑体" w:eastAsia="黑体" w:hAnsi="黑体" w:hint="eastAsia"/>
          <w:kern w:val="0"/>
          <w:sz w:val="32"/>
          <w:szCs w:val="32"/>
        </w:rPr>
        <w:t>单位概况</w:t>
      </w:r>
    </w:p>
    <w:p w:rsidR="009F45FE" w:rsidRDefault="009F45FE">
      <w:pPr>
        <w:widowControl/>
        <w:spacing w:line="48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9F45FE" w:rsidRDefault="00762AF2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9F45FE" w:rsidRDefault="00762AF2">
      <w:pPr>
        <w:widowControl/>
        <w:spacing w:line="480" w:lineRule="exac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 xml:space="preserve">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主要职能涉密。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</w:p>
    <w:p w:rsidR="009F45FE" w:rsidRDefault="00762AF2">
      <w:pPr>
        <w:widowControl/>
        <w:numPr>
          <w:ilvl w:val="0"/>
          <w:numId w:val="1"/>
        </w:numPr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机构设置及人员情况</w:t>
      </w:r>
    </w:p>
    <w:p w:rsidR="009F45FE" w:rsidRDefault="00762AF2">
      <w:pPr>
        <w:widowControl/>
        <w:spacing w:line="480" w:lineRule="exact"/>
        <w:ind w:left="64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机构设置及人员情况涉密。</w:t>
      </w:r>
    </w:p>
    <w:p w:rsidR="009F45FE" w:rsidRDefault="009F45FE">
      <w:pPr>
        <w:widowControl/>
        <w:spacing w:line="480" w:lineRule="exact"/>
        <w:ind w:left="64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ind w:left="64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</w:p>
    <w:p w:rsidR="009F45FE" w:rsidRDefault="00762AF2">
      <w:pPr>
        <w:widowControl/>
        <w:spacing w:line="4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</w:p>
    <w:p w:rsidR="009F45FE" w:rsidRDefault="00762AF2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9F45FE" w:rsidRDefault="009F45F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F45FE" w:rsidRDefault="009F45F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F45FE" w:rsidRDefault="009F45FE">
      <w:pPr>
        <w:widowControl/>
        <w:spacing w:line="440" w:lineRule="exact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9F45FE">
      <w:pPr>
        <w:widowControl/>
        <w:spacing w:line="440" w:lineRule="exact"/>
        <w:ind w:firstLineChars="400" w:firstLine="1280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9F45FE">
      <w:pPr>
        <w:widowControl/>
        <w:spacing w:line="440" w:lineRule="exact"/>
        <w:ind w:firstLineChars="400" w:firstLine="1280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9F45FE">
      <w:pPr>
        <w:widowControl/>
        <w:spacing w:line="440" w:lineRule="exact"/>
        <w:ind w:firstLineChars="400" w:firstLine="1280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9F45FE">
      <w:pPr>
        <w:widowControl/>
        <w:spacing w:line="440" w:lineRule="exact"/>
        <w:ind w:firstLineChars="400" w:firstLine="1280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9F45FE">
      <w:pPr>
        <w:widowControl/>
        <w:spacing w:line="440" w:lineRule="exact"/>
        <w:ind w:firstLineChars="400" w:firstLine="1280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762AF2">
      <w:pPr>
        <w:widowControl/>
        <w:spacing w:line="440" w:lineRule="exact"/>
        <w:ind w:firstLineChars="400" w:firstLine="1280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年部门（单位）预算公开表</w:t>
      </w:r>
    </w:p>
    <w:p w:rsidR="009F45FE" w:rsidRDefault="00762AF2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9F45FE" w:rsidRDefault="00762AF2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9F45FE" w:rsidRDefault="00762AF2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</w:t>
      </w:r>
      <w:r>
        <w:rPr>
          <w:rFonts w:ascii="仿宋_GB2312" w:eastAsia="仿宋_GB2312" w:hAnsi="宋体" w:hint="eastAsia"/>
          <w:kern w:val="0"/>
          <w:sz w:val="24"/>
        </w:rPr>
        <w:t>司法局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9F45FE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1078.07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1078.07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913.79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72.48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9F45F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91.8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trHeight w:hRule="exact" w:val="3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9F45F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9F45F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9F45F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9F45F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1078.07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1078.07</w:t>
            </w:r>
          </w:p>
        </w:tc>
      </w:tr>
    </w:tbl>
    <w:p w:rsidR="009F45FE" w:rsidRDefault="00762A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备注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部分项目因涉密未在公开数据内统计</w:t>
      </w:r>
    </w:p>
    <w:p w:rsidR="009F45FE" w:rsidRDefault="00762A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9F45FE" w:rsidRDefault="00762AF2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9F45FE" w:rsidRDefault="00762AF2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</w:t>
      </w:r>
      <w:r>
        <w:rPr>
          <w:rFonts w:ascii="仿宋_GB2312" w:eastAsia="仿宋_GB2312" w:hAnsi="宋体" w:hint="eastAsia"/>
          <w:kern w:val="0"/>
          <w:sz w:val="24"/>
        </w:rPr>
        <w:t>司法局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847"/>
        <w:gridCol w:w="869"/>
        <w:gridCol w:w="660"/>
        <w:gridCol w:w="708"/>
        <w:gridCol w:w="684"/>
      </w:tblGrid>
      <w:tr w:rsidR="009F45FE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9F45FE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9F45F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9F45F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9F45F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9F45F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9F45F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9F45F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9F45F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9F45F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9F45F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F45F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45FE" w:rsidRDefault="00762A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694.71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45FE" w:rsidRDefault="00762A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694.71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F45F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72.48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72.48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F45F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69.36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69.36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F45F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22.36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22.36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F45F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其他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F45F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一般行政管理事务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F45F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基层司法业务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F45F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普法宣传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F45F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法律援助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F45F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26.08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26.08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F45F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F45F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F45FE">
        <w:trPr>
          <w:trHeight w:val="47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F45F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F45F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F45F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F45F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F45F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1078.07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instrText xml:space="preserve"> = sum(F3:F19) \* MERGEFORMAT </w:instrTex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1078.07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9F45FE" w:rsidRDefault="00762A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备注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部分项目因涉密未在公开数据内统计</w:t>
      </w:r>
    </w:p>
    <w:p w:rsidR="009F45FE" w:rsidRDefault="00762AF2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9F45FE" w:rsidRDefault="00762AF2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9F45FE" w:rsidRDefault="009F45FE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F45FE" w:rsidRDefault="00762AF2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</w:t>
      </w:r>
      <w:r>
        <w:rPr>
          <w:rFonts w:ascii="仿宋_GB2312" w:eastAsia="仿宋_GB2312" w:hAnsi="宋体" w:hint="eastAsia"/>
          <w:kern w:val="0"/>
          <w:sz w:val="24"/>
        </w:rPr>
        <w:t>司法局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533" w:type="dxa"/>
        <w:tblInd w:w="-353" w:type="dxa"/>
        <w:tblLayout w:type="fixed"/>
        <w:tblLook w:val="04A0" w:firstRow="1" w:lastRow="0" w:firstColumn="1" w:lastColumn="0" w:noHBand="0" w:noVBand="1"/>
      </w:tblPr>
      <w:tblGrid>
        <w:gridCol w:w="514"/>
        <w:gridCol w:w="400"/>
        <w:gridCol w:w="400"/>
        <w:gridCol w:w="2604"/>
        <w:gridCol w:w="1855"/>
        <w:gridCol w:w="1856"/>
        <w:gridCol w:w="1904"/>
      </w:tblGrid>
      <w:tr w:rsidR="009F45FE">
        <w:trPr>
          <w:trHeight w:val="345"/>
        </w:trPr>
        <w:tc>
          <w:tcPr>
            <w:tcW w:w="3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9F45FE">
        <w:trPr>
          <w:trHeight w:val="480"/>
        </w:trPr>
        <w:tc>
          <w:tcPr>
            <w:tcW w:w="1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9F45FE">
        <w:trPr>
          <w:trHeight w:val="27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694.71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694.71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72.48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72.48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69.36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69.36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22.36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22.36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其他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一般行政管理事务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</w:tr>
      <w:tr w:rsidR="009F45FE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04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基层司法业务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9F45FE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普法宣传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</w:tr>
      <w:tr w:rsidR="009F45FE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07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法律援助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</w:tr>
      <w:tr w:rsidR="009F45FE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26.08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26.08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begin"/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instrText xml:space="preserve"> = sum(F26:G26) \* MERGEFORMAT </w:instrTex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1078.07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begin"/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instrText xml:space="preserve"> = sum(F4:F25) \* MERGEFORMAT </w:instrTex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885.07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begin"/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instrText xml:space="preserve"> = sum(G4:G25) \* MERGEFORMAT </w:instrTex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193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</w:tbl>
    <w:p w:rsidR="009F45FE" w:rsidRDefault="00762A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备注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部分项目因涉密未在公开数据内统计</w:t>
      </w:r>
    </w:p>
    <w:p w:rsidR="009F45FE" w:rsidRDefault="00762A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9F45FE" w:rsidRDefault="00762AF2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9F45FE" w:rsidRDefault="00762AF2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编制部门（单位）：昌吉州</w:t>
      </w:r>
      <w:r>
        <w:rPr>
          <w:rFonts w:ascii="仿宋_GB2312" w:eastAsia="仿宋_GB2312" w:hAnsi="宋体" w:hint="eastAsia"/>
          <w:kern w:val="0"/>
          <w:szCs w:val="21"/>
        </w:rPr>
        <w:t>司法局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     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1058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9F45FE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9F45FE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1078.07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1078.07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913.79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913.79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72.48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72.48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91.8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91.8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9F45F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F45FE">
        <w:trPr>
          <w:gridAfter w:val="1"/>
          <w:wAfter w:w="1134" w:type="dxa"/>
          <w:trHeight w:hRule="exact" w:val="327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F45F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9F45F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F45FE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1078.07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1078.07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1078.07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F45FE" w:rsidRDefault="009F45F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9F45FE" w:rsidRDefault="00762A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备注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部分项目因涉密未在公开数据内统计</w:t>
      </w:r>
    </w:p>
    <w:p w:rsidR="009F45FE" w:rsidRDefault="00762A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9F45FE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9F45FE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司法局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5FE" w:rsidRDefault="009F45F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9F45FE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9F45FE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9F45FE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9F45F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694.71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694.71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72.48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72.48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69.36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69.36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22.36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其他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一般行政管理事务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</w:tr>
      <w:tr w:rsidR="009F45F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基层司法业务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9F45F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普法宣传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</w:tr>
      <w:tr w:rsidR="009F45F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07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法律援助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</w:tr>
      <w:tr w:rsidR="009F45F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26.08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26.08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begin"/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instrText xml:space="preserve"> = sum(F26:G26) \* MERGEFORMAT </w:instrTex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1078.07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begin"/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instrText xml:space="preserve"> = sum(F6:F25) \* MERGEFORMAT </w:instrTex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885.07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begin"/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instrText xml:space="preserve"> = sum(G6:G25) \* MERGEFORMAT </w:instrTex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93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</w:tbl>
    <w:p w:rsidR="009F45FE" w:rsidRDefault="009F45F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F45FE" w:rsidRDefault="00762A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备注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部分项目因涉密未在公开数据内统计</w:t>
      </w:r>
    </w:p>
    <w:p w:rsidR="009F45FE" w:rsidRDefault="00762A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9F45FE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9F45FE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司法局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5FE" w:rsidRDefault="009F45F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9F45FE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9F45FE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9F45FE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131.27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131.27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wordWrap w:val="0"/>
              <w:ind w:rightChars="70" w:right="14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wordWrap w:val="0"/>
              <w:ind w:rightChars="70" w:right="14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60.48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60.48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72.48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72.48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69.36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69.36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22.36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22.36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54.36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54.36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1.5</w:t>
            </w: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1.5</w:t>
            </w: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3.92</w:t>
            </w: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20.39</w:t>
            </w: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维修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护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)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公务招待费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1.67</w:t>
            </w: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6.04</w:t>
            </w: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13.9</w:t>
            </w: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公务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用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29.65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29.65</w:t>
            </w: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12.31</w:t>
            </w: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rPr>
                <w:rFonts w:ascii="仿宋" w:eastAsia="仿宋" w:hAnsi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采暖补贴（离退休）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begin"/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instrText xml:space="preserve"> = sum(D6:D34) \* MERGEFORMAT </w:instrTex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885.07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begin"/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instrText xml:space="preserve"> = sum(E6:E34) \* MERGEFORMAT </w:instrTex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767.19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begin"/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instrText xml:space="preserve"> = sum(F6:F34) \* MERGEFORMAT </w:instrTex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117.88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</w:tbl>
    <w:p w:rsidR="009F45FE" w:rsidRDefault="00762A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备注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部分项目因涉密未在公开数据内统计</w:t>
      </w:r>
    </w:p>
    <w:p w:rsidR="009F45FE" w:rsidRDefault="00762A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54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8"/>
        <w:gridCol w:w="484"/>
        <w:gridCol w:w="441"/>
        <w:gridCol w:w="442"/>
        <w:gridCol w:w="997"/>
        <w:gridCol w:w="1297"/>
        <w:gridCol w:w="689"/>
        <w:gridCol w:w="590"/>
        <w:gridCol w:w="556"/>
        <w:gridCol w:w="582"/>
        <w:gridCol w:w="571"/>
        <w:gridCol w:w="378"/>
        <w:gridCol w:w="200"/>
        <w:gridCol w:w="475"/>
        <w:gridCol w:w="522"/>
        <w:gridCol w:w="420"/>
        <w:gridCol w:w="420"/>
        <w:gridCol w:w="389"/>
        <w:gridCol w:w="79"/>
      </w:tblGrid>
      <w:tr w:rsidR="009F45FE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9F45FE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435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司法局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5FE" w:rsidRDefault="009F45F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5FE" w:rsidRDefault="00762AF2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9F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375" w:type="dxa"/>
            <w:gridSpan w:val="4"/>
            <w:noWrap/>
            <w:vAlign w:val="center"/>
          </w:tcPr>
          <w:p w:rsidR="009F45FE" w:rsidRDefault="00762A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997" w:type="dxa"/>
            <w:vMerge w:val="restart"/>
            <w:noWrap/>
            <w:vAlign w:val="center"/>
          </w:tcPr>
          <w:p w:rsidR="009F45FE" w:rsidRDefault="00762A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297" w:type="dxa"/>
            <w:vMerge w:val="restart"/>
            <w:noWrap/>
            <w:vAlign w:val="center"/>
          </w:tcPr>
          <w:p w:rsidR="009F45FE" w:rsidRDefault="00762AF2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689" w:type="dxa"/>
            <w:vMerge w:val="restart"/>
            <w:vAlign w:val="center"/>
          </w:tcPr>
          <w:p w:rsidR="009F45FE" w:rsidRDefault="00762A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90" w:type="dxa"/>
            <w:vMerge w:val="restart"/>
            <w:vAlign w:val="center"/>
          </w:tcPr>
          <w:p w:rsidR="009F45FE" w:rsidRDefault="00762A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56" w:type="dxa"/>
            <w:vMerge w:val="restart"/>
            <w:vAlign w:val="center"/>
          </w:tcPr>
          <w:p w:rsidR="009F45FE" w:rsidRDefault="00762A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582" w:type="dxa"/>
            <w:vMerge w:val="restart"/>
            <w:vAlign w:val="center"/>
          </w:tcPr>
          <w:p w:rsidR="009F45FE" w:rsidRDefault="00762A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571" w:type="dxa"/>
            <w:vMerge w:val="restart"/>
            <w:vAlign w:val="center"/>
          </w:tcPr>
          <w:p w:rsidR="009F45FE" w:rsidRDefault="00762A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9F45FE" w:rsidRDefault="00762A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75" w:type="dxa"/>
            <w:vMerge w:val="restart"/>
            <w:vAlign w:val="center"/>
          </w:tcPr>
          <w:p w:rsidR="009F45FE" w:rsidRDefault="00762A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22" w:type="dxa"/>
            <w:vMerge w:val="restart"/>
            <w:vAlign w:val="center"/>
          </w:tcPr>
          <w:p w:rsidR="009F45FE" w:rsidRDefault="00762A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9F45FE" w:rsidRDefault="00762A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9F45FE" w:rsidRDefault="00762A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9F45FE" w:rsidRDefault="00762A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9F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49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42" w:type="dxa"/>
            <w:tcBorders>
              <w:bottom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997" w:type="dxa"/>
            <w:vMerge/>
            <w:tcBorders>
              <w:bottom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297" w:type="dxa"/>
            <w:vMerge/>
            <w:tcBorders>
              <w:bottom w:val="single" w:sz="4" w:space="0" w:color="auto"/>
            </w:tcBorders>
          </w:tcPr>
          <w:p w:rsidR="009F45FE" w:rsidRDefault="009F45F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vMerge/>
            <w:tcBorders>
              <w:bottom w:val="single" w:sz="4" w:space="0" w:color="auto"/>
            </w:tcBorders>
          </w:tcPr>
          <w:p w:rsidR="009F45FE" w:rsidRDefault="009F45F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vMerge/>
            <w:tcBorders>
              <w:bottom w:val="single" w:sz="4" w:space="0" w:color="auto"/>
            </w:tcBorders>
          </w:tcPr>
          <w:p w:rsidR="009F45FE" w:rsidRDefault="009F45F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56" w:type="dxa"/>
            <w:vMerge/>
            <w:tcBorders>
              <w:bottom w:val="single" w:sz="4" w:space="0" w:color="auto"/>
            </w:tcBorders>
          </w:tcPr>
          <w:p w:rsidR="009F45FE" w:rsidRDefault="009F45F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bottom w:val="single" w:sz="4" w:space="0" w:color="auto"/>
            </w:tcBorders>
          </w:tcPr>
          <w:p w:rsidR="009F45FE" w:rsidRDefault="009F45F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vMerge/>
            <w:tcBorders>
              <w:bottom w:val="single" w:sz="4" w:space="0" w:color="auto"/>
            </w:tcBorders>
          </w:tcPr>
          <w:p w:rsidR="009F45FE" w:rsidRDefault="009F45F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9F45FE" w:rsidRDefault="009F45F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75" w:type="dxa"/>
            <w:vMerge/>
            <w:tcBorders>
              <w:bottom w:val="single" w:sz="4" w:space="0" w:color="auto"/>
            </w:tcBorders>
          </w:tcPr>
          <w:p w:rsidR="009F45FE" w:rsidRDefault="009F45F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bottom w:val="single" w:sz="4" w:space="0" w:color="auto"/>
            </w:tcBorders>
          </w:tcPr>
          <w:p w:rsidR="009F45FE" w:rsidRDefault="009F45F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9F45FE" w:rsidRDefault="009F45F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9F45FE" w:rsidRDefault="009F45F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9F45FE" w:rsidRDefault="009F45F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9F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92" w:type="dxa"/>
            <w:gridSpan w:val="2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41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42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97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一般行政管理事务</w:t>
            </w:r>
          </w:p>
        </w:tc>
        <w:tc>
          <w:tcPr>
            <w:tcW w:w="1297" w:type="dxa"/>
            <w:vAlign w:val="center"/>
          </w:tcPr>
          <w:p w:rsidR="009F45FE" w:rsidRDefault="00762AF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18"/>
                <w:szCs w:val="18"/>
              </w:rPr>
              <w:t>立法经费</w:t>
            </w:r>
          </w:p>
        </w:tc>
        <w:tc>
          <w:tcPr>
            <w:tcW w:w="689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59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58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F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92" w:type="dxa"/>
            <w:gridSpan w:val="2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41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42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97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一般行政管理事务</w:t>
            </w:r>
          </w:p>
        </w:tc>
        <w:tc>
          <w:tcPr>
            <w:tcW w:w="1297" w:type="dxa"/>
            <w:vAlign w:val="center"/>
          </w:tcPr>
          <w:p w:rsidR="009F45FE" w:rsidRDefault="00762AF2">
            <w:pPr>
              <w:widowControl/>
              <w:jc w:val="center"/>
              <w:outlineLvl w:val="1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18"/>
                <w:szCs w:val="18"/>
              </w:rPr>
              <w:t>行政复议工作经费</w:t>
            </w:r>
          </w:p>
        </w:tc>
        <w:tc>
          <w:tcPr>
            <w:tcW w:w="689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59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58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F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92" w:type="dxa"/>
            <w:gridSpan w:val="2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41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42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97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一般行政管理事务</w:t>
            </w:r>
          </w:p>
        </w:tc>
        <w:tc>
          <w:tcPr>
            <w:tcW w:w="1297" w:type="dxa"/>
            <w:vAlign w:val="center"/>
          </w:tcPr>
          <w:p w:rsidR="009F45FE" w:rsidRDefault="00762AF2">
            <w:pPr>
              <w:widowControl/>
              <w:jc w:val="center"/>
              <w:outlineLvl w:val="1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18"/>
                <w:szCs w:val="18"/>
              </w:rPr>
              <w:t>依法行政工作经费</w:t>
            </w:r>
          </w:p>
        </w:tc>
        <w:tc>
          <w:tcPr>
            <w:tcW w:w="689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9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8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F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92" w:type="dxa"/>
            <w:gridSpan w:val="2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41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42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97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基层司法业务</w:t>
            </w:r>
          </w:p>
        </w:tc>
        <w:tc>
          <w:tcPr>
            <w:tcW w:w="1297" w:type="dxa"/>
            <w:vAlign w:val="center"/>
          </w:tcPr>
          <w:p w:rsidR="009F45FE" w:rsidRDefault="00762AF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18"/>
                <w:szCs w:val="18"/>
              </w:rPr>
              <w:t>人民调解经费</w:t>
            </w:r>
          </w:p>
        </w:tc>
        <w:tc>
          <w:tcPr>
            <w:tcW w:w="689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9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8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F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92" w:type="dxa"/>
            <w:gridSpan w:val="2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41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42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97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普法宣传</w:t>
            </w:r>
          </w:p>
        </w:tc>
        <w:tc>
          <w:tcPr>
            <w:tcW w:w="1297" w:type="dxa"/>
            <w:vAlign w:val="center"/>
          </w:tcPr>
          <w:p w:rsidR="009F45FE" w:rsidRDefault="00762AF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18"/>
                <w:szCs w:val="18"/>
              </w:rPr>
              <w:t>普法经费</w:t>
            </w:r>
          </w:p>
        </w:tc>
        <w:tc>
          <w:tcPr>
            <w:tcW w:w="689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59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58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F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92" w:type="dxa"/>
            <w:gridSpan w:val="2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41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42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07</w:t>
            </w:r>
          </w:p>
        </w:tc>
        <w:tc>
          <w:tcPr>
            <w:tcW w:w="997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法律援助</w:t>
            </w:r>
          </w:p>
        </w:tc>
        <w:tc>
          <w:tcPr>
            <w:tcW w:w="1297" w:type="dxa"/>
            <w:vAlign w:val="center"/>
          </w:tcPr>
          <w:p w:rsidR="009F45FE" w:rsidRDefault="00762AF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18"/>
                <w:szCs w:val="18"/>
              </w:rPr>
              <w:t>法律援助经费</w:t>
            </w:r>
            <w:r>
              <w:rPr>
                <w:rFonts w:ascii="仿宋_GB2312" w:eastAsia="仿宋_GB2312" w:hAnsi="宋体" w:hint="eastAsia"/>
                <w:bCs/>
                <w:kern w:val="0"/>
                <w:sz w:val="18"/>
                <w:szCs w:val="18"/>
              </w:rPr>
              <w:t>和律师值班费</w:t>
            </w:r>
          </w:p>
        </w:tc>
        <w:tc>
          <w:tcPr>
            <w:tcW w:w="689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59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 w:rsidR="009F45FE" w:rsidRDefault="00762AF2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58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F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92" w:type="dxa"/>
            <w:gridSpan w:val="2"/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F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92" w:type="dxa"/>
            <w:gridSpan w:val="2"/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F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92" w:type="dxa"/>
            <w:gridSpan w:val="2"/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F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92" w:type="dxa"/>
            <w:gridSpan w:val="2"/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9F45FE" w:rsidRDefault="009F45FE">
            <w:pPr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F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92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F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92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F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92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9F45FE" w:rsidRDefault="00762AF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689" w:type="dxa"/>
            <w:vAlign w:val="center"/>
          </w:tcPr>
          <w:p w:rsidR="009F45FE" w:rsidRDefault="00762AF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59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 w:rsidR="009F45FE" w:rsidRDefault="00762AF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58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F45FE" w:rsidRDefault="009F45F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9F45FE" w:rsidRDefault="00762A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备注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部分项目因涉密未在公开数据内统计</w:t>
      </w:r>
    </w:p>
    <w:p w:rsidR="009F45FE" w:rsidRDefault="009F45FE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85088F" w:rsidRPr="0085088F" w:rsidRDefault="0085088F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9F45FE" w:rsidRDefault="00762A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9F45FE" w:rsidRDefault="009F45FE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F45FE" w:rsidRDefault="00762AF2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9F45FE" w:rsidRDefault="009F45FE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F45FE" w:rsidRDefault="00762AF2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</w:t>
      </w:r>
      <w:r>
        <w:rPr>
          <w:rFonts w:ascii="仿宋_GB2312" w:eastAsia="仿宋_GB2312" w:hAnsi="宋体" w:hint="eastAsia"/>
          <w:kern w:val="0"/>
          <w:sz w:val="24"/>
        </w:rPr>
        <w:t>司法局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9F45FE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9F45FE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F45FE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31.32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29.65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29.65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1.67</w:t>
            </w:r>
          </w:p>
        </w:tc>
      </w:tr>
      <w:tr w:rsidR="009F45FE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9F45FE" w:rsidRDefault="009F45FE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85088F" w:rsidRDefault="0085088F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85088F" w:rsidRDefault="0085088F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85088F" w:rsidRDefault="0085088F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85088F" w:rsidRDefault="0085088F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85088F" w:rsidRDefault="0085088F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85088F" w:rsidRDefault="0085088F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85088F" w:rsidRDefault="0085088F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85088F" w:rsidRDefault="0085088F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85088F" w:rsidRDefault="0085088F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85088F" w:rsidRDefault="0085088F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85088F" w:rsidRDefault="0085088F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85088F" w:rsidRDefault="0085088F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85088F" w:rsidRDefault="0085088F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85088F" w:rsidRDefault="0085088F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85088F" w:rsidRDefault="0085088F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85088F" w:rsidRDefault="0085088F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F45FE" w:rsidRDefault="00762AF2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9F45FE" w:rsidRDefault="00762AF2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9F45FE" w:rsidRDefault="00762AF2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</w:t>
      </w:r>
      <w:r>
        <w:rPr>
          <w:rFonts w:ascii="仿宋_GB2312" w:eastAsia="仿宋_GB2312" w:hAnsi="宋体" w:hint="eastAsia"/>
          <w:kern w:val="0"/>
          <w:sz w:val="24"/>
        </w:rPr>
        <w:t>司法局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9F45FE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9F45FE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9F45FE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F45F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F45F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762A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5FE" w:rsidRDefault="009F45F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9F45FE" w:rsidRDefault="00762AF2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9F45FE" w:rsidRDefault="009F45FE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9F45FE">
          <w:headerReference w:type="default" r:id="rId10"/>
          <w:footerReference w:type="even" r:id="rId11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9F45FE" w:rsidRDefault="00762AF2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年昌吉州</w:t>
      </w:r>
      <w:r>
        <w:rPr>
          <w:rFonts w:ascii="黑体" w:eastAsia="黑体" w:hAnsi="黑体" w:hint="eastAsia"/>
          <w:kern w:val="0"/>
          <w:sz w:val="32"/>
          <w:szCs w:val="32"/>
        </w:rPr>
        <w:t>司法局</w:t>
      </w:r>
      <w:r>
        <w:rPr>
          <w:rFonts w:ascii="黑体" w:eastAsia="黑体" w:hAnsi="黑体" w:hint="eastAsia"/>
          <w:kern w:val="0"/>
          <w:sz w:val="32"/>
          <w:szCs w:val="32"/>
        </w:rPr>
        <w:t>预算情况说明</w:t>
      </w:r>
    </w:p>
    <w:p w:rsidR="009F45FE" w:rsidRDefault="009F45FE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9F45FE" w:rsidRDefault="00762AF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司法局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司法局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年所有收入和支出均纳入部门（单位）预算管理。收支总预算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1078.07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1078.07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公共安全支出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913.79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72.48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91.8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9F45FE" w:rsidRDefault="00762AF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司法局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司法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收入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1078.07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1078.07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116.97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是：一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增加了“八五”普法经费支出，二是增加了律师值班费支出。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9F45FE" w:rsidRDefault="00762AF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司法局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司法局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1078.07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885.07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82.1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5.03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按照州财政的要求压缩公用经费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“八五”普法经费支出和律师值班费支出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F45FE" w:rsidRDefault="00762AF2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司法局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的总体说明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1078.07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F45FE" w:rsidRDefault="00762AF2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9F45FE" w:rsidRDefault="00762AF2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1078.07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9F45FE" w:rsidRDefault="00762AF2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公共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安全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913.79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72.48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91.8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主要</w:t>
      </w:r>
      <w:proofErr w:type="gramStart"/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用于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局</w:t>
      </w:r>
      <w:proofErr w:type="gramEnd"/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机关业务正常运行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9F45FE" w:rsidRDefault="00762AF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司法局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9F45FE" w:rsidRDefault="00762AF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司法局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1078.07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885.07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5.03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按照州财政的要求压缩公用经费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171.83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“八五”普法经费支出和律师值班费支出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F45FE" w:rsidRDefault="00762AF2">
      <w:pPr>
        <w:numPr>
          <w:ilvl w:val="0"/>
          <w:numId w:val="2"/>
        </w:numPr>
        <w:spacing w:line="580" w:lineRule="exact"/>
        <w:ind w:firstLine="640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一般公共预算当年拨款结构情况</w:t>
      </w:r>
    </w:p>
    <w:p w:rsidR="009F45FE" w:rsidRDefault="00762AF2">
      <w:pPr>
        <w:spacing w:line="58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公共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安全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913.79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84.76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F45FE" w:rsidRDefault="00762AF2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72.48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6.72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</w:p>
    <w:p w:rsidR="009F45FE" w:rsidRDefault="00762AF2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91.8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8.52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F45FE" w:rsidRDefault="00762AF2">
      <w:pPr>
        <w:widowControl/>
        <w:numPr>
          <w:ilvl w:val="0"/>
          <w:numId w:val="2"/>
        </w:numPr>
        <w:spacing w:line="580" w:lineRule="exact"/>
        <w:ind w:firstLine="64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一般公共预算当年拨款具体使用情况</w:t>
      </w:r>
    </w:p>
    <w:p w:rsidR="009F45FE" w:rsidRDefault="00762AF2">
      <w:pPr>
        <w:widowControl/>
        <w:numPr>
          <w:ilvl w:val="0"/>
          <w:numId w:val="3"/>
        </w:numPr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公共安全支出（类）司法（款）行政运行（项）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: 202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694.71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44.33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5.99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主要原因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是按照州财政的要求压缩公用经费。</w:t>
      </w:r>
    </w:p>
    <w:p w:rsidR="009F45FE" w:rsidRDefault="00762AF2">
      <w:pPr>
        <w:widowControl/>
        <w:numPr>
          <w:ilvl w:val="0"/>
          <w:numId w:val="3"/>
        </w:numPr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公共安全支出（类）司法（款）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机关事业单位基本养老保险缴费支出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: 202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72.48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主要原因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在编人员退休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，缴费减少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F45FE" w:rsidRDefault="00762AF2">
      <w:pPr>
        <w:widowControl/>
        <w:numPr>
          <w:ilvl w:val="0"/>
          <w:numId w:val="3"/>
        </w:numPr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公共安全支出（类）司法（款）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行政单位医疗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: 202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69.36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17.16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32.87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主要原因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按规定调整社保医疗缴费基数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F45FE" w:rsidRDefault="00762AF2">
      <w:pPr>
        <w:widowControl/>
        <w:numPr>
          <w:ilvl w:val="0"/>
          <w:numId w:val="3"/>
        </w:numPr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公共安全支出（类）司法（款）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公务员医疗补助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: 202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22.36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0.38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1.72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主要原因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按规定调整社保医疗缴费基数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F45FE" w:rsidRDefault="00762AF2">
      <w:pPr>
        <w:widowControl/>
        <w:numPr>
          <w:ilvl w:val="0"/>
          <w:numId w:val="3"/>
        </w:numPr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公共安全支出（类）司法（款）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其他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行政事业单位医疗支出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: 202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1.65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95.37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主要原因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按规定调整社保医疗缴费基数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color w:val="0000FF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.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公共安全</w:t>
      </w:r>
      <w:r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司法</w:t>
      </w:r>
      <w:r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一般行政管理事务</w:t>
      </w:r>
      <w:r>
        <w:rPr>
          <w:rFonts w:ascii="仿宋_GB2312" w:eastAsia="仿宋_GB2312" w:hAnsi="宋体" w:cs="宋体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17.85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，主要原因是</w:t>
      </w:r>
      <w:r>
        <w:rPr>
          <w:rFonts w:ascii="仿宋_GB2312" w:eastAsia="仿宋_GB2312" w:hint="eastAsia"/>
          <w:sz w:val="32"/>
          <w:szCs w:val="32"/>
        </w:rPr>
        <w:t>依据</w:t>
      </w:r>
      <w:r>
        <w:rPr>
          <w:rFonts w:ascii="仿宋_GB2312" w:eastAsia="仿宋_GB2312" w:hint="eastAsia"/>
          <w:sz w:val="32"/>
          <w:szCs w:val="32"/>
        </w:rPr>
        <w:t>相关文件规定</w:t>
      </w:r>
      <w:r>
        <w:rPr>
          <w:rFonts w:ascii="仿宋_GB2312" w:eastAsia="仿宋_GB2312" w:hint="eastAsia"/>
          <w:sz w:val="32"/>
          <w:szCs w:val="32"/>
        </w:rPr>
        <w:t>立法经费预算提高</w:t>
      </w:r>
      <w:r>
        <w:rPr>
          <w:rFonts w:ascii="仿宋_GB2312" w:eastAsia="仿宋_GB2312" w:hint="eastAsia"/>
          <w:sz w:val="32"/>
          <w:szCs w:val="32"/>
        </w:rPr>
        <w:t>了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万元。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7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公共安全</w:t>
      </w:r>
      <w:r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司法</w:t>
      </w:r>
      <w:r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基层司法业务经费</w:t>
      </w:r>
      <w:r>
        <w:rPr>
          <w:rFonts w:ascii="仿宋_GB2312" w:eastAsia="仿宋_GB2312" w:hAnsi="宋体" w:cs="宋体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年预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算数为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万元，比上年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3.5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233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，主要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原因是</w:t>
      </w:r>
      <w:r>
        <w:rPr>
          <w:rFonts w:ascii="仿宋_GB2312" w:eastAsia="仿宋_GB2312" w:hint="eastAsia"/>
          <w:sz w:val="32"/>
          <w:szCs w:val="32"/>
        </w:rPr>
        <w:t>依据</w:t>
      </w:r>
      <w:r>
        <w:rPr>
          <w:rFonts w:ascii="仿宋_GB2312" w:eastAsia="仿宋_GB2312" w:hint="eastAsia"/>
          <w:sz w:val="32"/>
          <w:szCs w:val="32"/>
        </w:rPr>
        <w:t>相关文件规定人民调解</w:t>
      </w:r>
      <w:proofErr w:type="gramStart"/>
      <w:r>
        <w:rPr>
          <w:rFonts w:ascii="仿宋_GB2312" w:eastAsia="仿宋_GB2312" w:hint="eastAsia"/>
          <w:sz w:val="32"/>
          <w:szCs w:val="32"/>
        </w:rPr>
        <w:t>经费</w:t>
      </w:r>
      <w:r>
        <w:rPr>
          <w:rFonts w:ascii="仿宋_GB2312" w:eastAsia="仿宋_GB2312" w:hint="eastAsia"/>
          <w:sz w:val="32"/>
          <w:szCs w:val="32"/>
        </w:rPr>
        <w:t>经费</w:t>
      </w:r>
      <w:proofErr w:type="gramEnd"/>
      <w:r>
        <w:rPr>
          <w:rFonts w:ascii="仿宋_GB2312" w:eastAsia="仿宋_GB2312" w:hint="eastAsia"/>
          <w:sz w:val="32"/>
          <w:szCs w:val="32"/>
        </w:rPr>
        <w:t>预算提高</w:t>
      </w:r>
      <w:r>
        <w:rPr>
          <w:rFonts w:ascii="仿宋_GB2312" w:eastAsia="仿宋_GB2312" w:hint="eastAsia"/>
          <w:sz w:val="32"/>
          <w:szCs w:val="32"/>
        </w:rPr>
        <w:t>了</w:t>
      </w: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万元。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8</w:t>
      </w: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公共安全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（类）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司法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（款）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普法宣传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202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120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万元，比上年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93.5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352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，主要原因是</w:t>
      </w:r>
      <w:r>
        <w:rPr>
          <w:rFonts w:ascii="仿宋_GB2312" w:eastAsia="仿宋_GB2312" w:hint="eastAsia"/>
          <w:sz w:val="32"/>
          <w:szCs w:val="32"/>
        </w:rPr>
        <w:t>依据</w:t>
      </w:r>
      <w:r>
        <w:rPr>
          <w:rFonts w:ascii="仿宋_GB2312" w:eastAsia="仿宋_GB2312" w:hint="eastAsia"/>
          <w:sz w:val="32"/>
          <w:szCs w:val="32"/>
        </w:rPr>
        <w:t>相关文件规定普法</w:t>
      </w:r>
      <w:proofErr w:type="gramStart"/>
      <w:r>
        <w:rPr>
          <w:rFonts w:ascii="仿宋_GB2312" w:eastAsia="仿宋_GB2312" w:hint="eastAsia"/>
          <w:sz w:val="32"/>
          <w:szCs w:val="32"/>
        </w:rPr>
        <w:t>经费</w:t>
      </w:r>
      <w:r>
        <w:rPr>
          <w:rFonts w:ascii="仿宋_GB2312" w:eastAsia="仿宋_GB2312" w:hint="eastAsia"/>
          <w:sz w:val="32"/>
          <w:szCs w:val="32"/>
        </w:rPr>
        <w:t>经费</w:t>
      </w:r>
      <w:proofErr w:type="gramEnd"/>
      <w:r>
        <w:rPr>
          <w:rFonts w:ascii="仿宋_GB2312" w:eastAsia="仿宋_GB2312" w:hint="eastAsia"/>
          <w:sz w:val="32"/>
          <w:szCs w:val="32"/>
        </w:rPr>
        <w:t>预算提高</w:t>
      </w:r>
      <w:r>
        <w:rPr>
          <w:rFonts w:ascii="仿宋_GB2312" w:eastAsia="仿宋_GB2312" w:hint="eastAsia"/>
          <w:sz w:val="32"/>
          <w:szCs w:val="32"/>
        </w:rPr>
        <w:t>了</w:t>
      </w:r>
      <w:r>
        <w:rPr>
          <w:rFonts w:ascii="仿宋_GB2312" w:eastAsia="仿宋_GB2312" w:hint="eastAsia"/>
          <w:sz w:val="32"/>
          <w:szCs w:val="32"/>
        </w:rPr>
        <w:t>93.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万元。</w:t>
      </w:r>
    </w:p>
    <w:p w:rsidR="009F45FE" w:rsidRDefault="00762AF2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9</w:t>
      </w: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公共安全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（类）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司法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（款）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法律援助</w:t>
      </w:r>
      <w:r>
        <w:rPr>
          <w:rFonts w:ascii="仿宋_GB2312" w:eastAsia="仿宋_GB2312" w:hAnsi="宋体" w:cs="宋体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主要原因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一是</w:t>
      </w:r>
      <w:r>
        <w:rPr>
          <w:rFonts w:ascii="仿宋_GB2312" w:eastAsia="仿宋_GB2312" w:hint="eastAsia"/>
          <w:sz w:val="32"/>
          <w:szCs w:val="32"/>
        </w:rPr>
        <w:t>依据</w:t>
      </w:r>
      <w:r>
        <w:rPr>
          <w:rFonts w:ascii="仿宋_GB2312" w:eastAsia="仿宋_GB2312" w:hint="eastAsia"/>
          <w:sz w:val="32"/>
          <w:szCs w:val="32"/>
        </w:rPr>
        <w:t>相关文件规定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增加了律师值班费经费预算，二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是</w:t>
      </w:r>
      <w:r>
        <w:rPr>
          <w:rFonts w:ascii="仿宋_GB2312" w:eastAsia="仿宋_GB2312" w:hint="eastAsia"/>
          <w:sz w:val="32"/>
          <w:szCs w:val="32"/>
        </w:rPr>
        <w:t>法律援助案件逐年增多，为更好做好法律咨询服务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及时发放办案、</w:t>
      </w:r>
      <w:r>
        <w:rPr>
          <w:rFonts w:ascii="仿宋_GB2312" w:eastAsia="仿宋_GB2312" w:hint="eastAsia"/>
          <w:sz w:val="32"/>
          <w:szCs w:val="32"/>
        </w:rPr>
        <w:t>律师</w:t>
      </w:r>
      <w:r>
        <w:rPr>
          <w:rFonts w:ascii="仿宋_GB2312" w:eastAsia="仿宋_GB2312" w:hint="eastAsia"/>
          <w:sz w:val="32"/>
          <w:szCs w:val="32"/>
        </w:rPr>
        <w:t>值班补贴，提高办案质量。</w:t>
      </w:r>
    </w:p>
    <w:p w:rsidR="009F45FE" w:rsidRDefault="00762AF2">
      <w:pPr>
        <w:spacing w:line="58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公共安全</w:t>
      </w:r>
      <w:r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司法</w:t>
      </w:r>
      <w:r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事业运行</w:t>
      </w:r>
      <w:r>
        <w:rPr>
          <w:rFonts w:ascii="仿宋_GB2312" w:eastAsia="仿宋_GB2312" w:hAnsi="宋体" w:cs="宋体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kern w:val="0"/>
          <w:sz w:val="32"/>
          <w:szCs w:val="32"/>
        </w:rPr>
        <w:t>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26.08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主要原因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是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事业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编人员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经费适当调整。</w:t>
      </w:r>
    </w:p>
    <w:p w:rsidR="009F45FE" w:rsidRDefault="00762AF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司法局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司法局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885.07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767.19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基本工资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津贴补贴、奖金、伙食补助费、绩效工资、机关事业单位基本养老保险缴费、职业年金缴费、职工基本医疗保险缴费、公务员医疗补助缴费、其他社会保障缴费、住房公积金、其他工资福利支出、生活补助、医疗费补助、奖励金、其他对个人和家庭的补助等。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117.88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万元，主要包括：办公费、印刷费、水费、电费、邮电费、取暖费、差旅费、维修（护）费、公务接待费、劳务费、工会经费、福利费、公务用车运行维护费、其他商品和服务支出等。</w:t>
      </w:r>
    </w:p>
    <w:p w:rsidR="009F45FE" w:rsidRDefault="00762AF2">
      <w:pPr>
        <w:numPr>
          <w:ilvl w:val="0"/>
          <w:numId w:val="4"/>
        </w:num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关于昌吉州</w:t>
      </w:r>
      <w:r>
        <w:rPr>
          <w:rFonts w:ascii="黑体" w:eastAsia="黑体" w:hAnsi="宋体" w:cs="宋体" w:hint="eastAsia"/>
          <w:kern w:val="0"/>
          <w:sz w:val="32"/>
          <w:szCs w:val="32"/>
        </w:rPr>
        <w:t>司法局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年一般公共预算项目支出情况说明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、项目名称：</w:t>
      </w:r>
      <w:r>
        <w:rPr>
          <w:rFonts w:ascii="仿宋_GB2312" w:eastAsia="仿宋_GB2312" w:hint="eastAsia"/>
          <w:sz w:val="32"/>
          <w:szCs w:val="32"/>
        </w:rPr>
        <w:t>立法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经费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设立政策依据：</w:t>
      </w:r>
      <w:r>
        <w:rPr>
          <w:rFonts w:ascii="仿宋_GB2312" w:eastAsia="仿宋_GB2312" w:hint="eastAsia"/>
          <w:sz w:val="32"/>
          <w:szCs w:val="32"/>
        </w:rPr>
        <w:t>依</w:t>
      </w:r>
      <w:r>
        <w:rPr>
          <w:rFonts w:ascii="仿宋_GB2312" w:eastAsia="仿宋_GB2312" w:hint="eastAsia"/>
          <w:sz w:val="32"/>
          <w:szCs w:val="32"/>
        </w:rPr>
        <w:t>据《安排专项经费的通知》（昌州财经办发〔</w:t>
      </w:r>
      <w:r>
        <w:rPr>
          <w:rFonts w:ascii="仿宋_GB2312" w:eastAsia="仿宋_GB2312" w:hint="eastAsia"/>
          <w:sz w:val="32"/>
          <w:szCs w:val="32"/>
        </w:rPr>
        <w:t>2016</w:t>
      </w:r>
      <w:r>
        <w:rPr>
          <w:rFonts w:ascii="仿宋_GB2312" w:eastAsia="仿宋_GB2312" w:hint="eastAsia"/>
          <w:sz w:val="32"/>
          <w:szCs w:val="32"/>
        </w:rPr>
        <w:t>〕</w:t>
      </w:r>
      <w:r>
        <w:rPr>
          <w:rFonts w:ascii="仿宋_GB2312" w:eastAsia="仿宋_GB2312" w:hint="eastAsia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号）明确“从</w:t>
      </w:r>
      <w:r>
        <w:rPr>
          <w:rFonts w:ascii="仿宋_GB2312" w:eastAsia="仿宋_GB2312" w:hint="eastAsia"/>
          <w:sz w:val="32"/>
          <w:szCs w:val="32"/>
        </w:rPr>
        <w:t>2017</w:t>
      </w:r>
      <w:r>
        <w:rPr>
          <w:rFonts w:ascii="仿宋_GB2312" w:eastAsia="仿宋_GB2312" w:hint="eastAsia"/>
          <w:sz w:val="32"/>
          <w:szCs w:val="32"/>
        </w:rPr>
        <w:t>年起将自治州政府立法经费预算提高至</w:t>
      </w:r>
      <w:r>
        <w:rPr>
          <w:rFonts w:ascii="仿宋_GB2312" w:eastAsia="仿宋_GB2312" w:hint="eastAsia"/>
          <w:sz w:val="32"/>
          <w:szCs w:val="32"/>
        </w:rPr>
        <w:t>15</w:t>
      </w:r>
      <w:r>
        <w:rPr>
          <w:rFonts w:ascii="仿宋_GB2312" w:eastAsia="仿宋_GB2312" w:hint="eastAsia"/>
          <w:sz w:val="32"/>
          <w:szCs w:val="32"/>
        </w:rPr>
        <w:t>万元”。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预算安排规模：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承担单位：昌吉州司法局</w:t>
      </w:r>
    </w:p>
    <w:p w:rsidR="009F45FE" w:rsidRDefault="00762AF2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资金分配情况：</w:t>
      </w:r>
      <w:r>
        <w:rPr>
          <w:rFonts w:ascii="仿宋_GB2312" w:eastAsia="仿宋_GB2312" w:hint="eastAsia"/>
          <w:sz w:val="32"/>
          <w:szCs w:val="32"/>
        </w:rPr>
        <w:t>完成立法调研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次；按照立法</w:t>
      </w:r>
      <w:proofErr w:type="gramStart"/>
      <w:r>
        <w:rPr>
          <w:rFonts w:ascii="仿宋_GB2312" w:eastAsia="仿宋_GB2312" w:hint="eastAsia"/>
          <w:sz w:val="32"/>
          <w:szCs w:val="32"/>
        </w:rPr>
        <w:t>法</w:t>
      </w:r>
      <w:proofErr w:type="gramEnd"/>
      <w:r>
        <w:rPr>
          <w:rFonts w:ascii="仿宋_GB2312" w:eastAsia="仿宋_GB2312" w:hint="eastAsia"/>
          <w:sz w:val="32"/>
          <w:szCs w:val="32"/>
        </w:rPr>
        <w:t>规定，完成对立法项目草案的征求意见工作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次</w:t>
      </w:r>
      <w:r>
        <w:rPr>
          <w:rFonts w:ascii="仿宋_GB2312" w:eastAsia="仿宋_GB2312" w:hint="eastAsia"/>
          <w:sz w:val="32"/>
          <w:szCs w:val="32"/>
        </w:rPr>
        <w:t>；立法草案政府常务会通过率</w:t>
      </w:r>
      <w:r>
        <w:rPr>
          <w:rFonts w:ascii="仿宋_GB2312" w:eastAsia="仿宋_GB2312" w:hint="eastAsia"/>
          <w:sz w:val="32"/>
          <w:szCs w:val="32"/>
        </w:rPr>
        <w:t>100%</w:t>
      </w:r>
      <w:r>
        <w:rPr>
          <w:rFonts w:ascii="仿宋_GB2312" w:eastAsia="仿宋_GB2312" w:hint="eastAsia"/>
          <w:sz w:val="32"/>
          <w:szCs w:val="32"/>
        </w:rPr>
        <w:t>；立法草案提请州人民政府审议通过（</w:t>
      </w:r>
      <w:r>
        <w:rPr>
          <w:rFonts w:ascii="仿宋_GB2312" w:eastAsia="仿宋_GB2312" w:hint="eastAsia"/>
          <w:sz w:val="32"/>
          <w:szCs w:val="32"/>
        </w:rPr>
        <w:t>2020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月底截止期限内完成）；为州人民政府聘请法律顾问参与立法工作；群众满意度高于</w:t>
      </w:r>
      <w:r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0%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资金执行时间：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项目名称：</w:t>
      </w:r>
      <w:r>
        <w:rPr>
          <w:rFonts w:ascii="仿宋_GB2312" w:eastAsia="仿宋_GB2312" w:hint="eastAsia"/>
          <w:sz w:val="32"/>
          <w:szCs w:val="32"/>
        </w:rPr>
        <w:t>行政复议</w:t>
      </w:r>
      <w:r>
        <w:rPr>
          <w:rFonts w:ascii="仿宋_GB2312" w:eastAsia="仿宋_GB2312" w:hint="eastAsia"/>
          <w:sz w:val="32"/>
          <w:szCs w:val="32"/>
        </w:rPr>
        <w:t>工作</w:t>
      </w:r>
      <w:r>
        <w:rPr>
          <w:rFonts w:ascii="仿宋_GB2312" w:eastAsia="仿宋_GB2312" w:hint="eastAsia"/>
          <w:sz w:val="32"/>
          <w:szCs w:val="32"/>
        </w:rPr>
        <w:t>经费</w:t>
      </w:r>
    </w:p>
    <w:p w:rsidR="009F45FE" w:rsidRDefault="00762AF2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设立政策依据：</w:t>
      </w:r>
      <w:r>
        <w:rPr>
          <w:rFonts w:ascii="仿宋" w:eastAsia="仿宋" w:hAnsi="仿宋" w:hint="eastAsia"/>
          <w:sz w:val="32"/>
        </w:rPr>
        <w:t>《安排专项经费的通知》（昌州财经办发〔</w:t>
      </w:r>
      <w:r>
        <w:rPr>
          <w:rFonts w:ascii="仿宋" w:eastAsia="仿宋" w:hAnsi="仿宋" w:hint="eastAsia"/>
          <w:sz w:val="32"/>
        </w:rPr>
        <w:t>2016</w:t>
      </w:r>
      <w:r>
        <w:rPr>
          <w:rFonts w:ascii="仿宋" w:eastAsia="仿宋" w:hAnsi="仿宋" w:hint="eastAsia"/>
          <w:sz w:val="32"/>
        </w:rPr>
        <w:t>〕</w:t>
      </w:r>
      <w:r>
        <w:rPr>
          <w:rFonts w:ascii="仿宋" w:eastAsia="仿宋" w:hAnsi="仿宋" w:hint="eastAsia"/>
          <w:sz w:val="32"/>
        </w:rPr>
        <w:t>12</w:t>
      </w:r>
      <w:r>
        <w:rPr>
          <w:rFonts w:ascii="仿宋" w:eastAsia="仿宋" w:hAnsi="仿宋" w:hint="eastAsia"/>
          <w:sz w:val="32"/>
        </w:rPr>
        <w:t>号）明确“从</w:t>
      </w:r>
      <w:r>
        <w:rPr>
          <w:rFonts w:ascii="仿宋" w:eastAsia="仿宋" w:hAnsi="仿宋" w:hint="eastAsia"/>
          <w:sz w:val="32"/>
        </w:rPr>
        <w:t>2017</w:t>
      </w:r>
      <w:r>
        <w:rPr>
          <w:rFonts w:ascii="仿宋" w:eastAsia="仿宋" w:hAnsi="仿宋" w:hint="eastAsia"/>
          <w:sz w:val="32"/>
        </w:rPr>
        <w:t>年起将行政复议经费预算提高至</w:t>
      </w:r>
      <w:r>
        <w:rPr>
          <w:rFonts w:ascii="仿宋" w:eastAsia="仿宋" w:hAnsi="仿宋" w:hint="eastAsia"/>
          <w:sz w:val="32"/>
        </w:rPr>
        <w:t>10</w:t>
      </w:r>
      <w:r>
        <w:rPr>
          <w:rFonts w:ascii="仿宋" w:eastAsia="仿宋" w:hAnsi="仿宋" w:hint="eastAsia"/>
          <w:sz w:val="32"/>
        </w:rPr>
        <w:t>万元”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预算安排规模：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承担单位：昌吉州司法局</w:t>
      </w:r>
    </w:p>
    <w:p w:rsidR="009F45FE" w:rsidRDefault="00762AF2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资金分配情况：</w:t>
      </w:r>
      <w:r>
        <w:rPr>
          <w:rFonts w:ascii="仿宋_GB2312" w:eastAsia="仿宋_GB2312" w:hint="eastAsia"/>
          <w:sz w:val="32"/>
          <w:szCs w:val="32"/>
        </w:rPr>
        <w:t>依法办理行政复议案件；确保受理的行政复议案件办结率</w:t>
      </w:r>
      <w:r>
        <w:rPr>
          <w:rFonts w:ascii="仿宋_GB2312" w:eastAsia="仿宋_GB2312" w:hint="eastAsia"/>
          <w:sz w:val="32"/>
          <w:szCs w:val="32"/>
        </w:rPr>
        <w:t>100%</w:t>
      </w:r>
      <w:r>
        <w:rPr>
          <w:rFonts w:ascii="仿宋_GB2312" w:eastAsia="仿宋_GB2312" w:hint="eastAsia"/>
          <w:sz w:val="32"/>
          <w:szCs w:val="32"/>
        </w:rPr>
        <w:t>；对受理的行政复议案件做到定性准确，适用法律准确率</w:t>
      </w:r>
      <w:r>
        <w:rPr>
          <w:rFonts w:ascii="仿宋_GB2312" w:eastAsia="仿宋_GB2312" w:hint="eastAsia"/>
          <w:sz w:val="32"/>
          <w:szCs w:val="32"/>
        </w:rPr>
        <w:t>100%</w:t>
      </w:r>
      <w:r>
        <w:rPr>
          <w:rFonts w:ascii="仿宋_GB2312" w:eastAsia="仿宋_GB2312" w:hint="eastAsia"/>
          <w:sz w:val="32"/>
          <w:szCs w:val="32"/>
        </w:rPr>
        <w:t>；对受理的行政复议案件在规定时间内完成；行政复议案件申请人的满意率</w:t>
      </w:r>
      <w:r>
        <w:rPr>
          <w:rFonts w:ascii="仿宋_GB2312" w:eastAsia="仿宋_GB2312" w:hint="eastAsia"/>
          <w:sz w:val="32"/>
          <w:szCs w:val="32"/>
        </w:rPr>
        <w:t>100%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资金执行时间：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</w:p>
    <w:p w:rsidR="009F45FE" w:rsidRDefault="00762AF2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项目名称：</w:t>
      </w:r>
      <w:r>
        <w:rPr>
          <w:rFonts w:ascii="仿宋_GB2312" w:eastAsia="仿宋_GB2312" w:hint="eastAsia"/>
          <w:sz w:val="32"/>
          <w:szCs w:val="32"/>
        </w:rPr>
        <w:t>依法行政工作经费</w:t>
      </w:r>
    </w:p>
    <w:p w:rsidR="009F45FE" w:rsidRDefault="00762AF2">
      <w:pPr>
        <w:ind w:firstLineChars="200" w:firstLine="640"/>
        <w:rPr>
          <w:rFonts w:ascii="仿宋_GB2312" w:eastAsia="仿宋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设立政策依据：</w:t>
      </w:r>
      <w:r>
        <w:rPr>
          <w:rFonts w:ascii="仿宋" w:eastAsia="仿宋" w:hAnsi="仿宋" w:hint="eastAsia"/>
          <w:sz w:val="32"/>
        </w:rPr>
        <w:t>2008</w:t>
      </w:r>
      <w:r>
        <w:rPr>
          <w:rFonts w:ascii="仿宋" w:eastAsia="仿宋" w:hAnsi="仿宋" w:hint="eastAsia"/>
          <w:sz w:val="32"/>
        </w:rPr>
        <w:t>年</w:t>
      </w:r>
      <w:r>
        <w:rPr>
          <w:rFonts w:ascii="仿宋" w:eastAsia="仿宋" w:hAnsi="仿宋" w:hint="eastAsia"/>
          <w:sz w:val="32"/>
        </w:rPr>
        <w:t>12</w:t>
      </w:r>
      <w:r>
        <w:rPr>
          <w:rFonts w:ascii="仿宋" w:eastAsia="仿宋" w:hAnsi="仿宋" w:hint="eastAsia"/>
          <w:sz w:val="32"/>
        </w:rPr>
        <w:t>月</w:t>
      </w:r>
      <w:r>
        <w:rPr>
          <w:rFonts w:ascii="仿宋" w:eastAsia="仿宋" w:hAnsi="仿宋" w:hint="eastAsia"/>
          <w:sz w:val="32"/>
        </w:rPr>
        <w:t>24</w:t>
      </w:r>
      <w:r>
        <w:rPr>
          <w:rFonts w:ascii="仿宋" w:eastAsia="仿宋" w:hAnsi="仿宋" w:hint="eastAsia"/>
          <w:sz w:val="32"/>
        </w:rPr>
        <w:t>日州人民政府下发《印发关于加强自治州依法行政的实施意见的通知》（昌州政发</w:t>
      </w:r>
      <w:r>
        <w:rPr>
          <w:rFonts w:ascii="方正仿宋_GBK" w:eastAsia="方正仿宋_GBK" w:hAnsi="仿宋" w:hint="eastAsia"/>
          <w:sz w:val="32"/>
        </w:rPr>
        <w:t>〔</w:t>
      </w:r>
      <w:r>
        <w:rPr>
          <w:rFonts w:ascii="方正仿宋_GBK" w:eastAsia="方正仿宋_GBK" w:hAnsi="仿宋" w:hint="eastAsia"/>
          <w:sz w:val="32"/>
        </w:rPr>
        <w:t>2008</w:t>
      </w:r>
      <w:r>
        <w:rPr>
          <w:rFonts w:ascii="方正仿宋_GBK" w:eastAsia="方正仿宋_GBK" w:hAnsi="仿宋" w:hint="eastAsia"/>
          <w:sz w:val="32"/>
        </w:rPr>
        <w:t>〕</w:t>
      </w:r>
      <w:r>
        <w:rPr>
          <w:rFonts w:ascii="仿宋" w:eastAsia="仿宋" w:hAnsi="仿宋" w:hint="eastAsia"/>
          <w:sz w:val="32"/>
        </w:rPr>
        <w:t>153</w:t>
      </w:r>
      <w:r>
        <w:rPr>
          <w:rFonts w:ascii="仿宋" w:eastAsia="仿宋" w:hAnsi="仿宋" w:hint="eastAsia"/>
          <w:sz w:val="32"/>
        </w:rPr>
        <w:t>号）明确“每年安排州本级依法行政专项经费</w:t>
      </w:r>
      <w:r>
        <w:rPr>
          <w:rFonts w:ascii="仿宋" w:eastAsia="仿宋" w:hAnsi="仿宋" w:hint="eastAsia"/>
          <w:sz w:val="32"/>
        </w:rPr>
        <w:t>10</w:t>
      </w:r>
      <w:r>
        <w:rPr>
          <w:rFonts w:ascii="仿宋" w:eastAsia="仿宋" w:hAnsi="仿宋" w:hint="eastAsia"/>
          <w:sz w:val="32"/>
        </w:rPr>
        <w:t>万元”，</w:t>
      </w:r>
      <w:r>
        <w:rPr>
          <w:rFonts w:ascii="仿宋" w:eastAsia="仿宋" w:hAnsi="仿宋" w:hint="eastAsia"/>
          <w:sz w:val="32"/>
        </w:rPr>
        <w:t>2009</w:t>
      </w:r>
      <w:r>
        <w:rPr>
          <w:rFonts w:ascii="仿宋" w:eastAsia="仿宋" w:hAnsi="仿宋" w:hint="eastAsia"/>
          <w:sz w:val="32"/>
        </w:rPr>
        <w:t>年起纳入项目经费。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预算安排规模：</w:t>
      </w:r>
      <w:r>
        <w:rPr>
          <w:rFonts w:ascii="仿宋_GB2312" w:eastAsia="仿宋_GB2312" w:hAnsi="宋体" w:cs="宋体"/>
          <w:kern w:val="0"/>
          <w:sz w:val="32"/>
          <w:szCs w:val="32"/>
        </w:rPr>
        <w:t>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承担单位：昌吉州司法局</w:t>
      </w:r>
    </w:p>
    <w:p w:rsidR="009F45FE" w:rsidRDefault="00762AF2">
      <w:pPr>
        <w:ind w:firstLineChars="200" w:firstLine="640"/>
        <w:rPr>
          <w:rFonts w:ascii="仿宋_GB2312" w:eastAsia="仿宋_GB2312"/>
          <w:color w:val="FF000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资金分配情况：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开展法治调研督查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次；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提交州人民政府审议的重大行政决策合法性审查率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州人民政府制发的行政规范性文件合法性审核率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完成法治调研督查计划覆盖率</w:t>
      </w:r>
      <w:r>
        <w:rPr>
          <w:rFonts w:ascii="宋体" w:hAnsi="宋体" w:cs="宋体" w:hint="eastAsia"/>
          <w:kern w:val="0"/>
          <w:sz w:val="32"/>
          <w:szCs w:val="32"/>
        </w:rPr>
        <w:t>≧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对州人民政府交办的重大行政决策、行政规范性文件在规定天数以内出具合法性审查、审核说明；受益群体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满意度</w:t>
      </w:r>
      <w:r>
        <w:rPr>
          <w:rFonts w:ascii="宋体" w:hAnsi="宋体" w:cs="宋体" w:hint="eastAsia"/>
          <w:kern w:val="0"/>
          <w:sz w:val="32"/>
          <w:szCs w:val="32"/>
        </w:rPr>
        <w:t>≧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资金执行时间：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</w:p>
    <w:p w:rsidR="009F45FE" w:rsidRDefault="00762AF2">
      <w:pPr>
        <w:pStyle w:val="p0"/>
        <w:spacing w:line="580" w:lineRule="atLeas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、项目名称：</w:t>
      </w:r>
      <w:r>
        <w:rPr>
          <w:rFonts w:ascii="仿宋_GB2312" w:eastAsia="仿宋_GB2312" w:hint="eastAsia"/>
          <w:sz w:val="32"/>
          <w:szCs w:val="32"/>
        </w:rPr>
        <w:t>人民调解</w:t>
      </w:r>
      <w:r>
        <w:rPr>
          <w:rFonts w:ascii="仿宋_GB2312" w:eastAsia="仿宋_GB2312" w:hint="eastAsia"/>
          <w:sz w:val="32"/>
          <w:szCs w:val="32"/>
        </w:rPr>
        <w:t>经费</w:t>
      </w:r>
    </w:p>
    <w:p w:rsidR="009F45FE" w:rsidRDefault="00762AF2">
      <w:pPr>
        <w:pStyle w:val="p0"/>
        <w:spacing w:line="580" w:lineRule="atLeas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设立政策依据：《人民调解法》、《自治州进一步加强人民调解工作的意见》（昌州</w:t>
      </w:r>
      <w:proofErr w:type="gramStart"/>
      <w:r>
        <w:rPr>
          <w:rFonts w:ascii="仿宋_GB2312" w:eastAsia="仿宋_GB2312" w:hint="eastAsia"/>
          <w:sz w:val="32"/>
          <w:szCs w:val="32"/>
        </w:rPr>
        <w:t>党办发</w:t>
      </w:r>
      <w:proofErr w:type="gramEnd"/>
      <w:r>
        <w:rPr>
          <w:rFonts w:ascii="仿宋_GB2312" w:eastAsia="仿宋_GB2312" w:hint="eastAsia"/>
          <w:sz w:val="32"/>
          <w:szCs w:val="32"/>
        </w:rPr>
        <w:t>[2016] 65</w:t>
      </w:r>
      <w:r>
        <w:rPr>
          <w:rFonts w:ascii="仿宋_GB2312" w:eastAsia="仿宋_GB2312" w:hint="eastAsia"/>
          <w:sz w:val="32"/>
          <w:szCs w:val="32"/>
        </w:rPr>
        <w:t>号）</w:t>
      </w:r>
    </w:p>
    <w:p w:rsidR="009F45FE" w:rsidRDefault="00762AF2">
      <w:pPr>
        <w:pStyle w:val="p0"/>
        <w:spacing w:line="580" w:lineRule="atLeas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预算安排规模：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万元</w:t>
      </w:r>
    </w:p>
    <w:p w:rsidR="009F45FE" w:rsidRDefault="00762AF2">
      <w:pPr>
        <w:pStyle w:val="p0"/>
        <w:spacing w:line="580" w:lineRule="atLeas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项目</w:t>
      </w:r>
      <w:r>
        <w:rPr>
          <w:rFonts w:ascii="仿宋_GB2312" w:eastAsia="仿宋_GB2312" w:hint="eastAsia"/>
          <w:sz w:val="32"/>
          <w:szCs w:val="32"/>
        </w:rPr>
        <w:t>承担单位：昌吉州司法局</w:t>
      </w:r>
    </w:p>
    <w:p w:rsidR="009F45FE" w:rsidRDefault="00762AF2">
      <w:pPr>
        <w:pStyle w:val="p0"/>
        <w:spacing w:line="580" w:lineRule="atLeas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资金分配情况：</w:t>
      </w:r>
      <w:r>
        <w:rPr>
          <w:rFonts w:ascii="仿宋_GB2312" w:eastAsia="仿宋_GB2312" w:hint="eastAsia"/>
          <w:sz w:val="32"/>
          <w:szCs w:val="32"/>
        </w:rPr>
        <w:t>与州广播电台的合作播报“我的人民调解故事”；完善制作人民调解宣传片及宣传资料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9F45FE" w:rsidRDefault="00762AF2">
      <w:pPr>
        <w:pStyle w:val="p0"/>
        <w:spacing w:line="580" w:lineRule="atLeas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资金</w:t>
      </w:r>
      <w:r>
        <w:rPr>
          <w:rFonts w:ascii="仿宋_GB2312" w:eastAsia="仿宋_GB2312" w:hint="eastAsia"/>
          <w:sz w:val="32"/>
          <w:szCs w:val="32"/>
        </w:rPr>
        <w:t>执行时间：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年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项目名称：普法经费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设立的政策依据：根据《关于在全州公民中开展法治宣传教育的第七个五年规划（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2016-2020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年）》（昌州党办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[2016]27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号）文件中规定的“‘七五’普法期间，自治州及各县市普法经费按照人均每年不得低于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元的标准纳入本级财政预算”。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预算安排规模：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项目承担单位：昌吉州司法局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资金分配情况：组织开展形式多样的普法宣传活动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；与昌吉电视台开办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“与法有约”电视节目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运行普法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微信公众号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“法治庭州”；在昌吉广播电台开办法治生活栏目；在昌吉日报开办普法宣传专版；制作系列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“民法典”动漫活动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通过讲座、观摩等形式组织全州普法骨干进行学习交流培训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开展“自治州法治文化示范基地”申报活动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；购买法治宣传资料、购买民法典等法律书籍；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开展自治区“宪法法律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宣传月”、“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”国家宪法日及“与法同行”万人宣讲等主题宣传活动。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资金执行时间：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</w:p>
    <w:p w:rsidR="009F45FE" w:rsidRDefault="00762AF2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、项目名称：法律援助经费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和律师值班费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设立政策依据：《中华人民共和国法律援助条例》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《新疆维吾尔自治区法律援助经费管理暂行办法》（</w:t>
      </w:r>
      <w:proofErr w:type="gramStart"/>
      <w:r>
        <w:rPr>
          <w:rFonts w:ascii="仿宋_GB2312" w:eastAsia="仿宋_GB2312" w:hAnsi="仿宋" w:cs="宋体" w:hint="eastAsia"/>
          <w:kern w:val="0"/>
          <w:sz w:val="32"/>
          <w:szCs w:val="32"/>
        </w:rPr>
        <w:t>新财行</w:t>
      </w:r>
      <w:proofErr w:type="gramEnd"/>
      <w:r>
        <w:rPr>
          <w:rFonts w:ascii="仿宋_GB2312" w:eastAsia="仿宋_GB2312" w:hAnsi="仿宋" w:cs="宋体" w:hint="eastAsia"/>
          <w:kern w:val="0"/>
          <w:sz w:val="32"/>
          <w:szCs w:val="32"/>
        </w:rPr>
        <w:t>[2006]1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号）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《关于在全区开展法律援助案件质量评查工作的实施方案》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《昌吉州律师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(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基层法律服务工作者）参与化解和代理人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民法院检察机关公安机关涉法涉诉信访案件实施办法（试行）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》（昌州党政法发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【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2016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】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62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号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）。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预算安排规模：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承担单位：昌吉州司法局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资金分配情况：年内完成法律援助案件</w:t>
      </w:r>
      <w:r>
        <w:rPr>
          <w:rFonts w:ascii="宋体" w:hAnsi="宋体" w:cs="宋体" w:hint="eastAsia"/>
          <w:kern w:val="0"/>
          <w:sz w:val="32"/>
          <w:szCs w:val="32"/>
        </w:rPr>
        <w:t>≧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件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；发放法律援助案件办案补贴；制作法律援助宣传片、购买（制作）法律援助宣传品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律师在检察院及公安局、法院等单位完成涉法涉诉信访值班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，按时发放律师值班费；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开展法律援助案件同行评估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次。</w:t>
      </w:r>
    </w:p>
    <w:p w:rsidR="009F45FE" w:rsidRDefault="00762AF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资金执行时间：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</w:p>
    <w:p w:rsidR="009F45FE" w:rsidRDefault="00762AF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</w:t>
      </w:r>
      <w:r>
        <w:rPr>
          <w:rFonts w:ascii="黑体" w:eastAsia="黑体" w:hAnsi="宋体" w:cs="宋体" w:hint="eastAsia"/>
          <w:kern w:val="0"/>
          <w:sz w:val="32"/>
          <w:szCs w:val="32"/>
        </w:rPr>
        <w:t>司法局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司法局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31.32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29.65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万元，主要原因是未安排相关费用；公务用车购置费为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万元，未安排预算。公务用车运行费减少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万元，主要原因是按照财政要求每年三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公经费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递减；公务接待费减少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万元，主要原因是按照财政要求每年三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公经费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递减。</w:t>
      </w:r>
    </w:p>
    <w:p w:rsidR="009F45FE" w:rsidRDefault="00762AF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</w:t>
      </w:r>
      <w:r>
        <w:rPr>
          <w:rFonts w:ascii="黑体" w:eastAsia="黑体" w:hAnsi="宋体" w:cs="宋体" w:hint="eastAsia"/>
          <w:kern w:val="0"/>
          <w:sz w:val="32"/>
          <w:szCs w:val="32"/>
        </w:rPr>
        <w:t>司法局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</w:t>
      </w:r>
      <w:r>
        <w:rPr>
          <w:rFonts w:ascii="黑体" w:eastAsia="黑体" w:hAnsi="宋体" w:cs="宋体" w:hint="eastAsia"/>
          <w:kern w:val="0"/>
          <w:sz w:val="32"/>
          <w:szCs w:val="32"/>
        </w:rPr>
        <w:t>情况说明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司法局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9F45FE" w:rsidRDefault="00762AF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9F45FE" w:rsidRDefault="00762AF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司法局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117.88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16.16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12.06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。主要原因是按照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财政要求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压缩公用经费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F45FE" w:rsidRDefault="00762AF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司法局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政府采购预算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</w:t>
      </w:r>
      <w:r>
        <w:rPr>
          <w:rFonts w:ascii="仿宋_GB2312" w:eastAsia="仿宋_GB2312" w:hAnsi="仿宋_GB2312" w:hint="eastAsia"/>
          <w:sz w:val="32"/>
        </w:rPr>
        <w:t>年度本部门（单位）面向中小企业预留政府采购项目预算金额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9F45FE" w:rsidRDefault="00762AF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司法局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占用使用国有资产总体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情况为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" w:eastAsia="仿宋" w:hAnsi="仿宋" w:cs="仿宋" w:hint="eastAsia"/>
          <w:sz w:val="32"/>
          <w:szCs w:val="32"/>
        </w:rPr>
        <w:t xml:space="preserve">1294.35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" w:eastAsia="仿宋" w:hAnsi="仿宋" w:cs="仿宋" w:hint="eastAsia"/>
          <w:sz w:val="32"/>
          <w:szCs w:val="32"/>
        </w:rPr>
        <w:t>17.15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" w:eastAsia="仿宋" w:hAnsi="仿宋" w:cs="仿宋" w:hint="eastAsia"/>
          <w:sz w:val="32"/>
          <w:szCs w:val="32"/>
        </w:rPr>
        <w:t xml:space="preserve"> 292.1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88.83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128.88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74.39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60.54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255.8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司法局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部门预算未安排购置车辆经费，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未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未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安排购置单位价值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万元以上大型设备。</w:t>
      </w:r>
    </w:p>
    <w:p w:rsidR="009F45FE" w:rsidRDefault="00762AF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9F45FE" w:rsidRDefault="00762A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年度，本年度实行绩效管理的一般公共预算项目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别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填报）：</w:t>
      </w:r>
    </w:p>
    <w:p w:rsidR="009F45FE" w:rsidRDefault="009F45F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9F45FE" w:rsidRDefault="009F45F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9F45FE" w:rsidRDefault="009F45F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9F45FE" w:rsidRDefault="009F45F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9F45FE" w:rsidRDefault="009F45F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9F45FE" w:rsidRDefault="009F45FE" w:rsidP="0085088F">
      <w:pPr>
        <w:spacing w:line="560" w:lineRule="exac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85088F" w:rsidRDefault="0085088F" w:rsidP="0085088F">
      <w:pPr>
        <w:spacing w:line="560" w:lineRule="exac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85088F" w:rsidRDefault="0085088F" w:rsidP="0085088F">
      <w:p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bookmarkStart w:id="0" w:name="_GoBack"/>
      <w:bookmarkEnd w:id="0"/>
    </w:p>
    <w:tbl>
      <w:tblPr>
        <w:tblpPr w:leftFromText="180" w:rightFromText="180" w:vertAnchor="text" w:horzAnchor="page" w:tblpX="1634" w:tblpY="284"/>
        <w:tblOverlap w:val="never"/>
        <w:tblW w:w="88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9F45FE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9F45FE" w:rsidRDefault="00762AF2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lastRenderedPageBreak/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  <w:p w:rsidR="009F45FE" w:rsidRDefault="00762AF2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 w:rsidR="009F45FE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司法局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立法经费</w:t>
            </w:r>
          </w:p>
        </w:tc>
      </w:tr>
      <w:tr w:rsidR="009F45FE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F45FE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单位职能：贯彻执行党和国家有关司法行政工作的方针政策及法律法规，制定并组织实施全州司法行政工作中长期规划及年度计划。项目目标：负责昌吉州人民政府立法协调工作，起草或组织起草州政府交办的规章立法项目草案、送审稿合法性审查并提请州人民政府审议。参与州人大、党委、政府交办的地方性法规草案的起草、审查工作。参与上级政府和主管部门交办的有关法律法规的征求意见、修改工作。</w:t>
            </w:r>
          </w:p>
        </w:tc>
      </w:tr>
      <w:tr w:rsidR="009F45FE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9F45FE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完成立法调研次数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次）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次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按照立法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法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规定，完成对立法项目草案的征求意见工作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次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立法草案政府常务会通过率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100%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立法草案提请州人民政府审议截止期限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月底前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严格控制预算（万元））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通过立法项目的颁布实施，进一步提高州人民政府的依法行政能力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显著提升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立法和改革决策相统一、相衔接，做到重大改革于法有据、能主动适应改革和经济社会发展需要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长期提高</w:t>
            </w:r>
          </w:p>
        </w:tc>
      </w:tr>
      <w:tr w:rsidR="009F45FE">
        <w:trPr>
          <w:trHeight w:val="4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群众满意度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90%</w:t>
            </w:r>
          </w:p>
        </w:tc>
      </w:tr>
      <w:tr w:rsidR="009F45FE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762AF2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lastRenderedPageBreak/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</w:tc>
      </w:tr>
      <w:tr w:rsidR="009F45FE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9F45FE" w:rsidRDefault="00762AF2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 w:rsidR="009F45FE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司法局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行政复议工作经费</w:t>
            </w:r>
          </w:p>
        </w:tc>
      </w:tr>
      <w:tr w:rsidR="009F45FE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F45FE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单位职能：贯彻执行党和国家有关司法行政工作的方针政策及法律法规，制定并组织实施全州司法行政工作中长期规划及年度计划。项目目标：作为州人民政府行政复议机构，严格按照行政复议法规定，严格审查公民法人或其他组织提交的行政复议申请，对符合法律规定的行政复议案件做到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100%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受理。在案件审理过程中，严格履行职责，从案件受理、被申请人答复、案件审理等环节，做到合法，在法律规定的期限内做到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100%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审结。争取达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到案结事了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的目标，切实维护行政复议申请人的合法权益，达到纠正违法行政行为的目的。</w:t>
            </w:r>
          </w:p>
        </w:tc>
      </w:tr>
      <w:tr w:rsidR="009F45FE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9F45FE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依法办理行政复议案件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件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确保受理的行政复议案件办结率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100%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对受理的行政复议案件做到定性准确，适用法律准确率。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100%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对受理的行政复议案件在规定时间内完成（经批准延长案件可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天完成）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≤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60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天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严格控制预算（万元）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进一步规范行政复议案件的受理过程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有效的维护行政机关依法行使职权，加强廉洁建设，密切政府和人民群众的关系，维护社会稳定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显著提升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加强行政系统的自我监督，提高政府行政的效率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长期提高</w:t>
            </w:r>
          </w:p>
        </w:tc>
      </w:tr>
      <w:tr w:rsidR="009F45FE">
        <w:trPr>
          <w:trHeight w:val="4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行政复议案件申请人的满意度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100%</w:t>
            </w:r>
          </w:p>
        </w:tc>
      </w:tr>
      <w:tr w:rsidR="009F45FE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762AF2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</w:tc>
      </w:tr>
      <w:tr w:rsidR="009F45FE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9F45FE" w:rsidRDefault="00762AF2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 w:rsidR="009F45FE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司法局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依法行政工作经费</w:t>
            </w:r>
          </w:p>
        </w:tc>
      </w:tr>
      <w:tr w:rsidR="009F45FE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F45FE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单位职能：贯彻执行党和国家有关司法行政工作的方针政策及法律法规，制定并组织实施全州司法行政工作中长期规划及年度计划。项目目标：负责州人民政府依法行政法治政府建设推进协调和组织实施，包括：重大决策的合法性审核；规范性文件的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的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清理和备案审查；行政执法“三项制度”的监督管理；行政复议和应诉的监督指导等工作，全面保障和服务政府高效有序运转，基本完成法治政府建设的各项任务。</w:t>
            </w:r>
          </w:p>
        </w:tc>
      </w:tr>
      <w:tr w:rsidR="009F45FE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9F45FE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开展法治调研督查次数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次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提交州人民政府审议的重大行政决策合法性审查率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100%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州人民政府制发的行政规范性文件合法性审核率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100%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完成法治调研督查计划覆盖率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80%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对州人民政府交办的重大行政决策、行政规范性文件在规定天数以内出具合法性审查、审核说明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5-15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依法行政工作经费（万元）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深入推进依法行政，加快建设法治政府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长期提高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监督各执法部门做好执法规范化建设，持续推进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放管服改革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，营造法治化营商环境。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持续推进</w:t>
            </w:r>
          </w:p>
        </w:tc>
      </w:tr>
      <w:tr w:rsidR="009F45FE">
        <w:trPr>
          <w:trHeight w:val="4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受益群体满意度（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90%</w:t>
            </w:r>
          </w:p>
        </w:tc>
      </w:tr>
      <w:tr w:rsidR="009F45FE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762AF2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</w:tc>
      </w:tr>
      <w:tr w:rsidR="009F45FE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9F45FE" w:rsidRDefault="00762AF2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 w:rsidR="009F45FE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司法局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人民调解经费</w:t>
            </w:r>
          </w:p>
        </w:tc>
      </w:tr>
      <w:tr w:rsidR="009F45FE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F45FE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单位职能：贯彻执行党和国家有关司法行政工作的方针政策及法律法规，制定并组织实施全州司法行政工作中长期规划及年度计划。项目目标：加大人民调解工作的宣传力度，提升人民调解群众知晓率，引导群众有纠纷找调解，依法解决矛盾纠纷。提高人民调解工作人员及人民调解员的业务水平及调解技巧，提升人民调解工作服务质量和水平。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 </w:t>
            </w:r>
          </w:p>
        </w:tc>
      </w:tr>
      <w:tr w:rsidR="009F45FE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9F45FE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播放我的人民调解故事（篇）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≧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完善制作人民调解宣传片及宣传资料（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矛盾纠纷调解成功率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≧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90%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按时完成制作及播放我的人民调解故事任务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2021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日前完成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在州广播电视台签订播报“我的人民调解故事”栏目费（万元）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2.4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</w:t>
            </w:r>
          </w:p>
        </w:tc>
      </w:tr>
      <w:tr w:rsidR="009F45FE">
        <w:trPr>
          <w:trHeight w:val="662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制作人民调解宣传片及宣传资料（万元）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2.6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人民调解工作显著提升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≧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85%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提升群众依法办事、依法维权意识，及时有效化解矛盾纠纷，促进社会和谐稳定。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提升</w:t>
            </w:r>
          </w:p>
        </w:tc>
      </w:tr>
      <w:tr w:rsidR="009F45FE">
        <w:trPr>
          <w:trHeight w:val="4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群众满意度（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≧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90%</w:t>
            </w:r>
          </w:p>
        </w:tc>
      </w:tr>
      <w:tr w:rsidR="009F45FE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762AF2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</w:tc>
      </w:tr>
      <w:tr w:rsidR="009F45FE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9F45FE" w:rsidRDefault="00762AF2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 w:rsidR="009F45FE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司法局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普法经费</w:t>
            </w:r>
          </w:p>
        </w:tc>
      </w:tr>
      <w:tr w:rsidR="009F45FE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F45FE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本部门负责制定全州“八五”普法规划和年度法治教育计划并组织实施。进一步健全法治宣传教育机制，在全州范围内开展普遍性的法治宣传教育活动，开展各类法治创建活动，为促进社会稳定和长治久安夯实法治基础。</w:t>
            </w:r>
          </w:p>
        </w:tc>
      </w:tr>
      <w:tr w:rsidR="009F45FE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9F45FE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组织开展形式多样的普法宣传活动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次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“与法有约”电视节目好评率高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90%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普法培训测试通过率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90%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运行普法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微信公众号</w:t>
            </w:r>
            <w:proofErr w:type="gramEnd"/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2021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日之前完成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举办普法培训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2021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日之前完成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开展“自治州法治文化示范基地”申报活动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2021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日之前完成</w:t>
            </w:r>
          </w:p>
        </w:tc>
      </w:tr>
      <w:tr w:rsidR="009F45FE">
        <w:trPr>
          <w:trHeight w:val="523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严格控制预算（万元）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120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普法活动社会影响力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显著增强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“自治州法治文化示范基地”影响力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显著增强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普法培训对象的法治意识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长期提高</w:t>
            </w:r>
          </w:p>
        </w:tc>
      </w:tr>
      <w:tr w:rsidR="009F45FE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普法活动满意率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95%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普法骨干培训满意率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95%</w:t>
            </w:r>
          </w:p>
        </w:tc>
      </w:tr>
      <w:tr w:rsidR="009F45FE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F45FE" w:rsidRDefault="00762AF2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lastRenderedPageBreak/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</w:tc>
      </w:tr>
      <w:tr w:rsidR="009F45FE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9F45FE" w:rsidRDefault="00762AF2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 w:rsidR="009F45FE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司法局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法律援助经费和律师值班费</w:t>
            </w:r>
          </w:p>
        </w:tc>
      </w:tr>
      <w:tr w:rsidR="009F45FE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9F45FE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单位职能：贯彻执行党和国家有关司法行政工作的方针政策及法律法规，制定并组织实施全州司法行政工作中长期规划及年度计划。项目目标：负责监督管理和指导全州法律援助工作，负责受理和审查法律援助申请，指派律师或者法律服务工作者为符合法律援助条件的公民提供辩护、法律咨询等法律服务。督促律师按时完成好涉法涉诉值班任务，按时足额发放值班补助费。</w:t>
            </w:r>
          </w:p>
        </w:tc>
      </w:tr>
      <w:tr w:rsidR="009F45FE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9F45FE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年内完成法律援助案件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件）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≧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件</w:t>
            </w:r>
          </w:p>
        </w:tc>
      </w:tr>
      <w:tr w:rsidR="009F45FE">
        <w:trPr>
          <w:trHeight w:val="79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年内律师在检察院及公安局、法院等单位完成涉法涉诉信访值班累计天数（天）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≧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180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天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开展法律援助案件同行评估（次）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次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对律师承办的法律援助案件卷宗进行审查，案件质量符合《法律援助业务档案管理办法》的要求，所收案卷达标率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100%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发放律师值班费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2021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月底完成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发放法律援助案件补贴及制作法律援助宣传片、购买（制作）法律援助宣传品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23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发放律师值班费。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≦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通过办理法律援助案件，保护受援人的合法权利，保护受援人家庭生活和谐稳定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显著提升</w:t>
            </w:r>
          </w:p>
        </w:tc>
      </w:tr>
      <w:tr w:rsidR="009F45F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9F45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维护社会弱势群体合法权益，增强群众收获更多的法治获得感。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长期提高</w:t>
            </w:r>
          </w:p>
        </w:tc>
      </w:tr>
      <w:tr w:rsidR="009F45FE">
        <w:trPr>
          <w:trHeight w:val="4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受援人或者咨询对象的满意度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F45FE" w:rsidRDefault="00762A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≧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90%</w:t>
            </w:r>
          </w:p>
        </w:tc>
      </w:tr>
      <w:tr w:rsidR="009F45FE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</w:p>
        </w:tc>
      </w:tr>
      <w:tr w:rsidR="009F45FE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9F45FE" w:rsidRDefault="009F45FE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 w:rsidR="009F45FE" w:rsidRDefault="009F45FE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9F45FE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9F45FE" w:rsidRDefault="00762AF2">
      <w:pPr>
        <w:widowControl/>
        <w:spacing w:line="480" w:lineRule="exact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9F45FE" w:rsidRDefault="00762AF2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9F45FE" w:rsidRDefault="009F45FE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F45FE" w:rsidRDefault="00762AF2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9F45FE" w:rsidRDefault="009F45FE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F45FE" w:rsidRDefault="00762AF2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9F45FE" w:rsidRDefault="00762AF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9F45FE" w:rsidRDefault="00762AF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9F45FE" w:rsidRDefault="00762AF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9F45FE" w:rsidRDefault="00762AF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9F45FE" w:rsidRDefault="00762AF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9F45FE" w:rsidRDefault="00762AF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9F45FE" w:rsidRDefault="00762AF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</w:t>
      </w:r>
      <w:r>
        <w:rPr>
          <w:rFonts w:ascii="仿宋_GB2312" w:eastAsia="仿宋_GB2312" w:hint="eastAsia"/>
          <w:sz w:val="32"/>
          <w:szCs w:val="32"/>
        </w:rPr>
        <w:lastRenderedPageBreak/>
        <w:t>外宾接待）支出。</w:t>
      </w:r>
    </w:p>
    <w:p w:rsidR="009F45FE" w:rsidRDefault="00762AF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</w:t>
      </w:r>
      <w:r>
        <w:rPr>
          <w:rFonts w:ascii="仿宋_GB2312" w:eastAsia="仿宋_GB2312" w:hint="eastAsia"/>
          <w:sz w:val="32"/>
          <w:szCs w:val="32"/>
        </w:rPr>
        <w:t>用房取暖费、办公用房物业管理费、公务用车运行维护费及其他费用。</w:t>
      </w:r>
    </w:p>
    <w:p w:rsidR="009F45FE" w:rsidRDefault="009F45FE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F45FE" w:rsidRDefault="009F45FE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F45FE" w:rsidRDefault="009F45FE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F45FE" w:rsidRDefault="009F45FE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F45FE" w:rsidRDefault="00762AF2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司法局</w:t>
      </w:r>
    </w:p>
    <w:p w:rsidR="009F45FE" w:rsidRDefault="00762AF2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9F45FE" w:rsidRDefault="009F45FE"/>
    <w:sectPr w:rsidR="009F45FE">
      <w:footerReference w:type="default" r:id="rId12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AF2" w:rsidRDefault="00762AF2">
      <w:r>
        <w:separator/>
      </w:r>
    </w:p>
  </w:endnote>
  <w:endnote w:type="continuationSeparator" w:id="0">
    <w:p w:rsidR="00762AF2" w:rsidRDefault="00762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宋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5FE" w:rsidRDefault="00762AF2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9F45FE" w:rsidRDefault="009F45F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5FE" w:rsidRDefault="009F45F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AF2" w:rsidRDefault="00762AF2">
      <w:r>
        <w:separator/>
      </w:r>
    </w:p>
  </w:footnote>
  <w:footnote w:type="continuationSeparator" w:id="0">
    <w:p w:rsidR="00762AF2" w:rsidRDefault="00762A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5FE" w:rsidRDefault="009F45FE">
    <w:pPr>
      <w:pStyle w:val="a5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CB974F4"/>
    <w:multiLevelType w:val="singleLevel"/>
    <w:tmpl w:val="BCB974F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DFB490B"/>
    <w:multiLevelType w:val="singleLevel"/>
    <w:tmpl w:val="1DFB490B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69A613E"/>
    <w:multiLevelType w:val="singleLevel"/>
    <w:tmpl w:val="569A613E"/>
    <w:lvl w:ilvl="0">
      <w:start w:val="2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abstractNum w:abstractNumId="3">
    <w:nsid w:val="66293A70"/>
    <w:multiLevelType w:val="singleLevel"/>
    <w:tmpl w:val="66293A70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61065"/>
    <w:rsid w:val="002E7530"/>
    <w:rsid w:val="00321E8A"/>
    <w:rsid w:val="003679D2"/>
    <w:rsid w:val="00452A86"/>
    <w:rsid w:val="005320EE"/>
    <w:rsid w:val="005602EA"/>
    <w:rsid w:val="00567073"/>
    <w:rsid w:val="0059125F"/>
    <w:rsid w:val="006E145A"/>
    <w:rsid w:val="00760458"/>
    <w:rsid w:val="00762AF2"/>
    <w:rsid w:val="007D7119"/>
    <w:rsid w:val="007E5ACA"/>
    <w:rsid w:val="0085088F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9F45FE"/>
    <w:rsid w:val="00A13D75"/>
    <w:rsid w:val="00A57575"/>
    <w:rsid w:val="00AB1984"/>
    <w:rsid w:val="00B94A73"/>
    <w:rsid w:val="00D85033"/>
    <w:rsid w:val="00DA2829"/>
    <w:rsid w:val="00E51C21"/>
    <w:rsid w:val="00F105A9"/>
    <w:rsid w:val="00F718C1"/>
    <w:rsid w:val="01182C30"/>
    <w:rsid w:val="029901BF"/>
    <w:rsid w:val="050D5F46"/>
    <w:rsid w:val="0C3644A9"/>
    <w:rsid w:val="0F78015C"/>
    <w:rsid w:val="10403AEA"/>
    <w:rsid w:val="10A418BE"/>
    <w:rsid w:val="11740EA7"/>
    <w:rsid w:val="13655B01"/>
    <w:rsid w:val="13FC14CA"/>
    <w:rsid w:val="14EF4C9A"/>
    <w:rsid w:val="15F13947"/>
    <w:rsid w:val="165C14FB"/>
    <w:rsid w:val="17005CC4"/>
    <w:rsid w:val="17112D30"/>
    <w:rsid w:val="183B4918"/>
    <w:rsid w:val="18F72DA8"/>
    <w:rsid w:val="1BB821BE"/>
    <w:rsid w:val="1C4D5F51"/>
    <w:rsid w:val="1CED1DF3"/>
    <w:rsid w:val="20896C7B"/>
    <w:rsid w:val="20ED63F9"/>
    <w:rsid w:val="216D7EF3"/>
    <w:rsid w:val="21F94691"/>
    <w:rsid w:val="23F729DC"/>
    <w:rsid w:val="27AF391E"/>
    <w:rsid w:val="28CF14BF"/>
    <w:rsid w:val="29785853"/>
    <w:rsid w:val="2BDC65A0"/>
    <w:rsid w:val="2E38245A"/>
    <w:rsid w:val="31B378D0"/>
    <w:rsid w:val="332C06FF"/>
    <w:rsid w:val="34A77AF0"/>
    <w:rsid w:val="352F7516"/>
    <w:rsid w:val="376B2A7E"/>
    <w:rsid w:val="3B924F0D"/>
    <w:rsid w:val="3FE366BF"/>
    <w:rsid w:val="404D74D7"/>
    <w:rsid w:val="437439B4"/>
    <w:rsid w:val="4464795C"/>
    <w:rsid w:val="481F1E86"/>
    <w:rsid w:val="4A163184"/>
    <w:rsid w:val="4BE81045"/>
    <w:rsid w:val="4C2B60F5"/>
    <w:rsid w:val="515D7A68"/>
    <w:rsid w:val="51E9708D"/>
    <w:rsid w:val="52161C62"/>
    <w:rsid w:val="5331465C"/>
    <w:rsid w:val="53CC406C"/>
    <w:rsid w:val="54395343"/>
    <w:rsid w:val="58F00AA9"/>
    <w:rsid w:val="5DDE7EBD"/>
    <w:rsid w:val="61F53BF6"/>
    <w:rsid w:val="68937441"/>
    <w:rsid w:val="6B57652E"/>
    <w:rsid w:val="6FC9769E"/>
    <w:rsid w:val="75D52A01"/>
    <w:rsid w:val="77FD425A"/>
    <w:rsid w:val="7E492E72"/>
    <w:rsid w:val="7FD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CA93E3-C4FD-4589-A15C-6D915E516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31</Pages>
  <Words>2333</Words>
  <Characters>13304</Characters>
  <Application>Microsoft Office Word</Application>
  <DocSecurity>0</DocSecurity>
  <Lines>110</Lines>
  <Paragraphs>31</Paragraphs>
  <ScaleCrop>false</ScaleCrop>
  <Company>Lenovo</Company>
  <LinksUpToDate>false</LinksUpToDate>
  <CharactersWithSpaces>15606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24</cp:revision>
  <cp:lastPrinted>2021-04-13T09:46:00Z</cp:lastPrinted>
  <dcterms:created xsi:type="dcterms:W3CDTF">2021-02-07T02:26:00Z</dcterms:created>
  <dcterms:modified xsi:type="dcterms:W3CDTF">2021-04-19T10:47:00Z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