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260" w:rsidRDefault="00086809">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886260" w:rsidRDefault="00886260">
      <w:pPr>
        <w:rPr>
          <w:rFonts w:ascii="宋体" w:hAnsi="宋体" w:cs="宋体"/>
          <w:b/>
          <w:bCs/>
          <w:kern w:val="0"/>
          <w:sz w:val="44"/>
          <w:szCs w:val="44"/>
        </w:rPr>
      </w:pPr>
    </w:p>
    <w:p w:rsidR="00886260" w:rsidRDefault="00886260">
      <w:pPr>
        <w:rPr>
          <w:rFonts w:ascii="宋体" w:hAnsi="宋体" w:cs="宋体"/>
          <w:b/>
          <w:bCs/>
          <w:kern w:val="0"/>
          <w:sz w:val="44"/>
          <w:szCs w:val="44"/>
        </w:rPr>
      </w:pPr>
    </w:p>
    <w:p w:rsidR="00886260" w:rsidRDefault="00886260">
      <w:pPr>
        <w:rPr>
          <w:rFonts w:ascii="宋体" w:hAnsi="宋体" w:cs="宋体"/>
          <w:b/>
          <w:bCs/>
          <w:kern w:val="0"/>
          <w:sz w:val="44"/>
          <w:szCs w:val="44"/>
        </w:rPr>
      </w:pPr>
    </w:p>
    <w:p w:rsidR="00886260" w:rsidRDefault="00886260">
      <w:pPr>
        <w:rPr>
          <w:rFonts w:ascii="黑体" w:eastAsia="黑体" w:hAnsi="黑体"/>
          <w:sz w:val="32"/>
          <w:szCs w:val="32"/>
        </w:rPr>
      </w:pPr>
    </w:p>
    <w:p w:rsidR="00886260" w:rsidRDefault="00886260">
      <w:pPr>
        <w:rPr>
          <w:rFonts w:ascii="宋体" w:hAnsi="宋体" w:cs="宋体"/>
          <w:b/>
          <w:bCs/>
          <w:kern w:val="0"/>
          <w:sz w:val="44"/>
          <w:szCs w:val="44"/>
        </w:rPr>
      </w:pPr>
    </w:p>
    <w:p w:rsidR="00886260" w:rsidRDefault="00086809">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昌吉州外事办</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2A38D3">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886260">
      <w:pPr>
        <w:widowControl/>
        <w:spacing w:before="100" w:beforeAutospacing="1" w:after="100" w:afterAutospacing="1"/>
        <w:jc w:val="center"/>
        <w:outlineLvl w:val="1"/>
        <w:rPr>
          <w:rFonts w:ascii="宋体" w:hAnsi="宋体"/>
          <w:b/>
          <w:kern w:val="0"/>
          <w:sz w:val="44"/>
          <w:szCs w:val="44"/>
        </w:rPr>
      </w:pPr>
    </w:p>
    <w:p w:rsidR="00886260" w:rsidRDefault="00086809">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886260" w:rsidRDefault="00886260">
      <w:pPr>
        <w:widowControl/>
        <w:spacing w:line="480" w:lineRule="exact"/>
        <w:ind w:firstLineChars="200" w:firstLine="883"/>
        <w:outlineLvl w:val="1"/>
        <w:rPr>
          <w:rFonts w:ascii="宋体" w:hAnsi="宋体"/>
          <w:b/>
          <w:kern w:val="0"/>
          <w:sz w:val="44"/>
          <w:szCs w:val="44"/>
        </w:rPr>
      </w:pPr>
    </w:p>
    <w:p w:rsidR="00886260" w:rsidRDefault="00086809">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昌吉州外事办概况</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886260" w:rsidRDefault="00086809">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一、昌吉州外事办收支总体情况表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二、昌吉州外事</w:t>
      </w:r>
      <w:proofErr w:type="gramStart"/>
      <w:r>
        <w:rPr>
          <w:rFonts w:ascii="仿宋_GB2312" w:eastAsia="仿宋_GB2312" w:hAnsi="宋体" w:hint="eastAsia"/>
          <w:kern w:val="0"/>
          <w:sz w:val="32"/>
          <w:szCs w:val="32"/>
        </w:rPr>
        <w:t>办收入</w:t>
      </w:r>
      <w:proofErr w:type="gramEnd"/>
      <w:r>
        <w:rPr>
          <w:rFonts w:ascii="仿宋_GB2312" w:eastAsia="仿宋_GB2312" w:hAnsi="宋体" w:hint="eastAsia"/>
          <w:kern w:val="0"/>
          <w:sz w:val="32"/>
          <w:szCs w:val="32"/>
        </w:rPr>
        <w:t>总体情况表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三、昌吉州外事办支出总体情况表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886260" w:rsidRDefault="00086809">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2021</w:t>
      </w:r>
      <w:r>
        <w:rPr>
          <w:rFonts w:ascii="仿宋_GB2312" w:eastAsia="仿宋_GB2312" w:hAnsi="宋体" w:hint="eastAsia"/>
          <w:b/>
          <w:kern w:val="0"/>
          <w:sz w:val="32"/>
          <w:szCs w:val="32"/>
        </w:rPr>
        <w:t>年部门（单位）预算情况说明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886260" w:rsidRDefault="00086809">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昌吉州外事办</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八、关于昌吉州外事办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九、关于昌吉州外</w:t>
      </w:r>
      <w:r>
        <w:rPr>
          <w:rFonts w:ascii="仿宋_GB2312" w:eastAsia="仿宋_GB2312" w:hAnsi="宋体" w:hint="eastAsia"/>
          <w:kern w:val="0"/>
          <w:sz w:val="32"/>
          <w:szCs w:val="32"/>
        </w:rPr>
        <w:t>事办</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886260" w:rsidRDefault="00086809">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886260" w:rsidRDefault="00086809">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886260">
      <w:pPr>
        <w:widowControl/>
        <w:spacing w:line="480" w:lineRule="exact"/>
        <w:jc w:val="center"/>
        <w:outlineLvl w:val="1"/>
        <w:rPr>
          <w:rFonts w:ascii="黑体" w:eastAsia="黑体" w:hAnsi="黑体"/>
          <w:kern w:val="0"/>
          <w:sz w:val="32"/>
          <w:szCs w:val="32"/>
        </w:rPr>
      </w:pPr>
    </w:p>
    <w:p w:rsidR="00886260" w:rsidRDefault="00086809" w:rsidP="002A38D3">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昌吉州外事办单位概况</w:t>
      </w:r>
    </w:p>
    <w:p w:rsidR="00886260" w:rsidRDefault="00886260" w:rsidP="002A38D3">
      <w:pPr>
        <w:widowControl/>
        <w:spacing w:line="560" w:lineRule="exact"/>
        <w:jc w:val="center"/>
        <w:outlineLvl w:val="1"/>
        <w:rPr>
          <w:rFonts w:ascii="宋体" w:hAnsi="宋体"/>
          <w:b/>
          <w:kern w:val="0"/>
          <w:sz w:val="32"/>
          <w:szCs w:val="32"/>
        </w:rPr>
      </w:pPr>
    </w:p>
    <w:p w:rsidR="00886260" w:rsidRDefault="00086809" w:rsidP="002A38D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886260" w:rsidRDefault="00086809" w:rsidP="002A38D3">
      <w:pPr>
        <w:spacing w:line="560" w:lineRule="exact"/>
        <w:ind w:firstLineChars="200" w:firstLine="640"/>
        <w:rPr>
          <w:rFonts w:ascii="仿宋" w:eastAsia="仿宋" w:hAnsi="仿宋"/>
          <w:b/>
          <w:sz w:val="32"/>
          <w:szCs w:val="32"/>
        </w:rPr>
      </w:pPr>
      <w:r>
        <w:rPr>
          <w:rFonts w:ascii="仿宋" w:eastAsia="仿宋" w:hAnsi="仿宋" w:cs="宋体" w:hint="eastAsia"/>
          <w:kern w:val="0"/>
          <w:sz w:val="32"/>
          <w:szCs w:val="32"/>
        </w:rPr>
        <w:t>1</w:t>
      </w:r>
      <w:r>
        <w:rPr>
          <w:rFonts w:ascii="仿宋" w:eastAsia="仿宋" w:hAnsi="仿宋" w:cs="宋体" w:hint="eastAsia"/>
          <w:kern w:val="0"/>
          <w:sz w:val="32"/>
          <w:szCs w:val="32"/>
        </w:rPr>
        <w:t>、贯彻执行党和国家外事、口岸、边界工作的方针政策、法律法规及自治区、自治州关于外事、口岸、边界工作的指示、决定；负责或会同有关部门研究拟订自治州外事、口岸、边界工作的规划和规章制度，并组织实施。</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t>2</w:t>
      </w:r>
      <w:r>
        <w:rPr>
          <w:rFonts w:ascii="仿宋" w:eastAsia="仿宋" w:hAnsi="仿宋" w:cs="宋体" w:hint="eastAsia"/>
          <w:kern w:val="0"/>
          <w:sz w:val="32"/>
          <w:szCs w:val="32"/>
        </w:rPr>
        <w:t>、研究外事、口岸、边界工作的重大问题，了解和掌握外事、口岸、边界工作情况；协调自治州重大外事、边界、和涉外活动，负责处理或协助处理自治州重大涉外事务。</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、按规定承办和</w:t>
      </w:r>
      <w:proofErr w:type="gramStart"/>
      <w:r>
        <w:rPr>
          <w:rFonts w:ascii="仿宋" w:eastAsia="仿宋" w:hAnsi="仿宋" w:cs="宋体" w:hint="eastAsia"/>
          <w:kern w:val="0"/>
          <w:sz w:val="32"/>
          <w:szCs w:val="32"/>
        </w:rPr>
        <w:t>审批因</w:t>
      </w:r>
      <w:proofErr w:type="gramEnd"/>
      <w:r>
        <w:rPr>
          <w:rFonts w:ascii="仿宋" w:eastAsia="仿宋" w:hAnsi="仿宋" w:cs="宋体" w:hint="eastAsia"/>
          <w:kern w:val="0"/>
          <w:sz w:val="32"/>
          <w:szCs w:val="32"/>
        </w:rPr>
        <w:t>公出国（境）人员以及邀请外国来访人员的有关事宜；负责管理和指导全州因公出国工作；负责调研和指导对外交往与交流；负责接待来自治州访问的国宾及其他重要外宾；接待来自治州进行公务活动的外国驻华外交人员以及进行采访活动的外国记者；负责自治州领导出国</w:t>
      </w:r>
      <w:r>
        <w:rPr>
          <w:rFonts w:ascii="仿宋" w:eastAsia="仿宋" w:hAnsi="仿宋" w:cs="宋体" w:hint="eastAsia"/>
          <w:kern w:val="0"/>
          <w:sz w:val="32"/>
          <w:szCs w:val="32"/>
        </w:rPr>
        <w:t>(</w:t>
      </w:r>
      <w:r>
        <w:rPr>
          <w:rFonts w:ascii="仿宋" w:eastAsia="仿宋" w:hAnsi="仿宋" w:cs="宋体" w:hint="eastAsia"/>
          <w:kern w:val="0"/>
          <w:sz w:val="32"/>
          <w:szCs w:val="32"/>
        </w:rPr>
        <w:t>境</w:t>
      </w:r>
      <w:r>
        <w:rPr>
          <w:rFonts w:ascii="仿宋" w:eastAsia="仿宋" w:hAnsi="仿宋" w:cs="宋体" w:hint="eastAsia"/>
          <w:kern w:val="0"/>
          <w:sz w:val="32"/>
          <w:szCs w:val="32"/>
        </w:rPr>
        <w:t>)</w:t>
      </w:r>
      <w:r>
        <w:rPr>
          <w:rFonts w:ascii="仿宋" w:eastAsia="仿宋" w:hAnsi="仿宋" w:cs="宋体" w:hint="eastAsia"/>
          <w:kern w:val="0"/>
          <w:sz w:val="32"/>
          <w:szCs w:val="32"/>
        </w:rPr>
        <w:t>访问的有关事宜；统筹安排自治州党政领导的外事活动。</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t>4</w:t>
      </w:r>
      <w:r>
        <w:rPr>
          <w:rFonts w:ascii="仿宋" w:eastAsia="仿宋" w:hAnsi="仿宋" w:cs="宋体" w:hint="eastAsia"/>
          <w:kern w:val="0"/>
          <w:sz w:val="32"/>
          <w:szCs w:val="32"/>
        </w:rPr>
        <w:t>、根据中央和自治区有关规定，提供国际</w:t>
      </w:r>
      <w:r>
        <w:rPr>
          <w:rFonts w:ascii="仿宋" w:eastAsia="仿宋" w:hAnsi="仿宋" w:cs="宋体" w:hint="eastAsia"/>
          <w:kern w:val="0"/>
          <w:sz w:val="32"/>
          <w:szCs w:val="32"/>
        </w:rPr>
        <w:t>形势、对外政策和重大国际问题的宣传材料和对外表态口径；配合和协助有关部门做好自治州对外宣传、文化交流和群众性外事教育工作。</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t>5</w:t>
      </w:r>
      <w:r>
        <w:rPr>
          <w:rFonts w:ascii="仿宋" w:eastAsia="仿宋" w:hAnsi="仿宋" w:cs="宋体" w:hint="eastAsia"/>
          <w:kern w:val="0"/>
          <w:sz w:val="32"/>
          <w:szCs w:val="32"/>
        </w:rPr>
        <w:t>、负责对自治州县</w:t>
      </w:r>
      <w:r>
        <w:rPr>
          <w:rFonts w:ascii="仿宋" w:eastAsia="仿宋" w:hAnsi="仿宋" w:cs="宋体" w:hint="eastAsia"/>
          <w:kern w:val="0"/>
          <w:sz w:val="32"/>
          <w:szCs w:val="32"/>
        </w:rPr>
        <w:t>(</w:t>
      </w:r>
      <w:r>
        <w:rPr>
          <w:rFonts w:ascii="仿宋" w:eastAsia="仿宋" w:hAnsi="仿宋" w:cs="宋体" w:hint="eastAsia"/>
          <w:kern w:val="0"/>
          <w:sz w:val="32"/>
          <w:szCs w:val="32"/>
        </w:rPr>
        <w:t>市</w:t>
      </w:r>
      <w:r>
        <w:rPr>
          <w:rFonts w:ascii="仿宋" w:eastAsia="仿宋" w:hAnsi="仿宋" w:cs="宋体" w:hint="eastAsia"/>
          <w:kern w:val="0"/>
          <w:sz w:val="32"/>
          <w:szCs w:val="32"/>
        </w:rPr>
        <w:t>)</w:t>
      </w:r>
      <w:r>
        <w:rPr>
          <w:rFonts w:ascii="仿宋" w:eastAsia="仿宋" w:hAnsi="仿宋" w:cs="宋体" w:hint="eastAsia"/>
          <w:kern w:val="0"/>
          <w:sz w:val="32"/>
          <w:szCs w:val="32"/>
        </w:rPr>
        <w:t>外事机构进行政策指导和业务指导</w:t>
      </w:r>
      <w:r>
        <w:rPr>
          <w:rFonts w:ascii="仿宋" w:eastAsia="仿宋" w:hAnsi="仿宋" w:cs="宋体" w:hint="eastAsia"/>
          <w:kern w:val="0"/>
          <w:sz w:val="32"/>
          <w:szCs w:val="32"/>
        </w:rPr>
        <w:t>,</w:t>
      </w:r>
      <w:r>
        <w:rPr>
          <w:rFonts w:ascii="仿宋" w:eastAsia="仿宋" w:hAnsi="仿宋" w:cs="宋体" w:hint="eastAsia"/>
          <w:kern w:val="0"/>
          <w:sz w:val="32"/>
          <w:szCs w:val="32"/>
        </w:rPr>
        <w:t>组织自治州外事干部的培训工作</w:t>
      </w:r>
      <w:r>
        <w:rPr>
          <w:rFonts w:ascii="仿宋" w:eastAsia="仿宋" w:hAnsi="仿宋" w:cs="宋体" w:hint="eastAsia"/>
          <w:kern w:val="0"/>
          <w:sz w:val="32"/>
          <w:szCs w:val="32"/>
        </w:rPr>
        <w:t>;</w:t>
      </w:r>
      <w:r>
        <w:rPr>
          <w:rFonts w:ascii="仿宋" w:eastAsia="仿宋" w:hAnsi="仿宋" w:cs="宋体" w:hint="eastAsia"/>
          <w:kern w:val="0"/>
          <w:sz w:val="32"/>
          <w:szCs w:val="32"/>
        </w:rPr>
        <w:t>加强对涉外人员的政策、纪律教育。</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lastRenderedPageBreak/>
        <w:t>6</w:t>
      </w:r>
      <w:r>
        <w:rPr>
          <w:rFonts w:ascii="仿宋" w:eastAsia="仿宋" w:hAnsi="仿宋" w:cs="宋体" w:hint="eastAsia"/>
          <w:kern w:val="0"/>
          <w:sz w:val="32"/>
          <w:szCs w:val="32"/>
        </w:rPr>
        <w:t>、负责或协助有关部门做好国际与国外有关机构和人员捐赠款物的工作；协助有关部门做好引进外资、技术、人才和开拓国外市场、促进对外经济技术合作等为经济建设服务的工作。</w:t>
      </w:r>
    </w:p>
    <w:p w:rsidR="00886260" w:rsidRDefault="00086809" w:rsidP="002A38D3">
      <w:pPr>
        <w:spacing w:line="560" w:lineRule="exact"/>
        <w:ind w:firstLineChars="196" w:firstLine="627"/>
        <w:rPr>
          <w:rFonts w:ascii="仿宋" w:eastAsia="仿宋" w:hAnsi="仿宋"/>
          <w:b/>
          <w:sz w:val="32"/>
          <w:szCs w:val="32"/>
        </w:rPr>
      </w:pPr>
      <w:r>
        <w:rPr>
          <w:rFonts w:ascii="仿宋" w:eastAsia="仿宋" w:hAnsi="仿宋" w:cs="宋体" w:hint="eastAsia"/>
          <w:kern w:val="0"/>
          <w:sz w:val="32"/>
          <w:szCs w:val="32"/>
        </w:rPr>
        <w:t>7</w:t>
      </w:r>
      <w:r>
        <w:rPr>
          <w:rFonts w:ascii="仿宋" w:eastAsia="仿宋" w:hAnsi="仿宋" w:cs="宋体" w:hint="eastAsia"/>
          <w:kern w:val="0"/>
          <w:sz w:val="32"/>
          <w:szCs w:val="32"/>
        </w:rPr>
        <w:t>、负责乌拉斯台口岸的综合管理；指导亚中商城二类口岸工作；在紧急情况下对口岸各单位协调不一的问题</w:t>
      </w:r>
      <w:proofErr w:type="gramStart"/>
      <w:r>
        <w:rPr>
          <w:rFonts w:ascii="仿宋" w:eastAsia="仿宋" w:hAnsi="仿宋" w:cs="宋体" w:hint="eastAsia"/>
          <w:kern w:val="0"/>
          <w:sz w:val="32"/>
          <w:szCs w:val="32"/>
        </w:rPr>
        <w:t>作出</w:t>
      </w:r>
      <w:proofErr w:type="gramEnd"/>
      <w:r>
        <w:rPr>
          <w:rFonts w:ascii="仿宋" w:eastAsia="仿宋" w:hAnsi="仿宋" w:cs="宋体" w:hint="eastAsia"/>
          <w:kern w:val="0"/>
          <w:sz w:val="32"/>
          <w:szCs w:val="32"/>
        </w:rPr>
        <w:t>仲裁；督促检查口岸各检查、检验单位的查验工作；检查和掌握口岸过</w:t>
      </w:r>
      <w:proofErr w:type="gramStart"/>
      <w:r>
        <w:rPr>
          <w:rFonts w:ascii="仿宋" w:eastAsia="仿宋" w:hAnsi="仿宋" w:cs="宋体" w:hint="eastAsia"/>
          <w:kern w:val="0"/>
          <w:sz w:val="32"/>
          <w:szCs w:val="32"/>
        </w:rPr>
        <w:t>货计划</w:t>
      </w:r>
      <w:proofErr w:type="gramEnd"/>
      <w:r>
        <w:rPr>
          <w:rFonts w:ascii="仿宋" w:eastAsia="仿宋" w:hAnsi="仿宋" w:cs="宋体" w:hint="eastAsia"/>
          <w:kern w:val="0"/>
          <w:sz w:val="32"/>
          <w:szCs w:val="32"/>
        </w:rPr>
        <w:t>执行情况；组织口岸的集、疏、运工作。</w:t>
      </w:r>
    </w:p>
    <w:p w:rsidR="00886260" w:rsidRDefault="00086809" w:rsidP="002A38D3">
      <w:pPr>
        <w:spacing w:line="560" w:lineRule="exact"/>
        <w:rPr>
          <w:rFonts w:ascii="仿宋" w:eastAsia="仿宋" w:hAnsi="仿宋" w:cs="宋体"/>
          <w:kern w:val="0"/>
          <w:sz w:val="32"/>
          <w:szCs w:val="32"/>
        </w:rPr>
      </w:pPr>
      <w:r>
        <w:rPr>
          <w:rFonts w:ascii="仿宋" w:eastAsia="仿宋" w:hAnsi="仿宋" w:cs="宋体" w:hint="eastAsia"/>
          <w:kern w:val="0"/>
          <w:sz w:val="32"/>
          <w:szCs w:val="32"/>
        </w:rPr>
        <w:t xml:space="preserve">　</w:t>
      </w:r>
      <w:r>
        <w:rPr>
          <w:rFonts w:ascii="仿宋" w:eastAsia="仿宋" w:hAnsi="仿宋" w:cs="宋体" w:hint="eastAsia"/>
          <w:kern w:val="0"/>
          <w:sz w:val="32"/>
          <w:szCs w:val="32"/>
        </w:rPr>
        <w:t xml:space="preserve">  8</w:t>
      </w:r>
      <w:r>
        <w:rPr>
          <w:rFonts w:ascii="仿宋" w:eastAsia="仿宋" w:hAnsi="仿宋" w:cs="宋体" w:hint="eastAsia"/>
          <w:kern w:val="0"/>
          <w:sz w:val="32"/>
          <w:szCs w:val="32"/>
        </w:rPr>
        <w:t>、按国家关于口岸开放的各项政策和规定，负责口岸开放或关闭的审查报批工作，组织实施口岸规划和建设；会同有关部门处理口岸的各项涉外问题，对口岸涉外问题和违反外事纪律的情况进行检查和提出处理意见；做好口岸各项服务工作。</w:t>
      </w:r>
    </w:p>
    <w:p w:rsidR="00886260" w:rsidRDefault="00086809" w:rsidP="002A38D3">
      <w:pPr>
        <w:spacing w:line="560" w:lineRule="exact"/>
        <w:rPr>
          <w:rFonts w:ascii="仿宋_GB2312" w:eastAsia="仿宋_GB2312" w:hAnsi="宋体" w:cs="宋体"/>
          <w:bCs/>
          <w:kern w:val="0"/>
          <w:sz w:val="32"/>
          <w:szCs w:val="32"/>
        </w:rPr>
      </w:pPr>
      <w:r>
        <w:rPr>
          <w:rFonts w:ascii="仿宋" w:eastAsia="仿宋" w:hAnsi="仿宋" w:cs="宋体" w:hint="eastAsia"/>
          <w:kern w:val="0"/>
          <w:sz w:val="32"/>
          <w:szCs w:val="32"/>
        </w:rPr>
        <w:t xml:space="preserve">    9</w:t>
      </w:r>
      <w:r>
        <w:rPr>
          <w:rFonts w:ascii="仿宋" w:eastAsia="仿宋" w:hAnsi="仿宋" w:cs="宋体" w:hint="eastAsia"/>
          <w:kern w:val="0"/>
          <w:sz w:val="32"/>
          <w:szCs w:val="32"/>
        </w:rPr>
        <w:t>、会同有关部门做好边界管理工作，负责中蒙边界昌吉段国界的勘界联检及界标界</w:t>
      </w:r>
      <w:proofErr w:type="gramStart"/>
      <w:r>
        <w:rPr>
          <w:rFonts w:ascii="仿宋" w:eastAsia="仿宋" w:hAnsi="仿宋" w:cs="宋体" w:hint="eastAsia"/>
          <w:kern w:val="0"/>
          <w:sz w:val="32"/>
          <w:szCs w:val="32"/>
        </w:rPr>
        <w:t>务</w:t>
      </w:r>
      <w:proofErr w:type="gramEnd"/>
      <w:r>
        <w:rPr>
          <w:rFonts w:ascii="仿宋" w:eastAsia="仿宋" w:hAnsi="仿宋" w:cs="宋体" w:hint="eastAsia"/>
          <w:kern w:val="0"/>
          <w:sz w:val="32"/>
          <w:szCs w:val="32"/>
        </w:rPr>
        <w:t>的日常管理；负责邻国情况调研及边界涉外事务处理工作；会同有关部门做好边界基础设施建设和维护管理工作；指导并协助做好边界会谈会晤工作；会同和协助有关部门做好边境管理工作。</w:t>
      </w:r>
      <w:r>
        <w:rPr>
          <w:rFonts w:ascii="仿宋_GB2312" w:eastAsia="仿宋_GB2312" w:hAnsi="宋体" w:cs="宋体" w:hint="eastAsia"/>
          <w:bCs/>
          <w:kern w:val="0"/>
          <w:sz w:val="32"/>
          <w:szCs w:val="32"/>
        </w:rPr>
        <w:t xml:space="preserve"> </w:t>
      </w:r>
    </w:p>
    <w:p w:rsidR="00886260" w:rsidRDefault="00086809" w:rsidP="002A38D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886260" w:rsidRDefault="00086809" w:rsidP="002A38D3">
      <w:pPr>
        <w:widowControl/>
        <w:spacing w:line="560" w:lineRule="exact"/>
        <w:ind w:firstLine="640"/>
        <w:jc w:val="left"/>
        <w:rPr>
          <w:rFonts w:ascii="仿宋" w:eastAsia="仿宋" w:hAnsi="仿宋" w:cs="宋体"/>
          <w:kern w:val="0"/>
          <w:sz w:val="32"/>
          <w:szCs w:val="32"/>
        </w:rPr>
      </w:pPr>
      <w:r>
        <w:rPr>
          <w:rFonts w:ascii="仿宋" w:eastAsia="仿宋" w:hAnsi="仿宋" w:cs="宋体" w:hint="eastAsia"/>
          <w:bCs/>
          <w:kern w:val="0"/>
          <w:sz w:val="32"/>
          <w:szCs w:val="32"/>
        </w:rPr>
        <w:t>昌吉州外办无下属预算单位，下设</w:t>
      </w:r>
      <w:r>
        <w:rPr>
          <w:rFonts w:ascii="仿宋" w:eastAsia="仿宋" w:hAnsi="仿宋" w:cs="宋体" w:hint="eastAsia"/>
          <w:bCs/>
          <w:kern w:val="0"/>
          <w:sz w:val="32"/>
          <w:szCs w:val="32"/>
        </w:rPr>
        <w:t>4</w:t>
      </w:r>
      <w:r>
        <w:rPr>
          <w:rFonts w:ascii="仿宋" w:eastAsia="仿宋" w:hAnsi="仿宋" w:cs="宋体" w:hint="eastAsia"/>
          <w:bCs/>
          <w:kern w:val="0"/>
          <w:sz w:val="32"/>
          <w:szCs w:val="32"/>
        </w:rPr>
        <w:t>个科室，分别是：综合科、外事科、边界事务科、口岸科</w:t>
      </w:r>
      <w:r>
        <w:rPr>
          <w:rFonts w:ascii="仿宋" w:eastAsia="仿宋" w:hAnsi="仿宋" w:cs="宋体" w:hint="eastAsia"/>
          <w:kern w:val="0"/>
          <w:sz w:val="32"/>
          <w:szCs w:val="32"/>
        </w:rPr>
        <w:t>。</w:t>
      </w:r>
    </w:p>
    <w:p w:rsidR="00886260" w:rsidRDefault="00086809" w:rsidP="002A38D3">
      <w:pPr>
        <w:widowControl/>
        <w:spacing w:line="560" w:lineRule="exact"/>
        <w:ind w:firstLineChars="200" w:firstLine="640"/>
        <w:jc w:val="left"/>
        <w:rPr>
          <w:rFonts w:ascii="仿宋_GB2312" w:eastAsia="仿宋_GB2312" w:hAnsi="宋体" w:cs="宋体"/>
          <w:kern w:val="0"/>
          <w:sz w:val="32"/>
          <w:szCs w:val="32"/>
        </w:rPr>
      </w:pPr>
      <w:r>
        <w:rPr>
          <w:rFonts w:ascii="仿宋" w:eastAsia="仿宋" w:hAnsi="仿宋" w:cs="宋体" w:hint="eastAsia"/>
          <w:bCs/>
          <w:kern w:val="0"/>
          <w:sz w:val="32"/>
          <w:szCs w:val="32"/>
        </w:rPr>
        <w:t>昌吉州外办</w:t>
      </w:r>
      <w:r>
        <w:rPr>
          <w:rFonts w:ascii="仿宋" w:eastAsia="仿宋" w:hAnsi="仿宋" w:cs="宋体" w:hint="eastAsia"/>
          <w:kern w:val="0"/>
          <w:sz w:val="32"/>
          <w:szCs w:val="32"/>
        </w:rPr>
        <w:t>编制数</w:t>
      </w:r>
      <w:r>
        <w:rPr>
          <w:rFonts w:ascii="仿宋" w:eastAsia="仿宋" w:hAnsi="仿宋" w:cs="宋体" w:hint="eastAsia"/>
          <w:kern w:val="0"/>
          <w:sz w:val="32"/>
          <w:szCs w:val="32"/>
        </w:rPr>
        <w:t>19</w:t>
      </w:r>
      <w:r>
        <w:rPr>
          <w:rFonts w:ascii="仿宋" w:eastAsia="仿宋" w:hAnsi="仿宋" w:cs="宋体" w:hint="eastAsia"/>
          <w:kern w:val="0"/>
          <w:sz w:val="32"/>
          <w:szCs w:val="32"/>
        </w:rPr>
        <w:t>人，实有人数</w:t>
      </w:r>
      <w:r>
        <w:rPr>
          <w:rFonts w:ascii="仿宋" w:eastAsia="仿宋" w:hAnsi="仿宋" w:cs="宋体" w:hint="eastAsia"/>
          <w:kern w:val="0"/>
          <w:sz w:val="32"/>
          <w:szCs w:val="32"/>
        </w:rPr>
        <w:t>15</w:t>
      </w:r>
      <w:r>
        <w:rPr>
          <w:rFonts w:ascii="仿宋" w:eastAsia="仿宋" w:hAnsi="仿宋" w:cs="宋体" w:hint="eastAsia"/>
          <w:kern w:val="0"/>
          <w:sz w:val="32"/>
          <w:szCs w:val="32"/>
        </w:rPr>
        <w:t>人，其中：在职</w:t>
      </w:r>
      <w:r>
        <w:rPr>
          <w:rFonts w:ascii="仿宋" w:eastAsia="仿宋" w:hAnsi="仿宋" w:cs="宋体" w:hint="eastAsia"/>
          <w:kern w:val="0"/>
          <w:sz w:val="32"/>
          <w:szCs w:val="32"/>
        </w:rPr>
        <w:t>15</w:t>
      </w:r>
      <w:r>
        <w:rPr>
          <w:rFonts w:ascii="仿宋" w:eastAsia="仿宋" w:hAnsi="仿宋" w:cs="宋体" w:hint="eastAsia"/>
          <w:kern w:val="0"/>
          <w:sz w:val="32"/>
          <w:szCs w:val="32"/>
        </w:rPr>
        <w:t>人，减少</w:t>
      </w:r>
      <w:r>
        <w:rPr>
          <w:rFonts w:ascii="仿宋" w:eastAsia="仿宋" w:hAnsi="仿宋" w:cs="宋体" w:hint="eastAsia"/>
          <w:kern w:val="0"/>
          <w:sz w:val="32"/>
          <w:szCs w:val="32"/>
        </w:rPr>
        <w:t>2</w:t>
      </w:r>
      <w:r>
        <w:rPr>
          <w:rFonts w:ascii="仿宋" w:eastAsia="仿宋" w:hAnsi="仿宋" w:cs="宋体" w:hint="eastAsia"/>
          <w:kern w:val="0"/>
          <w:sz w:val="32"/>
          <w:szCs w:val="32"/>
        </w:rPr>
        <w:t>人；退休</w:t>
      </w:r>
      <w:r>
        <w:rPr>
          <w:rFonts w:ascii="仿宋" w:eastAsia="仿宋" w:hAnsi="仿宋" w:cs="宋体" w:hint="eastAsia"/>
          <w:kern w:val="0"/>
          <w:sz w:val="32"/>
          <w:szCs w:val="32"/>
        </w:rPr>
        <w:t>20</w:t>
      </w:r>
      <w:r>
        <w:rPr>
          <w:rFonts w:ascii="仿宋" w:eastAsia="仿宋" w:hAnsi="仿宋" w:cs="宋体" w:hint="eastAsia"/>
          <w:kern w:val="0"/>
          <w:sz w:val="32"/>
          <w:szCs w:val="32"/>
        </w:rPr>
        <w:t>人，增加</w:t>
      </w:r>
      <w:r>
        <w:rPr>
          <w:rFonts w:ascii="仿宋" w:eastAsia="仿宋" w:hAnsi="仿宋" w:cs="宋体" w:hint="eastAsia"/>
          <w:kern w:val="0"/>
          <w:sz w:val="32"/>
          <w:szCs w:val="32"/>
        </w:rPr>
        <w:t>4</w:t>
      </w:r>
      <w:r>
        <w:rPr>
          <w:rFonts w:ascii="仿宋" w:eastAsia="仿宋" w:hAnsi="仿宋" w:cs="宋体" w:hint="eastAsia"/>
          <w:kern w:val="0"/>
          <w:sz w:val="32"/>
          <w:szCs w:val="32"/>
        </w:rPr>
        <w:t>人；离休</w:t>
      </w:r>
      <w:r>
        <w:rPr>
          <w:rFonts w:ascii="仿宋" w:eastAsia="仿宋" w:hAnsi="仿宋" w:cs="宋体" w:hint="eastAsia"/>
          <w:kern w:val="0"/>
          <w:sz w:val="32"/>
          <w:szCs w:val="32"/>
        </w:rPr>
        <w:t>0</w:t>
      </w:r>
      <w:r>
        <w:rPr>
          <w:rFonts w:ascii="仿宋" w:eastAsia="仿宋" w:hAnsi="仿宋" w:cs="宋体" w:hint="eastAsia"/>
          <w:kern w:val="0"/>
          <w:sz w:val="32"/>
          <w:szCs w:val="32"/>
        </w:rPr>
        <w:t>人，增加或减少</w:t>
      </w:r>
      <w:r>
        <w:rPr>
          <w:rFonts w:ascii="仿宋" w:eastAsia="仿宋" w:hAnsi="仿宋" w:cs="宋体" w:hint="eastAsia"/>
          <w:kern w:val="0"/>
          <w:sz w:val="32"/>
          <w:szCs w:val="32"/>
        </w:rPr>
        <w:t>0</w:t>
      </w:r>
      <w:r>
        <w:rPr>
          <w:rFonts w:ascii="仿宋" w:eastAsia="仿宋" w:hAnsi="仿宋" w:cs="宋体" w:hint="eastAsia"/>
          <w:kern w:val="0"/>
          <w:sz w:val="32"/>
          <w:szCs w:val="32"/>
        </w:rPr>
        <w:t>人。</w:t>
      </w:r>
      <w:r>
        <w:rPr>
          <w:rFonts w:ascii="仿宋_GB2312" w:eastAsia="仿宋_GB2312" w:hAnsi="宋体" w:cs="宋体" w:hint="eastAsia"/>
          <w:kern w:val="0"/>
          <w:sz w:val="32"/>
          <w:szCs w:val="32"/>
        </w:rPr>
        <w:t xml:space="preserve">   </w:t>
      </w:r>
    </w:p>
    <w:p w:rsidR="00886260" w:rsidRDefault="00886260">
      <w:pPr>
        <w:widowControl/>
        <w:spacing w:line="440" w:lineRule="exact"/>
        <w:jc w:val="center"/>
        <w:outlineLvl w:val="1"/>
        <w:rPr>
          <w:rFonts w:ascii="黑体" w:eastAsia="黑体" w:hAnsi="黑体"/>
          <w:kern w:val="0"/>
          <w:sz w:val="32"/>
          <w:szCs w:val="32"/>
        </w:rPr>
      </w:pPr>
    </w:p>
    <w:p w:rsidR="00886260" w:rsidRDefault="00086809">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886260" w:rsidRDefault="00086809">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886260" w:rsidRDefault="00086809">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886260" w:rsidRDefault="00086809">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昌吉州外事办</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886260">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886260" w:rsidRDefault="00086809">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886260" w:rsidRDefault="00086809">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320.06</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236.2</w:t>
            </w: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320.06</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28</w:t>
            </w: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20.89</w:t>
            </w: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34.97</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nil"/>
            </w:tcBorders>
            <w:noWrap/>
            <w:vAlign w:val="center"/>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noWrap/>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trHeight w:hRule="exact" w:val="312"/>
        </w:trPr>
        <w:tc>
          <w:tcPr>
            <w:tcW w:w="2425" w:type="dxa"/>
            <w:tcBorders>
              <w:top w:val="nil"/>
              <w:left w:val="single" w:sz="4" w:space="0" w:color="auto"/>
              <w:bottom w:val="single" w:sz="4" w:space="0" w:color="auto"/>
              <w:right w:val="nil"/>
            </w:tcBorders>
            <w:noWrap/>
            <w:vAlign w:val="center"/>
          </w:tcPr>
          <w:p w:rsidR="00886260" w:rsidRDefault="0088626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886260" w:rsidRDefault="00886260">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noWrap/>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trHeight w:val="365"/>
        </w:trPr>
        <w:tc>
          <w:tcPr>
            <w:tcW w:w="2425" w:type="dxa"/>
            <w:tcBorders>
              <w:top w:val="nil"/>
              <w:left w:val="single" w:sz="4" w:space="0" w:color="auto"/>
              <w:bottom w:val="single" w:sz="4" w:space="0" w:color="auto"/>
              <w:right w:val="nil"/>
            </w:tcBorders>
            <w:vAlign w:val="center"/>
          </w:tcPr>
          <w:p w:rsidR="00886260" w:rsidRDefault="00086809">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320.06</w:t>
            </w:r>
          </w:p>
        </w:tc>
        <w:tc>
          <w:tcPr>
            <w:tcW w:w="3260" w:type="dxa"/>
            <w:tcBorders>
              <w:top w:val="nil"/>
              <w:left w:val="nil"/>
              <w:bottom w:val="single" w:sz="4" w:space="0" w:color="auto"/>
              <w:right w:val="nil"/>
            </w:tcBorders>
            <w:noWrap/>
            <w:vAlign w:val="center"/>
          </w:tcPr>
          <w:p w:rsidR="00886260" w:rsidRDefault="00086809">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320.06</w:t>
            </w:r>
          </w:p>
        </w:tc>
      </w:tr>
    </w:tbl>
    <w:p w:rsidR="00886260" w:rsidRDefault="0008680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886260" w:rsidRDefault="0008680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886260" w:rsidRDefault="00086809">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编制部门（单位）：昌吉州外事办</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886260">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886260">
        <w:trPr>
          <w:trHeight w:val="1870"/>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886260" w:rsidRDefault="00886260">
            <w:pPr>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567" w:type="dxa"/>
            <w:tcBorders>
              <w:top w:val="nil"/>
              <w:left w:val="nil"/>
              <w:bottom w:val="single" w:sz="4" w:space="0" w:color="auto"/>
              <w:right w:val="single" w:sz="4" w:space="0" w:color="auto"/>
            </w:tcBorders>
            <w:shd w:val="clear" w:color="auto" w:fill="auto"/>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noWrap/>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850" w:type="dxa"/>
            <w:tcBorders>
              <w:top w:val="nil"/>
              <w:left w:val="nil"/>
              <w:bottom w:val="single" w:sz="4" w:space="0" w:color="auto"/>
              <w:right w:val="single" w:sz="4" w:space="0" w:color="auto"/>
            </w:tcBorders>
            <w:shd w:val="clear" w:color="000000" w:fill="FFFFFF"/>
            <w:noWrap/>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709" w:type="dxa"/>
            <w:tcBorders>
              <w:top w:val="nil"/>
              <w:left w:val="nil"/>
              <w:bottom w:val="single" w:sz="4" w:space="0" w:color="auto"/>
              <w:right w:val="single" w:sz="4" w:space="0" w:color="auto"/>
            </w:tcBorders>
            <w:shd w:val="clear" w:color="000000" w:fill="FFFFFF"/>
            <w:noWrap/>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外事工作经费</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行政单位医疗补助</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其他行政事业单位社保缴费</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34</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华侨事务</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203</w:t>
            </w:r>
          </w:p>
        </w:tc>
        <w:tc>
          <w:tcPr>
            <w:tcW w:w="426"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56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其他国防支出</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65"/>
        </w:trPr>
        <w:tc>
          <w:tcPr>
            <w:tcW w:w="55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320.06</w:t>
            </w:r>
          </w:p>
        </w:tc>
        <w:tc>
          <w:tcPr>
            <w:tcW w:w="850"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320.06</w:t>
            </w:r>
          </w:p>
        </w:tc>
        <w:tc>
          <w:tcPr>
            <w:tcW w:w="70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bl>
    <w:p w:rsidR="00886260" w:rsidRDefault="00886260">
      <w:pPr>
        <w:widowControl/>
        <w:spacing w:line="360" w:lineRule="exact"/>
        <w:jc w:val="left"/>
        <w:outlineLvl w:val="1"/>
        <w:rPr>
          <w:rFonts w:ascii="仿宋_GB2312" w:eastAsia="仿宋_GB2312" w:hAnsi="宋体"/>
          <w:b/>
          <w:kern w:val="0"/>
          <w:sz w:val="32"/>
          <w:szCs w:val="32"/>
        </w:rPr>
      </w:pPr>
    </w:p>
    <w:p w:rsidR="00886260" w:rsidRDefault="00086809">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886260" w:rsidRDefault="00086809">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886260" w:rsidRDefault="00886260">
      <w:pPr>
        <w:widowControl/>
        <w:spacing w:line="280" w:lineRule="exact"/>
        <w:jc w:val="center"/>
        <w:outlineLvl w:val="1"/>
        <w:rPr>
          <w:rFonts w:ascii="仿宋_GB2312" w:eastAsia="仿宋_GB2312" w:hAnsi="宋体"/>
          <w:b/>
          <w:kern w:val="0"/>
          <w:sz w:val="32"/>
          <w:szCs w:val="32"/>
        </w:rPr>
      </w:pPr>
    </w:p>
    <w:p w:rsidR="00886260" w:rsidRDefault="00086809">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编制部门（单位）：昌吉州外事办</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87"/>
        <w:gridCol w:w="400"/>
        <w:gridCol w:w="400"/>
        <w:gridCol w:w="2573"/>
        <w:gridCol w:w="1838"/>
        <w:gridCol w:w="1839"/>
        <w:gridCol w:w="1883"/>
      </w:tblGrid>
      <w:tr w:rsidR="00886260">
        <w:trPr>
          <w:trHeight w:val="345"/>
        </w:trPr>
        <w:tc>
          <w:tcPr>
            <w:tcW w:w="3860" w:type="dxa"/>
            <w:gridSpan w:val="4"/>
            <w:tcBorders>
              <w:top w:val="single" w:sz="4" w:space="0" w:color="auto"/>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60" w:type="dxa"/>
            <w:gridSpan w:val="3"/>
            <w:tcBorders>
              <w:top w:val="single" w:sz="4" w:space="0" w:color="auto"/>
              <w:left w:val="nil"/>
              <w:bottom w:val="single" w:sz="4" w:space="0" w:color="auto"/>
              <w:right w:val="single" w:sz="4" w:space="0" w:color="000000"/>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886260">
        <w:trPr>
          <w:trHeight w:val="480"/>
        </w:trPr>
        <w:tc>
          <w:tcPr>
            <w:tcW w:w="1287" w:type="dxa"/>
            <w:gridSpan w:val="3"/>
            <w:tcBorders>
              <w:top w:val="single" w:sz="4" w:space="0" w:color="auto"/>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3"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8"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9"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3"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886260">
        <w:trPr>
          <w:trHeight w:val="270"/>
        </w:trPr>
        <w:tc>
          <w:tcPr>
            <w:tcW w:w="487"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3"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18"/>
                <w:szCs w:val="18"/>
              </w:rPr>
            </w:pPr>
          </w:p>
        </w:tc>
        <w:tc>
          <w:tcPr>
            <w:tcW w:w="1838"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18"/>
                <w:szCs w:val="18"/>
              </w:rPr>
            </w:pPr>
          </w:p>
        </w:tc>
        <w:tc>
          <w:tcPr>
            <w:tcW w:w="1839"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18"/>
                <w:szCs w:val="18"/>
              </w:rPr>
            </w:pPr>
          </w:p>
        </w:tc>
        <w:tc>
          <w:tcPr>
            <w:tcW w:w="1883"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外事工作经费</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w:t>
            </w:r>
          </w:p>
        </w:tc>
        <w:tc>
          <w:tcPr>
            <w:tcW w:w="183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883"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36</w:t>
            </w: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其他行政事业单位社保缴费</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839"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34</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华侨事务</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c>
          <w:tcPr>
            <w:tcW w:w="183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883"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203</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40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3"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其他国防支出</w:t>
            </w:r>
          </w:p>
        </w:tc>
        <w:tc>
          <w:tcPr>
            <w:tcW w:w="1838"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c>
          <w:tcPr>
            <w:tcW w:w="183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883"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883"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05"/>
        </w:trPr>
        <w:tc>
          <w:tcPr>
            <w:tcW w:w="487"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73"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8"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320.06</w:t>
            </w:r>
          </w:p>
        </w:tc>
        <w:tc>
          <w:tcPr>
            <w:tcW w:w="1839"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254.06</w:t>
            </w:r>
          </w:p>
        </w:tc>
        <w:tc>
          <w:tcPr>
            <w:tcW w:w="1883"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66</w:t>
            </w:r>
          </w:p>
        </w:tc>
      </w:tr>
    </w:tbl>
    <w:p w:rsidR="00886260" w:rsidRDefault="00886260" w:rsidP="002A38D3">
      <w:pPr>
        <w:widowControl/>
        <w:spacing w:beforeLines="50" w:before="120" w:line="280" w:lineRule="exact"/>
        <w:outlineLvl w:val="1"/>
        <w:rPr>
          <w:rFonts w:ascii="仿宋_GB2312" w:eastAsia="仿宋_GB2312" w:hAnsi="宋体"/>
          <w:b/>
          <w:kern w:val="0"/>
          <w:sz w:val="32"/>
          <w:szCs w:val="32"/>
        </w:rPr>
      </w:pPr>
    </w:p>
    <w:p w:rsidR="00886260" w:rsidRDefault="00086809" w:rsidP="002A38D3">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886260" w:rsidRDefault="00086809" w:rsidP="002A38D3">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886260" w:rsidRDefault="00086809" w:rsidP="002A38D3">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编制部门（单位）：昌吉州外事办</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886260">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886260" w:rsidRDefault="0008680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886260" w:rsidRDefault="0008680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886260">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320.06</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236.2</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236.2</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320.06</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28</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28</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20.89</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20.89</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34.97</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34.97</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86260" w:rsidRDefault="00086809">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086809">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86260" w:rsidRDefault="0088626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86260" w:rsidRDefault="00886260">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r>
      <w:tr w:rsidR="00886260">
        <w:trPr>
          <w:trHeight w:hRule="exact" w:val="312"/>
        </w:trPr>
        <w:tc>
          <w:tcPr>
            <w:tcW w:w="1908"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320.06</w:t>
            </w:r>
          </w:p>
        </w:tc>
        <w:tc>
          <w:tcPr>
            <w:tcW w:w="2388" w:type="dxa"/>
            <w:tcBorders>
              <w:top w:val="nil"/>
              <w:left w:val="nil"/>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320.06</w:t>
            </w:r>
          </w:p>
        </w:tc>
        <w:tc>
          <w:tcPr>
            <w:tcW w:w="964" w:type="dxa"/>
            <w:tcBorders>
              <w:top w:val="nil"/>
              <w:left w:val="nil"/>
              <w:bottom w:val="single" w:sz="4" w:space="0" w:color="auto"/>
              <w:right w:val="single" w:sz="4" w:space="0" w:color="auto"/>
            </w:tcBorders>
            <w:vAlign w:val="center"/>
          </w:tcPr>
          <w:p w:rsidR="00886260" w:rsidRDefault="0008680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320.06</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86260" w:rsidRDefault="00886260">
            <w:pPr>
              <w:widowControl/>
              <w:spacing w:line="280" w:lineRule="exact"/>
              <w:jc w:val="right"/>
              <w:rPr>
                <w:rFonts w:ascii="仿宋_GB2312" w:eastAsia="仿宋_GB2312" w:hAnsi="宋体" w:cs="宋体"/>
                <w:kern w:val="0"/>
                <w:sz w:val="18"/>
                <w:szCs w:val="18"/>
              </w:rPr>
            </w:pPr>
          </w:p>
        </w:tc>
        <w:tc>
          <w:tcPr>
            <w:tcW w:w="1134" w:type="dxa"/>
            <w:vAlign w:val="center"/>
          </w:tcPr>
          <w:p w:rsidR="00886260" w:rsidRDefault="00886260">
            <w:pPr>
              <w:widowControl/>
              <w:spacing w:line="280" w:lineRule="exact"/>
              <w:jc w:val="right"/>
              <w:rPr>
                <w:rFonts w:ascii="仿宋_GB2312" w:eastAsia="仿宋_GB2312" w:hAnsi="宋体" w:cs="宋体"/>
                <w:kern w:val="0"/>
                <w:sz w:val="18"/>
                <w:szCs w:val="18"/>
              </w:rPr>
            </w:pPr>
          </w:p>
        </w:tc>
      </w:tr>
    </w:tbl>
    <w:p w:rsidR="00886260" w:rsidRDefault="00886260">
      <w:pPr>
        <w:widowControl/>
        <w:jc w:val="left"/>
        <w:outlineLvl w:val="1"/>
        <w:rPr>
          <w:rFonts w:ascii="仿宋_GB2312" w:eastAsia="仿宋_GB2312" w:hAnsi="宋体"/>
          <w:b/>
          <w:kern w:val="0"/>
          <w:sz w:val="32"/>
          <w:szCs w:val="32"/>
        </w:rPr>
      </w:pPr>
    </w:p>
    <w:p w:rsidR="00886260" w:rsidRDefault="0008680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886260">
        <w:trPr>
          <w:trHeight w:val="450"/>
        </w:trPr>
        <w:tc>
          <w:tcPr>
            <w:tcW w:w="9214" w:type="dxa"/>
            <w:gridSpan w:val="9"/>
            <w:tcBorders>
              <w:top w:val="nil"/>
              <w:left w:val="nil"/>
              <w:bottom w:val="nil"/>
              <w:right w:val="nil"/>
            </w:tcBorders>
            <w:noWrap/>
            <w:vAlign w:val="center"/>
          </w:tcPr>
          <w:p w:rsidR="00886260" w:rsidRDefault="0008680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886260">
        <w:trPr>
          <w:trHeight w:val="285"/>
        </w:trPr>
        <w:tc>
          <w:tcPr>
            <w:tcW w:w="3987" w:type="dxa"/>
            <w:gridSpan w:val="4"/>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编制部门（单位）：昌吉州外事办</w:t>
            </w:r>
          </w:p>
        </w:tc>
        <w:tc>
          <w:tcPr>
            <w:tcW w:w="660" w:type="dxa"/>
            <w:tcBorders>
              <w:top w:val="nil"/>
              <w:left w:val="nil"/>
              <w:bottom w:val="nil"/>
              <w:right w:val="nil"/>
            </w:tcBorders>
            <w:noWrap/>
            <w:vAlign w:val="center"/>
          </w:tcPr>
          <w:p w:rsidR="00886260" w:rsidRDefault="00886260">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886260" w:rsidRDefault="00086809">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886260">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886260">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886260">
        <w:trPr>
          <w:trHeight w:val="300"/>
        </w:trPr>
        <w:tc>
          <w:tcPr>
            <w:tcW w:w="568" w:type="dxa"/>
            <w:tcBorders>
              <w:top w:val="nil"/>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仿宋_GB2312" w:eastAsia="仿宋_GB2312" w:hAnsi="宋体" w:cs="宋体"/>
                <w:b/>
                <w:bCs/>
                <w:color w:val="000000"/>
                <w:kern w:val="0"/>
                <w:sz w:val="20"/>
                <w:szCs w:val="20"/>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172.3</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外事工作经费</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36</w:t>
            </w:r>
          </w:p>
        </w:tc>
        <w:tc>
          <w:tcPr>
            <w:tcW w:w="1842" w:type="dxa"/>
            <w:gridSpan w:val="2"/>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36</w:t>
            </w: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25.9</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行政单位医疗补助</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其他行政事业单位社保缴费</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842"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34</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华侨事务</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c>
          <w:tcPr>
            <w:tcW w:w="1842" w:type="dxa"/>
            <w:gridSpan w:val="2"/>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w:t>
            </w: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203</w:t>
            </w:r>
          </w:p>
        </w:tc>
        <w:tc>
          <w:tcPr>
            <w:tcW w:w="492"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417"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886260" w:rsidRDefault="0008680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其他国防支出</w:t>
            </w:r>
          </w:p>
        </w:tc>
        <w:tc>
          <w:tcPr>
            <w:tcW w:w="1684"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c>
          <w:tcPr>
            <w:tcW w:w="1842" w:type="dxa"/>
            <w:gridSpan w:val="2"/>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w:t>
            </w: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886260" w:rsidRDefault="00886260">
            <w:pPr>
              <w:jc w:val="center"/>
              <w:rPr>
                <w:rFonts w:ascii="仿宋_GB2312" w:eastAsia="仿宋_GB2312" w:hAnsi="宋体" w:cs="宋体"/>
                <w:color w:val="00000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b/>
                <w:bCs/>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50"/>
        </w:trPr>
        <w:tc>
          <w:tcPr>
            <w:tcW w:w="568"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320.06</w:t>
            </w:r>
          </w:p>
        </w:tc>
        <w:tc>
          <w:tcPr>
            <w:tcW w:w="1842"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254.06</w:t>
            </w: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66</w:t>
            </w:r>
          </w:p>
        </w:tc>
      </w:tr>
    </w:tbl>
    <w:p w:rsidR="00886260" w:rsidRDefault="00886260">
      <w:pPr>
        <w:widowControl/>
        <w:jc w:val="left"/>
        <w:outlineLvl w:val="1"/>
        <w:rPr>
          <w:rFonts w:ascii="仿宋_GB2312" w:eastAsia="仿宋_GB2312" w:hAnsi="宋体"/>
          <w:b/>
          <w:kern w:val="0"/>
          <w:sz w:val="32"/>
          <w:szCs w:val="32"/>
        </w:rPr>
      </w:pPr>
    </w:p>
    <w:p w:rsidR="00886260" w:rsidRDefault="0008680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886260">
        <w:trPr>
          <w:trHeight w:val="375"/>
        </w:trPr>
        <w:tc>
          <w:tcPr>
            <w:tcW w:w="9328" w:type="dxa"/>
            <w:gridSpan w:val="8"/>
            <w:tcBorders>
              <w:top w:val="nil"/>
              <w:left w:val="nil"/>
              <w:bottom w:val="nil"/>
              <w:right w:val="nil"/>
            </w:tcBorders>
            <w:noWrap/>
            <w:vAlign w:val="center"/>
          </w:tcPr>
          <w:p w:rsidR="00886260" w:rsidRDefault="0008680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886260">
        <w:trPr>
          <w:trHeight w:val="405"/>
        </w:trPr>
        <w:tc>
          <w:tcPr>
            <w:tcW w:w="4225" w:type="dxa"/>
            <w:gridSpan w:val="3"/>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hint="eastAsia"/>
                <w:kern w:val="0"/>
                <w:szCs w:val="21"/>
              </w:rPr>
              <w:t>外事办</w:t>
            </w:r>
          </w:p>
        </w:tc>
        <w:tc>
          <w:tcPr>
            <w:tcW w:w="995" w:type="dxa"/>
            <w:tcBorders>
              <w:top w:val="nil"/>
              <w:left w:val="nil"/>
              <w:bottom w:val="nil"/>
              <w:right w:val="nil"/>
            </w:tcBorders>
            <w:noWrap/>
            <w:vAlign w:val="center"/>
          </w:tcPr>
          <w:p w:rsidR="00886260" w:rsidRDefault="00886260">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886260" w:rsidRDefault="00086809">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886260">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886260">
        <w:trPr>
          <w:trHeight w:val="495"/>
        </w:trPr>
        <w:tc>
          <w:tcPr>
            <w:tcW w:w="1334" w:type="dxa"/>
            <w:gridSpan w:val="2"/>
            <w:tcBorders>
              <w:top w:val="single" w:sz="4" w:space="0" w:color="auto"/>
              <w:left w:val="single" w:sz="4" w:space="0" w:color="auto"/>
              <w:bottom w:val="single" w:sz="4" w:space="0" w:color="auto"/>
              <w:right w:val="nil"/>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886260" w:rsidRDefault="0008680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886260">
        <w:trPr>
          <w:trHeight w:val="270"/>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86260" w:rsidRDefault="00886260">
            <w:pPr>
              <w:widowControl/>
              <w:jc w:val="left"/>
              <w:rPr>
                <w:rFonts w:ascii="宋体" w:hAnsi="宋体" w:cs="宋体"/>
                <w:b/>
                <w:bCs/>
                <w:color w:val="000000"/>
                <w:kern w:val="0"/>
                <w:sz w:val="20"/>
                <w:szCs w:val="20"/>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81.68</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81.68</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津贴补贴</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37.15</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37.15</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03</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奖金</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5.68</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5.68</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18.9</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18.9</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绩效工资</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7.52</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7.52</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20.89</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10</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职工基本医疗保险缴费</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26.33</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公务员医疗补助缴费</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8.56</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其他社会保障缴费</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701" w:type="dxa"/>
            <w:gridSpan w:val="2"/>
            <w:tcBorders>
              <w:top w:val="nil"/>
              <w:left w:val="nil"/>
              <w:bottom w:val="single" w:sz="4" w:space="0" w:color="auto"/>
              <w:right w:val="single" w:sz="4" w:space="0" w:color="auto"/>
            </w:tcBorders>
            <w:vAlign w:val="center"/>
          </w:tcPr>
          <w:p w:rsidR="00886260" w:rsidRDefault="00086809">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0.08</w:t>
            </w:r>
          </w:p>
        </w:tc>
        <w:tc>
          <w:tcPr>
            <w:tcW w:w="1701" w:type="dxa"/>
            <w:tcBorders>
              <w:top w:val="nil"/>
              <w:left w:val="nil"/>
              <w:bottom w:val="single" w:sz="4" w:space="0" w:color="auto"/>
              <w:right w:val="single" w:sz="4" w:space="0" w:color="auto"/>
            </w:tcBorders>
            <w:vAlign w:val="center"/>
          </w:tcPr>
          <w:p w:rsidR="00886260" w:rsidRDefault="00886260">
            <w:pPr>
              <w:jc w:val="right"/>
              <w:rPr>
                <w:rFonts w:ascii="仿宋_GB2312" w:eastAsia="仿宋_GB2312" w:hAnsi="宋体" w:cs="宋体"/>
                <w:color w:val="00000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ind w:right="200"/>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13</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15.67</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15.67</w:t>
            </w: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6.83</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6.83</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水费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0.26</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0.26</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电费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1.31</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1.31</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邮电费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1.2</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1.2</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16</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培训费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0.53</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0.53</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17</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公务接待费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0.62</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0.62</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28</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工会会费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1.63</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1.63</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29</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3.76</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3.76</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31</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公务用车运行维护费</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4.5</w:t>
            </w:r>
          </w:p>
        </w:tc>
        <w:tc>
          <w:tcPr>
            <w:tcW w:w="1701" w:type="dxa"/>
            <w:gridSpan w:val="2"/>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4.5</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其他商品和服务支出</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4.86</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4.86</w:t>
            </w: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奖励金</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2.2</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2.2</w:t>
            </w: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14</w:t>
            </w:r>
          </w:p>
        </w:tc>
        <w:tc>
          <w:tcPr>
            <w:tcW w:w="2891" w:type="dxa"/>
            <w:tcBorders>
              <w:top w:val="nil"/>
              <w:left w:val="nil"/>
              <w:bottom w:val="single" w:sz="4" w:space="0" w:color="auto"/>
              <w:right w:val="single" w:sz="4" w:space="0" w:color="auto"/>
            </w:tcBorders>
            <w:vAlign w:val="center"/>
          </w:tcPr>
          <w:p w:rsidR="00886260" w:rsidRDefault="00086809">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对个人和家庭的补助支出</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1.9</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1.9</w:t>
            </w:r>
          </w:p>
        </w:tc>
        <w:tc>
          <w:tcPr>
            <w:tcW w:w="1701"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402"/>
        </w:trPr>
        <w:tc>
          <w:tcPr>
            <w:tcW w:w="757"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254.06</w:t>
            </w:r>
          </w:p>
        </w:tc>
        <w:tc>
          <w:tcPr>
            <w:tcW w:w="1701" w:type="dxa"/>
            <w:gridSpan w:val="2"/>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226.56</w:t>
            </w:r>
          </w:p>
        </w:tc>
        <w:tc>
          <w:tcPr>
            <w:tcW w:w="1701"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27.5</w:t>
            </w:r>
          </w:p>
        </w:tc>
      </w:tr>
    </w:tbl>
    <w:p w:rsidR="00886260" w:rsidRDefault="0008680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58" w:type="dxa"/>
        <w:tblInd w:w="-360" w:type="dxa"/>
        <w:tblLayout w:type="fixed"/>
        <w:tblLook w:val="04A0" w:firstRow="1" w:lastRow="0" w:firstColumn="1" w:lastColumn="0" w:noHBand="0" w:noVBand="1"/>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886260">
        <w:trPr>
          <w:gridBefore w:val="1"/>
          <w:gridAfter w:val="1"/>
          <w:wBefore w:w="10" w:type="dxa"/>
          <w:wAfter w:w="8" w:type="dxa"/>
          <w:trHeight w:val="375"/>
        </w:trPr>
        <w:tc>
          <w:tcPr>
            <w:tcW w:w="9540" w:type="dxa"/>
            <w:gridSpan w:val="18"/>
            <w:tcBorders>
              <w:top w:val="nil"/>
              <w:left w:val="nil"/>
              <w:bottom w:val="nil"/>
              <w:right w:val="nil"/>
            </w:tcBorders>
            <w:noWrap/>
            <w:vAlign w:val="center"/>
          </w:tcPr>
          <w:p w:rsidR="00886260" w:rsidRDefault="0008680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886260">
        <w:trPr>
          <w:gridBefore w:val="1"/>
          <w:gridAfter w:val="1"/>
          <w:wBefore w:w="10" w:type="dxa"/>
          <w:wAfter w:w="8" w:type="dxa"/>
          <w:trHeight w:val="405"/>
        </w:trPr>
        <w:tc>
          <w:tcPr>
            <w:tcW w:w="4437" w:type="dxa"/>
            <w:gridSpan w:val="7"/>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hint="eastAsia"/>
                <w:kern w:val="0"/>
                <w:szCs w:val="21"/>
              </w:rPr>
              <w:t>外事办</w:t>
            </w:r>
          </w:p>
        </w:tc>
        <w:tc>
          <w:tcPr>
            <w:tcW w:w="995" w:type="dxa"/>
            <w:gridSpan w:val="2"/>
            <w:tcBorders>
              <w:top w:val="nil"/>
              <w:left w:val="nil"/>
              <w:bottom w:val="nil"/>
              <w:right w:val="nil"/>
            </w:tcBorders>
            <w:noWrap/>
            <w:vAlign w:val="center"/>
          </w:tcPr>
          <w:p w:rsidR="00886260" w:rsidRDefault="00886260">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886260" w:rsidRDefault="0008680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886260" w:rsidRDefault="00086809">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886260" w:rsidRDefault="00086809">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886260" w:rsidRDefault="0008680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886260" w:rsidRDefault="0008680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886260" w:rsidRDefault="0008680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886260" w:rsidRDefault="0008680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886260" w:rsidRDefault="00886260">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886260" w:rsidRDefault="00886260">
            <w:pPr>
              <w:widowControl/>
              <w:jc w:val="left"/>
              <w:outlineLvl w:val="1"/>
              <w:rPr>
                <w:rFonts w:ascii="仿宋_GB2312" w:eastAsia="仿宋_GB2312" w:hAnsi="宋体"/>
                <w:b/>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03</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851"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45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外事工作经费</w:t>
            </w:r>
          </w:p>
        </w:tc>
        <w:tc>
          <w:tcPr>
            <w:tcW w:w="750"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36</w:t>
            </w: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36</w:t>
            </w: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34</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05</w:t>
            </w:r>
          </w:p>
        </w:tc>
        <w:tc>
          <w:tcPr>
            <w:tcW w:w="851"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华侨事务</w:t>
            </w:r>
          </w:p>
        </w:tc>
        <w:tc>
          <w:tcPr>
            <w:tcW w:w="145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对外友好协会工作经费</w:t>
            </w:r>
          </w:p>
        </w:tc>
        <w:tc>
          <w:tcPr>
            <w:tcW w:w="750"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w:t>
            </w: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w:t>
            </w: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203</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其他国防支出</w:t>
            </w:r>
          </w:p>
        </w:tc>
        <w:tc>
          <w:tcPr>
            <w:tcW w:w="145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边界工作正常运转经费</w:t>
            </w:r>
          </w:p>
        </w:tc>
        <w:tc>
          <w:tcPr>
            <w:tcW w:w="750"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w:t>
            </w: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w:t>
            </w: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203</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397"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其他国防支出</w:t>
            </w:r>
          </w:p>
        </w:tc>
        <w:tc>
          <w:tcPr>
            <w:tcW w:w="145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境外安保培训经费</w:t>
            </w:r>
          </w:p>
        </w:tc>
        <w:tc>
          <w:tcPr>
            <w:tcW w:w="750"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886260">
            <w:pPr>
              <w:widowControl/>
              <w:jc w:val="center"/>
              <w:outlineLvl w:val="1"/>
              <w:rPr>
                <w:rFonts w:ascii="仿宋_GB2312" w:eastAsia="仿宋_GB2312" w:hAnsi="宋体"/>
                <w:kern w:val="0"/>
                <w:sz w:val="18"/>
                <w:szCs w:val="18"/>
              </w:rPr>
            </w:pPr>
          </w:p>
        </w:tc>
        <w:tc>
          <w:tcPr>
            <w:tcW w:w="750" w:type="dxa"/>
            <w:vAlign w:val="center"/>
          </w:tcPr>
          <w:p w:rsidR="00886260" w:rsidRDefault="00886260">
            <w:pPr>
              <w:widowControl/>
              <w:jc w:val="center"/>
              <w:outlineLvl w:val="1"/>
              <w:rPr>
                <w:rFonts w:ascii="仿宋_GB2312" w:eastAsia="仿宋_GB2312" w:hAnsi="宋体"/>
                <w:kern w:val="0"/>
                <w:sz w:val="18"/>
                <w:szCs w:val="18"/>
              </w:rPr>
            </w:pP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r w:rsidR="00886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vAlign w:val="center"/>
          </w:tcPr>
          <w:p w:rsidR="00886260" w:rsidRDefault="00886260">
            <w:pPr>
              <w:widowControl/>
              <w:jc w:val="center"/>
              <w:outlineLvl w:val="1"/>
              <w:rPr>
                <w:rFonts w:ascii="仿宋_GB2312" w:eastAsia="仿宋_GB2312" w:hAnsi="宋体"/>
                <w:kern w:val="0"/>
                <w:sz w:val="18"/>
                <w:szCs w:val="18"/>
              </w:rPr>
            </w:pPr>
          </w:p>
        </w:tc>
        <w:tc>
          <w:tcPr>
            <w:tcW w:w="851" w:type="dxa"/>
            <w:vAlign w:val="center"/>
          </w:tcPr>
          <w:p w:rsidR="00886260" w:rsidRDefault="00886260">
            <w:pPr>
              <w:widowControl/>
              <w:jc w:val="center"/>
              <w:outlineLvl w:val="1"/>
              <w:rPr>
                <w:rFonts w:ascii="仿宋_GB2312" w:eastAsia="仿宋_GB2312" w:hAnsi="宋体"/>
                <w:kern w:val="0"/>
                <w:sz w:val="18"/>
                <w:szCs w:val="18"/>
              </w:rPr>
            </w:pPr>
          </w:p>
        </w:tc>
        <w:tc>
          <w:tcPr>
            <w:tcW w:w="145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36</w:t>
            </w:r>
          </w:p>
        </w:tc>
        <w:tc>
          <w:tcPr>
            <w:tcW w:w="569"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536" w:type="dxa"/>
            <w:vAlign w:val="center"/>
          </w:tcPr>
          <w:p w:rsidR="00886260" w:rsidRDefault="0008680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36</w:t>
            </w: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652"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gridSpan w:val="2"/>
            <w:vAlign w:val="center"/>
          </w:tcPr>
          <w:p w:rsidR="00886260" w:rsidRDefault="00886260">
            <w:pPr>
              <w:widowControl/>
              <w:jc w:val="center"/>
              <w:outlineLvl w:val="1"/>
              <w:rPr>
                <w:rFonts w:ascii="仿宋_GB2312" w:eastAsia="仿宋_GB2312" w:hAnsi="宋体"/>
                <w:kern w:val="0"/>
                <w:sz w:val="18"/>
                <w:szCs w:val="18"/>
              </w:rPr>
            </w:pPr>
          </w:p>
        </w:tc>
        <w:tc>
          <w:tcPr>
            <w:tcW w:w="419" w:type="dxa"/>
            <w:vAlign w:val="center"/>
          </w:tcPr>
          <w:p w:rsidR="00886260" w:rsidRDefault="00886260">
            <w:pPr>
              <w:widowControl/>
              <w:jc w:val="center"/>
              <w:outlineLvl w:val="1"/>
              <w:rPr>
                <w:rFonts w:ascii="仿宋_GB2312" w:eastAsia="仿宋_GB2312" w:hAnsi="宋体"/>
                <w:kern w:val="0"/>
                <w:sz w:val="18"/>
                <w:szCs w:val="18"/>
              </w:rPr>
            </w:pPr>
          </w:p>
        </w:tc>
        <w:tc>
          <w:tcPr>
            <w:tcW w:w="578"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420" w:type="dxa"/>
            <w:vAlign w:val="center"/>
          </w:tcPr>
          <w:p w:rsidR="00886260" w:rsidRDefault="00886260">
            <w:pPr>
              <w:widowControl/>
              <w:jc w:val="center"/>
              <w:outlineLvl w:val="1"/>
              <w:rPr>
                <w:rFonts w:ascii="仿宋_GB2312" w:eastAsia="仿宋_GB2312" w:hAnsi="宋体"/>
                <w:kern w:val="0"/>
                <w:sz w:val="18"/>
                <w:szCs w:val="18"/>
              </w:rPr>
            </w:pPr>
          </w:p>
        </w:tc>
        <w:tc>
          <w:tcPr>
            <w:tcW w:w="397" w:type="dxa"/>
            <w:gridSpan w:val="2"/>
            <w:vAlign w:val="center"/>
          </w:tcPr>
          <w:p w:rsidR="00886260" w:rsidRDefault="00886260">
            <w:pPr>
              <w:widowControl/>
              <w:jc w:val="center"/>
              <w:outlineLvl w:val="1"/>
              <w:rPr>
                <w:rFonts w:ascii="仿宋_GB2312" w:eastAsia="仿宋_GB2312" w:hAnsi="宋体"/>
                <w:kern w:val="0"/>
                <w:sz w:val="18"/>
                <w:szCs w:val="18"/>
              </w:rPr>
            </w:pPr>
          </w:p>
        </w:tc>
      </w:tr>
    </w:tbl>
    <w:p w:rsidR="002A38D3" w:rsidRDefault="002A38D3">
      <w:pPr>
        <w:widowControl/>
        <w:jc w:val="left"/>
        <w:outlineLvl w:val="1"/>
        <w:rPr>
          <w:rFonts w:ascii="仿宋_GB2312" w:eastAsia="仿宋_GB2312" w:hAnsi="宋体" w:hint="eastAsia"/>
          <w:b/>
          <w:kern w:val="0"/>
          <w:sz w:val="32"/>
          <w:szCs w:val="32"/>
        </w:rPr>
      </w:pPr>
    </w:p>
    <w:p w:rsidR="00886260" w:rsidRDefault="0008680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886260" w:rsidRDefault="0008680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886260" w:rsidRDefault="00886260">
      <w:pPr>
        <w:widowControl/>
        <w:jc w:val="center"/>
        <w:outlineLvl w:val="1"/>
        <w:rPr>
          <w:rFonts w:ascii="仿宋_GB2312" w:eastAsia="仿宋_GB2312" w:hAnsi="宋体"/>
          <w:b/>
          <w:kern w:val="0"/>
          <w:sz w:val="32"/>
          <w:szCs w:val="32"/>
        </w:rPr>
      </w:pPr>
    </w:p>
    <w:p w:rsidR="00886260" w:rsidRDefault="00086809">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昌吉州外事办</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886260">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886260">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886260" w:rsidRDefault="00886260">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886260" w:rsidRDefault="00086809">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886260" w:rsidRDefault="00886260">
            <w:pPr>
              <w:widowControl/>
              <w:jc w:val="left"/>
              <w:rPr>
                <w:rFonts w:ascii="宋体" w:hAnsi="宋体" w:cs="宋体"/>
                <w:b/>
                <w:bCs/>
                <w:color w:val="000000"/>
                <w:kern w:val="0"/>
                <w:sz w:val="22"/>
                <w:szCs w:val="22"/>
              </w:rPr>
            </w:pPr>
          </w:p>
        </w:tc>
      </w:tr>
      <w:tr w:rsidR="00886260">
        <w:trPr>
          <w:trHeight w:val="592"/>
        </w:trPr>
        <w:tc>
          <w:tcPr>
            <w:tcW w:w="1575" w:type="dxa"/>
            <w:tcBorders>
              <w:top w:val="nil"/>
              <w:left w:val="single" w:sz="4" w:space="0" w:color="auto"/>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5.12</w:t>
            </w:r>
          </w:p>
        </w:tc>
        <w:tc>
          <w:tcPr>
            <w:tcW w:w="1417"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w:t>
            </w:r>
          </w:p>
        </w:tc>
        <w:tc>
          <w:tcPr>
            <w:tcW w:w="1418"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w:t>
            </w:r>
          </w:p>
        </w:tc>
        <w:tc>
          <w:tcPr>
            <w:tcW w:w="1712" w:type="dxa"/>
            <w:tcBorders>
              <w:top w:val="nil"/>
              <w:left w:val="nil"/>
              <w:bottom w:val="single" w:sz="4" w:space="0" w:color="auto"/>
              <w:right w:val="single" w:sz="4" w:space="0" w:color="auto"/>
            </w:tcBorders>
            <w:vAlign w:val="center"/>
          </w:tcPr>
          <w:p w:rsidR="00886260" w:rsidRDefault="0008680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0.62</w:t>
            </w:r>
          </w:p>
        </w:tc>
      </w:tr>
      <w:tr w:rsidR="00886260">
        <w:trPr>
          <w:trHeight w:val="558"/>
        </w:trPr>
        <w:tc>
          <w:tcPr>
            <w:tcW w:w="1575"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555"/>
        </w:trPr>
        <w:tc>
          <w:tcPr>
            <w:tcW w:w="1575"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563"/>
        </w:trPr>
        <w:tc>
          <w:tcPr>
            <w:tcW w:w="1575"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r w:rsidR="00886260">
        <w:trPr>
          <w:trHeight w:val="583"/>
        </w:trPr>
        <w:tc>
          <w:tcPr>
            <w:tcW w:w="1575" w:type="dxa"/>
            <w:tcBorders>
              <w:top w:val="nil"/>
              <w:left w:val="single" w:sz="4" w:space="0" w:color="auto"/>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86260" w:rsidRDefault="00886260">
            <w:pPr>
              <w:widowControl/>
              <w:jc w:val="center"/>
              <w:rPr>
                <w:rFonts w:ascii="仿宋_GB2312" w:eastAsia="仿宋_GB2312" w:hAnsi="宋体" w:cs="宋体"/>
                <w:color w:val="000000"/>
                <w:kern w:val="0"/>
                <w:sz w:val="18"/>
                <w:szCs w:val="18"/>
              </w:rPr>
            </w:pPr>
          </w:p>
        </w:tc>
      </w:tr>
    </w:tbl>
    <w:p w:rsidR="00886260" w:rsidRDefault="00886260">
      <w:pPr>
        <w:widowControl/>
        <w:outlineLvl w:val="1"/>
        <w:rPr>
          <w:rFonts w:ascii="仿宋_GB2312" w:eastAsia="仿宋_GB2312" w:hAnsi="宋体"/>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886260">
      <w:pPr>
        <w:widowControl/>
        <w:spacing w:line="360" w:lineRule="exact"/>
        <w:jc w:val="left"/>
        <w:outlineLvl w:val="1"/>
        <w:rPr>
          <w:rFonts w:ascii="仿宋_GB2312" w:eastAsia="仿宋_GB2312" w:hAnsi="宋体"/>
          <w:b/>
          <w:kern w:val="0"/>
          <w:sz w:val="32"/>
          <w:szCs w:val="32"/>
        </w:rPr>
      </w:pPr>
    </w:p>
    <w:p w:rsidR="00886260" w:rsidRDefault="00086809">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886260" w:rsidRDefault="00086809">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886260" w:rsidRDefault="00086809">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Cs w:val="21"/>
        </w:rPr>
        <w:t>外事办</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886260">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886260">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886260">
        <w:trPr>
          <w:trHeight w:val="315"/>
        </w:trPr>
        <w:tc>
          <w:tcPr>
            <w:tcW w:w="585" w:type="dxa"/>
            <w:tcBorders>
              <w:top w:val="nil"/>
              <w:left w:val="single" w:sz="4" w:space="0" w:color="auto"/>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886260" w:rsidRDefault="00886260">
            <w:pPr>
              <w:widowControl/>
              <w:spacing w:line="280" w:lineRule="exact"/>
              <w:jc w:val="left"/>
              <w:rPr>
                <w:rFonts w:ascii="仿宋_GB2312" w:eastAsia="仿宋_GB2312" w:hAnsi="宋体" w:cs="宋体"/>
                <w:b/>
                <w:bCs/>
                <w:color w:val="000000"/>
                <w:kern w:val="0"/>
                <w:sz w:val="24"/>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b/>
                <w:bCs/>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r w:rsidR="00886260">
        <w:trPr>
          <w:trHeight w:val="510"/>
        </w:trPr>
        <w:tc>
          <w:tcPr>
            <w:tcW w:w="585" w:type="dxa"/>
            <w:tcBorders>
              <w:top w:val="nil"/>
              <w:left w:val="single" w:sz="4" w:space="0" w:color="auto"/>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86260" w:rsidRDefault="00086809">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86260" w:rsidRDefault="00886260">
            <w:pPr>
              <w:widowControl/>
              <w:spacing w:line="280" w:lineRule="exact"/>
              <w:jc w:val="center"/>
              <w:rPr>
                <w:rFonts w:ascii="仿宋_GB2312" w:eastAsia="仿宋_GB2312" w:hAnsi="宋体" w:cs="宋体"/>
                <w:color w:val="000000"/>
                <w:kern w:val="0"/>
                <w:sz w:val="18"/>
                <w:szCs w:val="18"/>
              </w:rPr>
            </w:pPr>
          </w:p>
        </w:tc>
      </w:tr>
    </w:tbl>
    <w:p w:rsidR="00886260" w:rsidRDefault="00086809">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886260" w:rsidRDefault="00886260">
      <w:pPr>
        <w:widowControl/>
        <w:spacing w:line="280" w:lineRule="exact"/>
        <w:jc w:val="left"/>
        <w:outlineLvl w:val="1"/>
        <w:rPr>
          <w:rFonts w:ascii="仿宋_GB2312" w:eastAsia="仿宋_GB2312" w:hAnsi="宋体"/>
          <w:kern w:val="0"/>
          <w:sz w:val="32"/>
          <w:szCs w:val="32"/>
        </w:rPr>
        <w:sectPr w:rsidR="00886260">
          <w:headerReference w:type="default" r:id="rId9"/>
          <w:footerReference w:type="even" r:id="rId10"/>
          <w:pgSz w:w="11906" w:h="16838"/>
          <w:pgMar w:top="2098" w:right="1418" w:bottom="1928" w:left="1588" w:header="851" w:footer="992" w:gutter="0"/>
          <w:pgNumType w:start="1"/>
          <w:cols w:space="720"/>
          <w:docGrid w:linePitch="312"/>
        </w:sectPr>
      </w:pPr>
    </w:p>
    <w:p w:rsidR="00886260" w:rsidRDefault="00086809">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年昌吉州外事</w:t>
      </w:r>
      <w:proofErr w:type="gramStart"/>
      <w:r>
        <w:rPr>
          <w:rFonts w:ascii="黑体" w:eastAsia="黑体" w:hAnsi="黑体" w:hint="eastAsia"/>
          <w:kern w:val="0"/>
          <w:sz w:val="32"/>
          <w:szCs w:val="32"/>
        </w:rPr>
        <w:t>办预算</w:t>
      </w:r>
      <w:proofErr w:type="gramEnd"/>
      <w:r>
        <w:rPr>
          <w:rFonts w:ascii="黑体" w:eastAsia="黑体" w:hAnsi="黑体" w:hint="eastAsia"/>
          <w:kern w:val="0"/>
          <w:sz w:val="32"/>
          <w:szCs w:val="32"/>
        </w:rPr>
        <w:t>情况说明</w:t>
      </w:r>
    </w:p>
    <w:p w:rsidR="00886260" w:rsidRDefault="00886260">
      <w:pPr>
        <w:spacing w:line="560" w:lineRule="exact"/>
        <w:jc w:val="center"/>
        <w:rPr>
          <w:rFonts w:ascii="黑体" w:eastAsia="黑体" w:hAnsi="黑体"/>
          <w:kern w:val="0"/>
          <w:sz w:val="32"/>
          <w:szCs w:val="32"/>
        </w:rPr>
      </w:pP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236.2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、国防支出</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20.89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、医疗卫生健康支出等</w:t>
      </w:r>
      <w:r>
        <w:rPr>
          <w:rFonts w:ascii="仿宋_GB2312" w:eastAsia="仿宋_GB2312" w:hAnsi="宋体" w:cs="宋体" w:hint="eastAsia"/>
          <w:kern w:val="0"/>
          <w:sz w:val="32"/>
          <w:szCs w:val="32"/>
        </w:rPr>
        <w:t>34.97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昌吉州外事</w:t>
      </w:r>
      <w:proofErr w:type="gramStart"/>
      <w:r>
        <w:rPr>
          <w:rFonts w:ascii="仿宋_GB2312" w:eastAsia="仿宋_GB2312" w:hAnsi="宋体" w:cs="宋体" w:hint="eastAsia"/>
          <w:kern w:val="0"/>
          <w:sz w:val="32"/>
          <w:szCs w:val="32"/>
        </w:rPr>
        <w:t>办收入</w:t>
      </w:r>
      <w:proofErr w:type="gramEnd"/>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万元，其中：</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320.096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3.52</w:t>
      </w:r>
      <w:r>
        <w:rPr>
          <w:rFonts w:ascii="仿宋_GB2312" w:eastAsia="仿宋_GB2312" w:hAnsi="宋体" w:cs="宋体" w:hint="eastAsia"/>
          <w:kern w:val="0"/>
          <w:sz w:val="32"/>
          <w:szCs w:val="32"/>
        </w:rPr>
        <w:t>万元，主要原因是精打细算，厉行节约。</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万元，其中：</w:t>
      </w:r>
    </w:p>
    <w:p w:rsidR="00886260" w:rsidRDefault="00086809">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254.06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79.38%</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3.52</w:t>
      </w:r>
      <w:r>
        <w:rPr>
          <w:rFonts w:ascii="仿宋_GB2312" w:eastAsia="仿宋_GB2312" w:hAnsi="宋体" w:cs="宋体" w:hint="eastAsia"/>
          <w:kern w:val="0"/>
          <w:sz w:val="32"/>
          <w:szCs w:val="32"/>
        </w:rPr>
        <w:t>万元，主要原因是</w:t>
      </w:r>
      <w:r>
        <w:rPr>
          <w:rFonts w:ascii="仿宋" w:eastAsia="仿宋" w:hAnsi="仿宋" w:cs="宋体" w:hint="eastAsia"/>
          <w:color w:val="000000"/>
          <w:kern w:val="0"/>
          <w:sz w:val="32"/>
          <w:szCs w:val="32"/>
        </w:rPr>
        <w:t>压减指出，缩减预算</w:t>
      </w:r>
      <w:r>
        <w:rPr>
          <w:rFonts w:ascii="仿宋_GB2312" w:eastAsia="仿宋_GB2312" w:hAnsi="宋体" w:cs="宋体" w:hint="eastAsia"/>
          <w:kern w:val="0"/>
          <w:sz w:val="32"/>
          <w:szCs w:val="32"/>
        </w:rPr>
        <w:t>。</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66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20.62%</w:t>
      </w:r>
      <w:r>
        <w:rPr>
          <w:rFonts w:ascii="仿宋_GB2312" w:eastAsia="仿宋_GB2312" w:hAnsi="宋体" w:cs="宋体" w:hint="eastAsia"/>
          <w:kern w:val="0"/>
          <w:sz w:val="32"/>
          <w:szCs w:val="32"/>
        </w:rPr>
        <w:t>，与上年相比无变化。</w:t>
      </w:r>
    </w:p>
    <w:p w:rsidR="00886260" w:rsidRDefault="00086809">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w:t>
      </w:r>
    </w:p>
    <w:p w:rsidR="00886260" w:rsidRDefault="0008680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886260" w:rsidRDefault="0008680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320.06</w:t>
      </w:r>
      <w:r>
        <w:rPr>
          <w:rFonts w:ascii="仿宋_GB2312" w:eastAsia="仿宋_GB2312" w:hAnsi="宋体" w:cs="宋体" w:hint="eastAsia"/>
          <w:spacing w:val="-6"/>
          <w:kern w:val="0"/>
          <w:sz w:val="32"/>
          <w:szCs w:val="32"/>
        </w:rPr>
        <w:t>万元。</w:t>
      </w:r>
    </w:p>
    <w:p w:rsidR="00886260" w:rsidRDefault="0008680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spacing w:val="-6"/>
          <w:kern w:val="0"/>
          <w:sz w:val="32"/>
          <w:szCs w:val="32"/>
        </w:rPr>
        <w:t>236.2</w:t>
      </w:r>
      <w:r>
        <w:rPr>
          <w:rFonts w:ascii="仿宋_GB2312" w:eastAsia="仿宋_GB2312" w:hAnsi="宋体" w:cs="宋体" w:hint="eastAsia"/>
          <w:spacing w:val="-6"/>
          <w:kern w:val="0"/>
          <w:sz w:val="32"/>
          <w:szCs w:val="32"/>
        </w:rPr>
        <w:t>万元，主要用于本单位职工工资、津贴及履职支出。</w:t>
      </w:r>
      <w:r>
        <w:rPr>
          <w:rFonts w:ascii="仿宋_GB2312" w:eastAsia="仿宋_GB2312" w:hAnsi="宋体" w:cs="宋体" w:hint="eastAsia"/>
          <w:kern w:val="0"/>
          <w:sz w:val="32"/>
          <w:szCs w:val="32"/>
        </w:rPr>
        <w:t>国防支出</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万元，主要用于维护和稳定好边界，确保边界线、界标的清晰、稳定及全面负责自治州境外安全保障与</w:t>
      </w:r>
      <w:proofErr w:type="gramStart"/>
      <w:r>
        <w:rPr>
          <w:rFonts w:ascii="仿宋_GB2312" w:eastAsia="仿宋_GB2312" w:hAnsi="宋体" w:cs="宋体" w:hint="eastAsia"/>
          <w:kern w:val="0"/>
          <w:sz w:val="32"/>
          <w:szCs w:val="32"/>
        </w:rPr>
        <w:t>外事维稳工作</w:t>
      </w:r>
      <w:proofErr w:type="gramEnd"/>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20.89</w:t>
      </w:r>
      <w:r>
        <w:rPr>
          <w:rFonts w:ascii="仿宋_GB2312" w:eastAsia="仿宋_GB2312" w:hAnsi="宋体" w:cs="宋体" w:hint="eastAsia"/>
          <w:kern w:val="0"/>
          <w:sz w:val="32"/>
          <w:szCs w:val="32"/>
        </w:rPr>
        <w:t>万元，主要用于本单位职工的基本养老保险缴费支出。医疗</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34.97</w:t>
      </w:r>
      <w:r>
        <w:rPr>
          <w:rFonts w:ascii="仿宋_GB2312" w:eastAsia="仿宋_GB2312" w:hAnsi="宋体" w:cs="宋体" w:hint="eastAsia"/>
          <w:kern w:val="0"/>
          <w:sz w:val="32"/>
          <w:szCs w:val="32"/>
        </w:rPr>
        <w:t>万元，主要用于本单位职工的医疗补助及其他社保缴费支出。</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320.06</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254.06</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3.52</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1.37%</w:t>
      </w:r>
      <w:r>
        <w:rPr>
          <w:rFonts w:ascii="仿宋_GB2312" w:eastAsia="仿宋_GB2312" w:hAnsi="宋体" w:cs="宋体" w:hint="eastAsia"/>
          <w:kern w:val="0"/>
          <w:sz w:val="32"/>
          <w:szCs w:val="32"/>
        </w:rPr>
        <w:t>。主要原因是：</w:t>
      </w:r>
      <w:r>
        <w:rPr>
          <w:rFonts w:ascii="仿宋" w:eastAsia="仿宋" w:hAnsi="仿宋" w:cs="宋体" w:hint="eastAsia"/>
          <w:color w:val="000000"/>
          <w:kern w:val="0"/>
          <w:sz w:val="32"/>
          <w:szCs w:val="32"/>
        </w:rPr>
        <w:t>压减指出，缩减预算</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66</w:t>
      </w:r>
      <w:r>
        <w:rPr>
          <w:rFonts w:ascii="仿宋_GB2312" w:eastAsia="仿宋_GB2312" w:hAnsi="宋体" w:cs="宋体" w:hint="eastAsia"/>
          <w:kern w:val="0"/>
          <w:sz w:val="32"/>
          <w:szCs w:val="32"/>
        </w:rPr>
        <w:t>万元，与上年相比无变化。</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886260" w:rsidRDefault="00086809">
      <w:pPr>
        <w:spacing w:line="580" w:lineRule="exact"/>
        <w:ind w:firstLine="640"/>
        <w:rPr>
          <w:rFonts w:ascii="仿宋" w:eastAsia="仿宋" w:hAnsi="仿宋" w:cs="宋体"/>
          <w:kern w:val="0"/>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int="eastAsia"/>
          <w:sz w:val="32"/>
          <w:szCs w:val="32"/>
        </w:rPr>
        <w:t>320.06</w:t>
      </w:r>
      <w:r>
        <w:rPr>
          <w:rFonts w:ascii="仿宋_GB2312" w:eastAsia="仿宋_GB2312" w:hint="eastAsia"/>
          <w:sz w:val="32"/>
          <w:szCs w:val="32"/>
        </w:rPr>
        <w:t>万元，占</w:t>
      </w:r>
      <w:r>
        <w:rPr>
          <w:rFonts w:ascii="仿宋_GB2312" w:eastAsia="仿宋_GB2312" w:hint="eastAsia"/>
          <w:sz w:val="32"/>
          <w:szCs w:val="32"/>
        </w:rPr>
        <w:t>100%</w:t>
      </w:r>
      <w:r>
        <w:rPr>
          <w:rFonts w:ascii="仿宋_GB2312" w:eastAsia="仿宋_GB2312" w:hint="eastAsia"/>
          <w:sz w:val="32"/>
          <w:szCs w:val="32"/>
        </w:rPr>
        <w:t>。</w:t>
      </w:r>
      <w:r>
        <w:rPr>
          <w:rFonts w:ascii="仿宋" w:eastAsia="仿宋" w:hAnsi="仿宋" w:cs="宋体" w:hint="eastAsia"/>
          <w:kern w:val="0"/>
          <w:sz w:val="32"/>
          <w:szCs w:val="32"/>
        </w:rPr>
        <w:t>其中：</w:t>
      </w:r>
    </w:p>
    <w:p w:rsidR="00886260" w:rsidRDefault="00086809">
      <w:pPr>
        <w:spacing w:line="580" w:lineRule="exact"/>
        <w:ind w:firstLine="640"/>
        <w:rPr>
          <w:rFonts w:ascii="仿宋_GB2312" w:eastAsia="仿宋_GB2312" w:hAnsi="宋体" w:cs="宋体"/>
          <w:kern w:val="0"/>
          <w:sz w:val="32"/>
          <w:szCs w:val="32"/>
        </w:rPr>
      </w:pPr>
      <w:r>
        <w:rPr>
          <w:rFonts w:ascii="仿宋" w:eastAsia="仿宋" w:hAnsi="仿宋" w:cs="宋体" w:hint="eastAsia"/>
          <w:kern w:val="0"/>
          <w:sz w:val="32"/>
          <w:szCs w:val="32"/>
        </w:rPr>
        <w:t>（</w:t>
      </w:r>
      <w:r>
        <w:rPr>
          <w:rFonts w:ascii="仿宋" w:eastAsia="仿宋" w:hAnsi="仿宋" w:cs="宋体" w:hint="eastAsia"/>
          <w:kern w:val="0"/>
          <w:sz w:val="32"/>
          <w:szCs w:val="32"/>
        </w:rPr>
        <w:t>1</w:t>
      </w:r>
      <w:r>
        <w:rPr>
          <w:rFonts w:ascii="仿宋" w:eastAsia="仿宋" w:hAnsi="仿宋" w:cs="宋体" w:hint="eastAsia"/>
          <w:kern w:val="0"/>
          <w:sz w:val="32"/>
          <w:szCs w:val="32"/>
        </w:rPr>
        <w:t>）</w:t>
      </w:r>
      <w:r>
        <w:rPr>
          <w:rFonts w:ascii="仿宋_GB2312" w:eastAsia="仿宋_GB2312" w:hAnsi="宋体" w:cs="宋体" w:hint="eastAsia"/>
          <w:kern w:val="0"/>
          <w:sz w:val="32"/>
          <w:szCs w:val="32"/>
        </w:rPr>
        <w:t>行政运行</w:t>
      </w:r>
      <w:r>
        <w:rPr>
          <w:rFonts w:ascii="仿宋_GB2312" w:eastAsia="仿宋_GB2312" w:hAnsi="宋体" w:cs="宋体" w:hint="eastAsia"/>
          <w:kern w:val="0"/>
          <w:sz w:val="32"/>
          <w:szCs w:val="32"/>
        </w:rPr>
        <w:t>172.3</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79.6%</w:t>
      </w:r>
      <w:r>
        <w:rPr>
          <w:rFonts w:ascii="仿宋_GB2312" w:eastAsia="仿宋_GB2312" w:hAnsi="宋体" w:cs="宋体" w:hint="eastAsia"/>
          <w:kern w:val="0"/>
          <w:sz w:val="32"/>
          <w:szCs w:val="32"/>
        </w:rPr>
        <w:t>。</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）事业运行经费</w:t>
      </w:r>
      <w:r>
        <w:rPr>
          <w:rFonts w:ascii="仿宋_GB2312" w:eastAsia="仿宋_GB2312" w:hAnsi="宋体" w:cs="宋体" w:hint="eastAsia"/>
          <w:kern w:val="0"/>
          <w:sz w:val="32"/>
          <w:szCs w:val="32"/>
        </w:rPr>
        <w:t>25.9</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20.4%</w:t>
      </w:r>
      <w:r>
        <w:rPr>
          <w:rFonts w:ascii="仿宋_GB2312" w:eastAsia="仿宋_GB2312" w:hAnsi="宋体" w:cs="宋体" w:hint="eastAsia"/>
          <w:kern w:val="0"/>
          <w:sz w:val="32"/>
          <w:szCs w:val="32"/>
        </w:rPr>
        <w:t>。</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）机关事业单位基本养老保险缴费</w:t>
      </w:r>
      <w:r>
        <w:rPr>
          <w:rFonts w:ascii="仿宋_GB2312" w:eastAsia="仿宋_GB2312" w:hAnsi="宋体" w:cs="宋体" w:hint="eastAsia"/>
          <w:kern w:val="0"/>
          <w:sz w:val="32"/>
          <w:szCs w:val="32"/>
        </w:rPr>
        <w:t>20.89</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20.4%</w:t>
      </w:r>
      <w:r>
        <w:rPr>
          <w:rFonts w:ascii="仿宋_GB2312" w:eastAsia="仿宋_GB2312" w:hAnsi="宋体" w:cs="宋体" w:hint="eastAsia"/>
          <w:kern w:val="0"/>
          <w:sz w:val="32"/>
          <w:szCs w:val="32"/>
        </w:rPr>
        <w:t>。</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）行政单位医疗补助</w:t>
      </w:r>
      <w:r>
        <w:rPr>
          <w:rFonts w:ascii="仿宋_GB2312" w:eastAsia="仿宋_GB2312" w:hAnsi="宋体" w:cs="宋体" w:hint="eastAsia"/>
          <w:kern w:val="0"/>
          <w:sz w:val="32"/>
          <w:szCs w:val="32"/>
        </w:rPr>
        <w:t>26.33</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20.4%</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）公务员医疗补助</w:t>
      </w:r>
      <w:r>
        <w:rPr>
          <w:rFonts w:ascii="仿宋_GB2312" w:eastAsia="仿宋_GB2312" w:hAnsi="宋体" w:cs="宋体" w:hint="eastAsia"/>
          <w:kern w:val="0"/>
          <w:sz w:val="32"/>
          <w:szCs w:val="32"/>
        </w:rPr>
        <w:t>8.56</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20.4%</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）其他行政事业单位社保缴费</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w:t>
      </w:r>
    </w:p>
    <w:p w:rsidR="00886260" w:rsidRDefault="00086809">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66</w:t>
      </w:r>
      <w:r>
        <w:rPr>
          <w:rFonts w:ascii="仿宋_GB2312" w:eastAsia="仿宋_GB2312" w:hAnsi="宋体" w:cs="宋体" w:hint="eastAsia"/>
          <w:kern w:val="0"/>
          <w:sz w:val="32"/>
          <w:szCs w:val="32"/>
        </w:rPr>
        <w:t>万元，占一般预算支出的</w:t>
      </w:r>
      <w:r>
        <w:rPr>
          <w:rFonts w:ascii="仿宋_GB2312" w:eastAsia="仿宋_GB2312" w:hAnsi="宋体" w:cs="宋体" w:hint="eastAsia"/>
          <w:kern w:val="0"/>
          <w:sz w:val="32"/>
          <w:szCs w:val="32"/>
        </w:rPr>
        <w:t>20.62%</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政府</w:t>
      </w:r>
      <w:r>
        <w:rPr>
          <w:rFonts w:ascii="仿宋_GB2312" w:eastAsia="仿宋_GB2312" w:hAnsi="宋体" w:cs="宋体" w:hint="eastAsia"/>
          <w:kern w:val="0"/>
          <w:sz w:val="32"/>
          <w:szCs w:val="32"/>
        </w:rPr>
        <w:t>办公厅及相关机构事务</w:t>
      </w:r>
      <w:r>
        <w:rPr>
          <w:rFonts w:ascii="仿宋_GB2312" w:eastAsia="仿宋_GB2312" w:hAnsi="宋体" w:cs="宋体"/>
          <w:kern w:val="0"/>
          <w:sz w:val="32"/>
          <w:szCs w:val="32"/>
        </w:rPr>
        <w:t>（款）行政运行（项）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228.16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3.73</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1.6%</w:t>
      </w:r>
      <w:r>
        <w:rPr>
          <w:rFonts w:ascii="仿宋_GB2312" w:eastAsia="仿宋_GB2312" w:hAnsi="宋体" w:cs="宋体" w:hint="eastAsia"/>
          <w:kern w:val="0"/>
          <w:sz w:val="32"/>
          <w:szCs w:val="32"/>
        </w:rPr>
        <w:t>，主要原因是：调出与调入人员工资级差。</w:t>
      </w:r>
    </w:p>
    <w:p w:rsidR="00886260" w:rsidRDefault="0008680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政府办公厅及相关机构事务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一般行政管理事务</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 w:eastAsia="仿宋" w:hAnsi="仿宋" w:cs="宋体" w:hint="eastAsia"/>
          <w:kern w:val="0"/>
          <w:sz w:val="32"/>
          <w:szCs w:val="32"/>
        </w:rPr>
        <w:t>2021</w:t>
      </w:r>
      <w:r>
        <w:rPr>
          <w:rFonts w:ascii="仿宋" w:eastAsia="仿宋" w:hAnsi="仿宋" w:cs="宋体" w:hint="eastAsia"/>
          <w:kern w:val="0"/>
          <w:sz w:val="32"/>
          <w:szCs w:val="32"/>
        </w:rPr>
        <w:t>年预算数为</w:t>
      </w:r>
      <w:r>
        <w:rPr>
          <w:rFonts w:ascii="仿宋" w:eastAsia="仿宋" w:hAnsi="仿宋" w:cs="宋体" w:hint="eastAsia"/>
          <w:kern w:val="0"/>
          <w:sz w:val="32"/>
          <w:szCs w:val="32"/>
        </w:rPr>
        <w:t>36</w:t>
      </w:r>
      <w:r>
        <w:rPr>
          <w:rFonts w:ascii="仿宋" w:eastAsia="仿宋" w:hAnsi="仿宋" w:cs="宋体" w:hint="eastAsia"/>
          <w:kern w:val="0"/>
          <w:sz w:val="32"/>
          <w:szCs w:val="32"/>
        </w:rPr>
        <w:t>万元</w:t>
      </w:r>
      <w:r>
        <w:rPr>
          <w:rFonts w:ascii="仿宋_GB2312" w:eastAsia="仿宋_GB2312" w:hAnsi="宋体" w:cs="宋体" w:hint="eastAsia"/>
          <w:kern w:val="0"/>
          <w:sz w:val="32"/>
          <w:szCs w:val="32"/>
        </w:rPr>
        <w:t>比上年预算数增加（减少）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，主要原因是：无增减变化。</w:t>
      </w:r>
    </w:p>
    <w:p w:rsidR="00886260" w:rsidRDefault="00086809">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3.</w:t>
      </w:r>
      <w:r>
        <w:rPr>
          <w:rFonts w:ascii="仿宋_GB2312" w:eastAsia="仿宋_GB2312" w:hAnsi="宋体" w:cs="宋体"/>
          <w:kern w:val="0"/>
          <w:sz w:val="32"/>
          <w:szCs w:val="32"/>
        </w:rPr>
        <w:t xml:space="preserve"> </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政府办公厅及相关机构事务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w:t>
      </w:r>
      <w:r>
        <w:rPr>
          <w:rFonts w:ascii="仿宋_GB2312" w:eastAsia="仿宋_GB2312" w:hAnsi="宋体" w:cs="宋体"/>
          <w:kern w:val="0"/>
          <w:sz w:val="32"/>
          <w:szCs w:val="32"/>
        </w:rPr>
        <w:t>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25.9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0.21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0.82%</w:t>
      </w:r>
      <w:r>
        <w:rPr>
          <w:rFonts w:ascii="仿宋_GB2312" w:eastAsia="仿宋_GB2312" w:hAnsi="宋体" w:cs="宋体" w:hint="eastAsia"/>
          <w:kern w:val="0"/>
          <w:sz w:val="32"/>
          <w:szCs w:val="32"/>
        </w:rPr>
        <w:t>，主要原因是：调出与调入人员工资级差。</w:t>
      </w:r>
    </w:p>
    <w:p w:rsidR="00886260" w:rsidRDefault="00086809">
      <w:pPr>
        <w:widowControl/>
        <w:spacing w:line="580" w:lineRule="exact"/>
        <w:ind w:firstLine="640"/>
        <w:jc w:val="left"/>
        <w:rPr>
          <w:rFonts w:ascii="仿宋_GB2312" w:eastAsia="仿宋_GB2312" w:hAnsi="宋体" w:cs="宋体"/>
          <w:kern w:val="0"/>
          <w:sz w:val="32"/>
          <w:szCs w:val="32"/>
        </w:rPr>
      </w:pPr>
      <w:r>
        <w:rPr>
          <w:rFonts w:ascii="仿宋" w:eastAsia="仿宋" w:hAnsi="仿宋" w:cs="宋体" w:hint="eastAsia"/>
          <w:kern w:val="0"/>
          <w:sz w:val="32"/>
          <w:szCs w:val="32"/>
        </w:rPr>
        <w:t>4.</w:t>
      </w:r>
      <w:r>
        <w:rPr>
          <w:rFonts w:ascii="仿宋_GB2312" w:eastAsia="仿宋_GB2312" w:hAnsi="宋体" w:cs="宋体"/>
          <w:kern w:val="0"/>
          <w:sz w:val="32"/>
          <w:szCs w:val="32"/>
        </w:rPr>
        <w:t xml:space="preserve"> </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统战事务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华侨事务</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 w:eastAsia="仿宋" w:hAnsi="仿宋" w:cs="宋体" w:hint="eastAsia"/>
          <w:kern w:val="0"/>
          <w:sz w:val="32"/>
          <w:szCs w:val="32"/>
        </w:rPr>
        <w:t>2021</w:t>
      </w:r>
      <w:r>
        <w:rPr>
          <w:rFonts w:ascii="仿宋" w:eastAsia="仿宋" w:hAnsi="仿宋" w:cs="宋体" w:hint="eastAsia"/>
          <w:kern w:val="0"/>
          <w:sz w:val="32"/>
          <w:szCs w:val="32"/>
        </w:rPr>
        <w:t>年预算数为</w:t>
      </w:r>
      <w:r>
        <w:rPr>
          <w:rFonts w:ascii="仿宋" w:eastAsia="仿宋" w:hAnsi="仿宋" w:cs="宋体" w:hint="eastAsia"/>
          <w:kern w:val="0"/>
          <w:sz w:val="32"/>
          <w:szCs w:val="32"/>
        </w:rPr>
        <w:t>2</w:t>
      </w:r>
      <w:r>
        <w:rPr>
          <w:rFonts w:ascii="仿宋" w:eastAsia="仿宋" w:hAnsi="仿宋" w:cs="宋体" w:hint="eastAsia"/>
          <w:kern w:val="0"/>
          <w:sz w:val="32"/>
          <w:szCs w:val="32"/>
        </w:rPr>
        <w:t>万元</w:t>
      </w:r>
      <w:r>
        <w:rPr>
          <w:rFonts w:ascii="仿宋_GB2312" w:eastAsia="仿宋_GB2312" w:hAnsi="宋体" w:cs="宋体" w:hint="eastAsia"/>
          <w:kern w:val="0"/>
          <w:sz w:val="32"/>
          <w:szCs w:val="32"/>
        </w:rPr>
        <w:t>比上年预算数增加（减少）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，主要原因是：无增减变化。</w:t>
      </w:r>
    </w:p>
    <w:p w:rsidR="00886260" w:rsidRDefault="0008680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5</w:t>
      </w:r>
      <w:r>
        <w:rPr>
          <w:rFonts w:ascii="仿宋_GB2312" w:eastAsia="仿宋_GB2312" w:hAnsi="宋体" w:cs="宋体" w:hint="eastAsia"/>
          <w:kern w:val="0"/>
          <w:sz w:val="32"/>
          <w:szCs w:val="32"/>
        </w:rPr>
        <w:t>、</w:t>
      </w:r>
      <w:r>
        <w:rPr>
          <w:rFonts w:ascii="仿宋" w:eastAsia="仿宋" w:hAnsi="仿宋" w:cs="宋体" w:hint="eastAsia"/>
          <w:kern w:val="0"/>
          <w:sz w:val="32"/>
          <w:szCs w:val="32"/>
        </w:rPr>
        <w:t>国防支出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其他国防支出</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其他国防支出</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 w:eastAsia="仿宋" w:hAnsi="仿宋" w:cs="宋体" w:hint="eastAsia"/>
          <w:kern w:val="0"/>
          <w:sz w:val="32"/>
          <w:szCs w:val="32"/>
        </w:rPr>
        <w:t>2021</w:t>
      </w:r>
      <w:r>
        <w:rPr>
          <w:rFonts w:ascii="仿宋" w:eastAsia="仿宋" w:hAnsi="仿宋" w:cs="宋体" w:hint="eastAsia"/>
          <w:kern w:val="0"/>
          <w:sz w:val="32"/>
          <w:szCs w:val="32"/>
        </w:rPr>
        <w:t>年预算数为</w:t>
      </w:r>
      <w:r>
        <w:rPr>
          <w:rFonts w:ascii="仿宋" w:eastAsia="仿宋" w:hAnsi="仿宋" w:cs="宋体" w:hint="eastAsia"/>
          <w:kern w:val="0"/>
          <w:sz w:val="32"/>
          <w:szCs w:val="32"/>
        </w:rPr>
        <w:t>28</w:t>
      </w:r>
      <w:r>
        <w:rPr>
          <w:rFonts w:ascii="仿宋" w:eastAsia="仿宋" w:hAnsi="仿宋" w:cs="宋体" w:hint="eastAsia"/>
          <w:kern w:val="0"/>
          <w:sz w:val="32"/>
          <w:szCs w:val="32"/>
        </w:rPr>
        <w:t>万元</w:t>
      </w:r>
      <w:r>
        <w:rPr>
          <w:rFonts w:ascii="仿宋_GB2312" w:eastAsia="仿宋_GB2312" w:hAnsi="宋体" w:cs="宋体" w:hint="eastAsia"/>
          <w:kern w:val="0"/>
          <w:sz w:val="32"/>
          <w:szCs w:val="32"/>
        </w:rPr>
        <w:t>比上年预算数增加（减少）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，主要原因是：无增减变化。</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昌吉州外事办</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254.06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226.56</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81.68</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37.15</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5.68</w:t>
      </w:r>
      <w:r>
        <w:rPr>
          <w:rFonts w:ascii="仿宋_GB2312" w:eastAsia="仿宋_GB2312" w:hAnsi="宋体" w:cs="宋体" w:hint="eastAsia"/>
          <w:kern w:val="0"/>
          <w:sz w:val="32"/>
          <w:szCs w:val="32"/>
        </w:rPr>
        <w:t>万元、伙食补助费</w:t>
      </w:r>
      <w:r>
        <w:rPr>
          <w:rFonts w:ascii="仿宋_GB2312" w:eastAsia="仿宋_GB2312" w:hAnsi="宋体" w:cs="宋体" w:hint="eastAsia"/>
          <w:kern w:val="0"/>
          <w:sz w:val="32"/>
          <w:szCs w:val="32"/>
        </w:rPr>
        <w:t>18.9</w:t>
      </w:r>
      <w:r>
        <w:rPr>
          <w:rFonts w:ascii="仿宋_GB2312" w:eastAsia="仿宋_GB2312" w:hAnsi="宋体" w:cs="宋体" w:hint="eastAsia"/>
          <w:kern w:val="0"/>
          <w:sz w:val="32"/>
          <w:szCs w:val="32"/>
        </w:rPr>
        <w:t>万元、绩效工资</w:t>
      </w:r>
      <w:r>
        <w:rPr>
          <w:rFonts w:ascii="仿宋_GB2312" w:eastAsia="仿宋_GB2312" w:hAnsi="宋体" w:cs="宋体" w:hint="eastAsia"/>
          <w:kern w:val="0"/>
          <w:sz w:val="32"/>
          <w:szCs w:val="32"/>
        </w:rPr>
        <w:t>7.52</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20.89</w:t>
      </w:r>
      <w:r>
        <w:rPr>
          <w:rFonts w:ascii="仿宋_GB2312" w:eastAsia="仿宋_GB2312" w:hAnsi="宋体" w:cs="宋体" w:hint="eastAsia"/>
          <w:kern w:val="0"/>
          <w:sz w:val="32"/>
          <w:szCs w:val="32"/>
        </w:rPr>
        <w:t>万元、职工基本医疗保险缴费</w:t>
      </w:r>
      <w:r>
        <w:rPr>
          <w:rFonts w:ascii="仿宋_GB2312" w:eastAsia="仿宋_GB2312" w:hAnsi="宋体" w:cs="宋体" w:hint="eastAsia"/>
          <w:kern w:val="0"/>
          <w:sz w:val="32"/>
          <w:szCs w:val="32"/>
        </w:rPr>
        <w:t>26.33</w:t>
      </w:r>
      <w:r>
        <w:rPr>
          <w:rFonts w:ascii="仿宋_GB2312" w:eastAsia="仿宋_GB2312" w:hAnsi="宋体" w:cs="宋体" w:hint="eastAsia"/>
          <w:kern w:val="0"/>
          <w:sz w:val="32"/>
          <w:szCs w:val="32"/>
        </w:rPr>
        <w:t>万元、公务员医疗补助缴费</w:t>
      </w:r>
      <w:r>
        <w:rPr>
          <w:rFonts w:ascii="仿宋_GB2312" w:eastAsia="仿宋_GB2312" w:hAnsi="宋体" w:cs="宋体" w:hint="eastAsia"/>
          <w:kern w:val="0"/>
          <w:sz w:val="32"/>
          <w:szCs w:val="32"/>
        </w:rPr>
        <w:t>8.56</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15.67</w:t>
      </w:r>
      <w:r>
        <w:rPr>
          <w:rFonts w:ascii="仿宋_GB2312" w:eastAsia="仿宋_GB2312" w:hAnsi="宋体" w:cs="宋体" w:hint="eastAsia"/>
          <w:kern w:val="0"/>
          <w:sz w:val="32"/>
          <w:szCs w:val="32"/>
        </w:rPr>
        <w:t>万元、</w:t>
      </w:r>
      <w:r>
        <w:rPr>
          <w:rFonts w:ascii="仿宋" w:eastAsia="仿宋" w:hAnsi="仿宋" w:cs="宋体" w:hint="eastAsia"/>
          <w:kern w:val="0"/>
          <w:sz w:val="32"/>
          <w:szCs w:val="32"/>
        </w:rPr>
        <w:t>奖励金</w:t>
      </w:r>
      <w:r>
        <w:rPr>
          <w:rFonts w:ascii="仿宋" w:eastAsia="仿宋" w:hAnsi="仿宋" w:cs="宋体" w:hint="eastAsia"/>
          <w:kern w:val="0"/>
          <w:sz w:val="32"/>
          <w:szCs w:val="32"/>
        </w:rPr>
        <w:t>2.2</w:t>
      </w:r>
      <w:r>
        <w:rPr>
          <w:rFonts w:ascii="仿宋" w:eastAsia="仿宋" w:hAnsi="仿宋" w:cs="宋体" w:hint="eastAsia"/>
          <w:kern w:val="0"/>
          <w:sz w:val="32"/>
          <w:szCs w:val="32"/>
        </w:rPr>
        <w:t>万元、</w:t>
      </w:r>
      <w:r>
        <w:rPr>
          <w:rFonts w:ascii="仿宋_GB2312" w:eastAsia="仿宋_GB2312" w:hAnsi="宋体" w:cs="宋体" w:hint="eastAsia"/>
          <w:kern w:val="0"/>
          <w:sz w:val="32"/>
          <w:szCs w:val="32"/>
        </w:rPr>
        <w:t>其他对个人和家庭的补助</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27.5</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6.83</w:t>
      </w:r>
      <w:r>
        <w:rPr>
          <w:rFonts w:ascii="仿宋_GB2312" w:eastAsia="仿宋_GB2312" w:hAnsi="宋体" w:cs="宋体" w:hint="eastAsia"/>
          <w:kern w:val="0"/>
          <w:sz w:val="32"/>
          <w:szCs w:val="32"/>
        </w:rPr>
        <w:t>万元、水费</w:t>
      </w:r>
      <w:r>
        <w:rPr>
          <w:rFonts w:ascii="仿宋_GB2312" w:eastAsia="仿宋_GB2312" w:hAnsi="宋体" w:cs="宋体" w:hint="eastAsia"/>
          <w:kern w:val="0"/>
          <w:sz w:val="32"/>
          <w:szCs w:val="32"/>
        </w:rPr>
        <w:t>0.26</w:t>
      </w:r>
      <w:r>
        <w:rPr>
          <w:rFonts w:ascii="仿宋_GB2312" w:eastAsia="仿宋_GB2312" w:hAnsi="宋体" w:cs="宋体" w:hint="eastAsia"/>
          <w:kern w:val="0"/>
          <w:sz w:val="32"/>
          <w:szCs w:val="32"/>
        </w:rPr>
        <w:t>万元、电</w:t>
      </w:r>
      <w:r>
        <w:rPr>
          <w:rFonts w:ascii="仿宋_GB2312" w:eastAsia="仿宋_GB2312" w:hAnsi="宋体" w:cs="宋体" w:hint="eastAsia"/>
          <w:kern w:val="0"/>
          <w:sz w:val="32"/>
          <w:szCs w:val="32"/>
        </w:rPr>
        <w:t>费</w:t>
      </w:r>
      <w:r>
        <w:rPr>
          <w:rFonts w:ascii="仿宋_GB2312" w:eastAsia="仿宋_GB2312" w:hAnsi="宋体" w:cs="宋体" w:hint="eastAsia"/>
          <w:kern w:val="0"/>
          <w:sz w:val="32"/>
          <w:szCs w:val="32"/>
        </w:rPr>
        <w:t>1.31</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万元、培训费</w:t>
      </w:r>
      <w:r>
        <w:rPr>
          <w:rFonts w:ascii="仿宋_GB2312" w:eastAsia="仿宋_GB2312" w:hAnsi="宋体" w:cs="宋体" w:hint="eastAsia"/>
          <w:kern w:val="0"/>
          <w:sz w:val="32"/>
          <w:szCs w:val="32"/>
        </w:rPr>
        <w:t>0.53</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0.62</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1.63</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3.76</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4.5</w:t>
      </w:r>
      <w:r>
        <w:rPr>
          <w:rFonts w:ascii="仿宋_GB2312" w:eastAsia="仿宋_GB2312" w:hAnsi="宋体" w:cs="宋体" w:hint="eastAsia"/>
          <w:kern w:val="0"/>
          <w:sz w:val="32"/>
          <w:szCs w:val="32"/>
        </w:rPr>
        <w:t>万元、其他商品和服务支出</w:t>
      </w:r>
      <w:r>
        <w:rPr>
          <w:rFonts w:ascii="仿宋_GB2312" w:eastAsia="仿宋_GB2312" w:hAnsi="宋体" w:cs="宋体" w:hint="eastAsia"/>
          <w:kern w:val="0"/>
          <w:sz w:val="32"/>
          <w:szCs w:val="32"/>
        </w:rPr>
        <w:t>4.86</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七、关于昌吉州外事办</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、项目名称：</w:t>
      </w:r>
      <w:r>
        <w:rPr>
          <w:rFonts w:ascii="仿宋" w:eastAsia="仿宋" w:hAnsi="仿宋" w:cs="宋体" w:hint="eastAsia"/>
          <w:kern w:val="0"/>
          <w:sz w:val="32"/>
          <w:szCs w:val="32"/>
        </w:rPr>
        <w:t>对外友好协会工作经费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设立的政策依据：乌</w:t>
      </w:r>
      <w:proofErr w:type="gramStart"/>
      <w:r>
        <w:rPr>
          <w:rFonts w:ascii="仿宋" w:eastAsia="仿宋" w:hAnsi="仿宋" w:hint="eastAsia"/>
          <w:sz w:val="32"/>
          <w:szCs w:val="32"/>
        </w:rPr>
        <w:t>昌财行</w:t>
      </w:r>
      <w:proofErr w:type="gramEnd"/>
      <w:r>
        <w:rPr>
          <w:rFonts w:ascii="仿宋" w:eastAsia="仿宋" w:hAnsi="仿宋" w:hint="eastAsia"/>
          <w:sz w:val="32"/>
          <w:szCs w:val="32"/>
        </w:rPr>
        <w:t>（</w:t>
      </w:r>
      <w:r>
        <w:rPr>
          <w:rFonts w:ascii="仿宋" w:eastAsia="仿宋" w:hAnsi="仿宋" w:hint="eastAsia"/>
          <w:sz w:val="32"/>
          <w:szCs w:val="32"/>
        </w:rPr>
        <w:t>2010</w:t>
      </w:r>
      <w:r>
        <w:rPr>
          <w:rFonts w:ascii="仿宋" w:eastAsia="仿宋" w:hAnsi="仿宋" w:hint="eastAsia"/>
          <w:sz w:val="32"/>
          <w:szCs w:val="32"/>
        </w:rPr>
        <w:t>）第</w:t>
      </w:r>
      <w:r>
        <w:rPr>
          <w:rFonts w:ascii="仿宋" w:eastAsia="仿宋" w:hAnsi="仿宋" w:hint="eastAsia"/>
          <w:sz w:val="32"/>
          <w:szCs w:val="32"/>
        </w:rPr>
        <w:t>000076</w:t>
      </w:r>
      <w:r>
        <w:rPr>
          <w:rFonts w:ascii="仿宋" w:eastAsia="仿宋" w:hAnsi="仿宋" w:hint="eastAsia"/>
          <w:sz w:val="32"/>
          <w:szCs w:val="32"/>
        </w:rPr>
        <w:t>号文件</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预算安排规模：州本级财力项目支出预算安排</w:t>
      </w:r>
      <w:r>
        <w:rPr>
          <w:rFonts w:ascii="仿宋" w:eastAsia="仿宋" w:hAnsi="仿宋" w:hint="eastAsia"/>
          <w:sz w:val="32"/>
          <w:szCs w:val="32"/>
        </w:rPr>
        <w:t>2</w:t>
      </w:r>
      <w:r>
        <w:rPr>
          <w:rFonts w:ascii="仿宋" w:eastAsia="仿宋" w:hAnsi="仿宋" w:hint="eastAsia"/>
          <w:sz w:val="32"/>
          <w:szCs w:val="32"/>
        </w:rPr>
        <w:t>万元</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lastRenderedPageBreak/>
        <w:t>项目承担单位：</w:t>
      </w:r>
      <w:r>
        <w:rPr>
          <w:rFonts w:ascii="仿宋" w:eastAsia="仿宋" w:hAnsi="仿宋" w:cs="宋体" w:hint="eastAsia"/>
          <w:kern w:val="0"/>
          <w:sz w:val="32"/>
          <w:szCs w:val="32"/>
        </w:rPr>
        <w:t>昌吉州外办</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资金分配情况：</w:t>
      </w:r>
      <w:r>
        <w:rPr>
          <w:rFonts w:ascii="仿宋" w:eastAsia="仿宋" w:hAnsi="仿宋" w:cs="宋体" w:hint="eastAsia"/>
          <w:kern w:val="0"/>
          <w:sz w:val="32"/>
          <w:szCs w:val="32"/>
        </w:rPr>
        <w:t>对外友好协会工作经费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资金执行时间：</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-12</w:t>
      </w:r>
      <w:r>
        <w:rPr>
          <w:rFonts w:ascii="仿宋" w:eastAsia="仿宋" w:hAnsi="仿宋" w:hint="eastAsia"/>
          <w:sz w:val="32"/>
          <w:szCs w:val="32"/>
        </w:rPr>
        <w:t>月</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、项目名称：</w:t>
      </w:r>
      <w:r>
        <w:rPr>
          <w:rFonts w:ascii="仿宋" w:eastAsia="仿宋" w:hAnsi="仿宋" w:cs="宋体" w:hint="eastAsia"/>
          <w:kern w:val="0"/>
          <w:sz w:val="32"/>
          <w:szCs w:val="32"/>
        </w:rPr>
        <w:t>边界工作正常运转经费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设立的政策依据：昌州政外发（</w:t>
      </w:r>
      <w:r>
        <w:rPr>
          <w:rFonts w:ascii="仿宋" w:eastAsia="仿宋" w:hAnsi="仿宋" w:hint="eastAsia"/>
          <w:sz w:val="32"/>
          <w:szCs w:val="32"/>
        </w:rPr>
        <w:t>2007</w:t>
      </w:r>
      <w:r>
        <w:rPr>
          <w:rFonts w:ascii="仿宋" w:eastAsia="仿宋" w:hAnsi="仿宋" w:hint="eastAsia"/>
          <w:sz w:val="32"/>
          <w:szCs w:val="32"/>
        </w:rPr>
        <w:t>）</w:t>
      </w:r>
      <w:r>
        <w:rPr>
          <w:rFonts w:ascii="仿宋" w:eastAsia="仿宋" w:hAnsi="仿宋" w:hint="eastAsia"/>
          <w:sz w:val="32"/>
          <w:szCs w:val="32"/>
        </w:rPr>
        <w:t>61</w:t>
      </w:r>
      <w:r>
        <w:rPr>
          <w:rFonts w:ascii="仿宋" w:eastAsia="仿宋" w:hAnsi="仿宋" w:hint="eastAsia"/>
          <w:sz w:val="32"/>
          <w:szCs w:val="32"/>
        </w:rPr>
        <w:t>号文件</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预算安排规模：州本级财力项目支出预算安排</w:t>
      </w:r>
      <w:r>
        <w:rPr>
          <w:rFonts w:ascii="仿宋" w:eastAsia="仿宋" w:hAnsi="仿宋" w:hint="eastAsia"/>
          <w:sz w:val="32"/>
          <w:szCs w:val="32"/>
        </w:rPr>
        <w:t>8</w:t>
      </w:r>
      <w:r>
        <w:rPr>
          <w:rFonts w:ascii="仿宋" w:eastAsia="仿宋" w:hAnsi="仿宋" w:hint="eastAsia"/>
          <w:sz w:val="32"/>
          <w:szCs w:val="32"/>
        </w:rPr>
        <w:t>万元</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项目承担单位：</w:t>
      </w:r>
      <w:r>
        <w:rPr>
          <w:rFonts w:ascii="仿宋" w:eastAsia="仿宋" w:hAnsi="仿宋" w:cs="宋体" w:hint="eastAsia"/>
          <w:kern w:val="0"/>
          <w:sz w:val="32"/>
          <w:szCs w:val="32"/>
        </w:rPr>
        <w:t>昌吉州外办</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资金分配情况：</w:t>
      </w:r>
      <w:r>
        <w:rPr>
          <w:rFonts w:ascii="仿宋" w:eastAsia="仿宋" w:hAnsi="仿宋" w:cs="宋体" w:hint="eastAsia"/>
          <w:kern w:val="0"/>
          <w:sz w:val="32"/>
          <w:szCs w:val="32"/>
        </w:rPr>
        <w:t>边界工作正常运转经费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资金执行时间：</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-12</w:t>
      </w:r>
      <w:r>
        <w:rPr>
          <w:rFonts w:ascii="仿宋" w:eastAsia="仿宋" w:hAnsi="仿宋" w:hint="eastAsia"/>
          <w:sz w:val="32"/>
          <w:szCs w:val="32"/>
        </w:rPr>
        <w:t>月</w:t>
      </w:r>
    </w:p>
    <w:p w:rsidR="00886260" w:rsidRDefault="00086809">
      <w:pPr>
        <w:widowControl/>
        <w:spacing w:line="580" w:lineRule="exact"/>
        <w:ind w:firstLine="642"/>
        <w:jc w:val="left"/>
        <w:rPr>
          <w:rFonts w:ascii="仿宋" w:eastAsia="仿宋" w:hAnsi="仿宋"/>
          <w:b/>
          <w:sz w:val="32"/>
          <w:szCs w:val="32"/>
        </w:rPr>
      </w:pPr>
      <w:r>
        <w:rPr>
          <w:rFonts w:ascii="仿宋" w:eastAsia="仿宋" w:hAnsi="仿宋" w:hint="eastAsia"/>
          <w:sz w:val="32"/>
          <w:szCs w:val="32"/>
        </w:rPr>
        <w:t>3</w:t>
      </w:r>
      <w:r>
        <w:rPr>
          <w:rFonts w:ascii="仿宋" w:eastAsia="仿宋" w:hAnsi="仿宋" w:hint="eastAsia"/>
          <w:sz w:val="32"/>
          <w:szCs w:val="32"/>
        </w:rPr>
        <w:t>、项目名称：</w:t>
      </w:r>
      <w:r>
        <w:rPr>
          <w:rFonts w:ascii="仿宋" w:eastAsia="仿宋" w:hAnsi="仿宋" w:cs="宋体" w:hint="eastAsia"/>
          <w:kern w:val="0"/>
          <w:sz w:val="32"/>
          <w:szCs w:val="32"/>
        </w:rPr>
        <w:t>境外安保工作经费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设立的政策依据：昌州财经办（</w:t>
      </w:r>
      <w:r>
        <w:rPr>
          <w:rFonts w:ascii="仿宋" w:eastAsia="仿宋" w:hAnsi="仿宋" w:hint="eastAsia"/>
          <w:sz w:val="32"/>
          <w:szCs w:val="32"/>
        </w:rPr>
        <w:t>2017</w:t>
      </w:r>
      <w:r>
        <w:rPr>
          <w:rFonts w:ascii="仿宋" w:eastAsia="仿宋" w:hAnsi="仿宋" w:hint="eastAsia"/>
          <w:sz w:val="32"/>
          <w:szCs w:val="32"/>
        </w:rPr>
        <w:t>）</w:t>
      </w:r>
      <w:r>
        <w:rPr>
          <w:rFonts w:ascii="仿宋" w:eastAsia="仿宋" w:hAnsi="仿宋" w:hint="eastAsia"/>
          <w:sz w:val="32"/>
          <w:szCs w:val="32"/>
        </w:rPr>
        <w:t>45</w:t>
      </w:r>
      <w:r>
        <w:rPr>
          <w:rFonts w:ascii="仿宋" w:eastAsia="仿宋" w:hAnsi="仿宋" w:hint="eastAsia"/>
          <w:sz w:val="32"/>
          <w:szCs w:val="32"/>
        </w:rPr>
        <w:t>号文件</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预算安排规模：州本级财力项目支出预算安排</w:t>
      </w:r>
      <w:r>
        <w:rPr>
          <w:rFonts w:ascii="仿宋" w:eastAsia="仿宋" w:hAnsi="仿宋" w:hint="eastAsia"/>
          <w:sz w:val="32"/>
          <w:szCs w:val="32"/>
        </w:rPr>
        <w:t>20</w:t>
      </w:r>
      <w:r>
        <w:rPr>
          <w:rFonts w:ascii="仿宋" w:eastAsia="仿宋" w:hAnsi="仿宋" w:hint="eastAsia"/>
          <w:sz w:val="32"/>
          <w:szCs w:val="32"/>
        </w:rPr>
        <w:t>万元</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项目承担单位：</w:t>
      </w:r>
      <w:r>
        <w:rPr>
          <w:rFonts w:ascii="仿宋" w:eastAsia="仿宋" w:hAnsi="仿宋" w:cs="宋体" w:hint="eastAsia"/>
          <w:kern w:val="0"/>
          <w:sz w:val="32"/>
          <w:szCs w:val="32"/>
        </w:rPr>
        <w:t>昌吉州外办</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资金分配情况：</w:t>
      </w:r>
      <w:r>
        <w:rPr>
          <w:rFonts w:ascii="仿宋" w:eastAsia="仿宋" w:hAnsi="仿宋" w:cs="宋体" w:hint="eastAsia"/>
          <w:kern w:val="0"/>
          <w:sz w:val="32"/>
          <w:szCs w:val="32"/>
        </w:rPr>
        <w:t>境外安保工作经费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资金执行时间：</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-12</w:t>
      </w:r>
      <w:r>
        <w:rPr>
          <w:rFonts w:ascii="仿宋" w:eastAsia="仿宋" w:hAnsi="仿宋" w:hint="eastAsia"/>
          <w:sz w:val="32"/>
          <w:szCs w:val="32"/>
        </w:rPr>
        <w:t>月</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、项目名称</w:t>
      </w:r>
      <w:r>
        <w:rPr>
          <w:rFonts w:ascii="仿宋" w:eastAsia="仿宋" w:hAnsi="仿宋" w:hint="eastAsia"/>
          <w:sz w:val="32"/>
          <w:szCs w:val="32"/>
        </w:rPr>
        <w:t>：</w:t>
      </w:r>
      <w:r>
        <w:rPr>
          <w:rFonts w:ascii="仿宋" w:eastAsia="仿宋" w:hAnsi="仿宋" w:cs="宋体" w:hint="eastAsia"/>
          <w:kern w:val="0"/>
          <w:sz w:val="32"/>
          <w:szCs w:val="32"/>
        </w:rPr>
        <w:t>外事工作经费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设立的政策依据：昌州政外发（</w:t>
      </w:r>
      <w:r>
        <w:rPr>
          <w:rFonts w:ascii="仿宋" w:eastAsia="仿宋" w:hAnsi="仿宋" w:hint="eastAsia"/>
          <w:sz w:val="32"/>
          <w:szCs w:val="32"/>
        </w:rPr>
        <w:t>2007</w:t>
      </w:r>
      <w:r>
        <w:rPr>
          <w:rFonts w:ascii="仿宋" w:eastAsia="仿宋" w:hAnsi="仿宋" w:hint="eastAsia"/>
          <w:sz w:val="32"/>
          <w:szCs w:val="32"/>
        </w:rPr>
        <w:t>）</w:t>
      </w:r>
      <w:r>
        <w:rPr>
          <w:rFonts w:ascii="仿宋" w:eastAsia="仿宋" w:hAnsi="仿宋" w:hint="eastAsia"/>
          <w:sz w:val="32"/>
          <w:szCs w:val="32"/>
        </w:rPr>
        <w:t>61</w:t>
      </w:r>
      <w:r>
        <w:rPr>
          <w:rFonts w:ascii="仿宋" w:eastAsia="仿宋" w:hAnsi="仿宋" w:hint="eastAsia"/>
          <w:sz w:val="32"/>
          <w:szCs w:val="32"/>
        </w:rPr>
        <w:t>号文件及昌州财经办（</w:t>
      </w:r>
      <w:r>
        <w:rPr>
          <w:rFonts w:ascii="仿宋" w:eastAsia="仿宋" w:hAnsi="仿宋" w:hint="eastAsia"/>
          <w:sz w:val="32"/>
          <w:szCs w:val="32"/>
        </w:rPr>
        <w:t>2013</w:t>
      </w:r>
      <w:r>
        <w:rPr>
          <w:rFonts w:ascii="仿宋" w:eastAsia="仿宋" w:hAnsi="仿宋" w:hint="eastAsia"/>
          <w:sz w:val="32"/>
          <w:szCs w:val="32"/>
        </w:rPr>
        <w:t>）</w:t>
      </w:r>
      <w:r>
        <w:rPr>
          <w:rFonts w:ascii="仿宋" w:eastAsia="仿宋" w:hAnsi="仿宋" w:hint="eastAsia"/>
          <w:sz w:val="32"/>
          <w:szCs w:val="32"/>
        </w:rPr>
        <w:t>20</w:t>
      </w:r>
      <w:r>
        <w:rPr>
          <w:rFonts w:ascii="仿宋" w:eastAsia="仿宋" w:hAnsi="仿宋" w:hint="eastAsia"/>
          <w:sz w:val="32"/>
          <w:szCs w:val="32"/>
        </w:rPr>
        <w:t>号文件</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预算安排规模：州本级财力项目支出预算安排</w:t>
      </w:r>
      <w:r>
        <w:rPr>
          <w:rFonts w:ascii="仿宋" w:eastAsia="仿宋" w:hAnsi="仿宋" w:hint="eastAsia"/>
          <w:sz w:val="32"/>
          <w:szCs w:val="32"/>
        </w:rPr>
        <w:t>36</w:t>
      </w:r>
      <w:r>
        <w:rPr>
          <w:rFonts w:ascii="仿宋" w:eastAsia="仿宋" w:hAnsi="仿宋" w:hint="eastAsia"/>
          <w:sz w:val="32"/>
          <w:szCs w:val="32"/>
        </w:rPr>
        <w:t>万元</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项目承担单位：</w:t>
      </w:r>
      <w:r>
        <w:rPr>
          <w:rFonts w:ascii="仿宋" w:eastAsia="仿宋" w:hAnsi="仿宋" w:cs="宋体" w:hint="eastAsia"/>
          <w:kern w:val="0"/>
          <w:sz w:val="32"/>
          <w:szCs w:val="32"/>
        </w:rPr>
        <w:t>昌吉州外办</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资金分配情况：</w:t>
      </w:r>
      <w:r>
        <w:rPr>
          <w:rFonts w:ascii="仿宋" w:eastAsia="仿宋" w:hAnsi="仿宋" w:cs="宋体" w:hint="eastAsia"/>
          <w:kern w:val="0"/>
          <w:sz w:val="32"/>
          <w:szCs w:val="32"/>
        </w:rPr>
        <w:t>外事工作经费</w:t>
      </w:r>
    </w:p>
    <w:p w:rsidR="00886260" w:rsidRDefault="00086809">
      <w:pPr>
        <w:widowControl/>
        <w:spacing w:line="580" w:lineRule="exact"/>
        <w:ind w:firstLine="642"/>
        <w:jc w:val="left"/>
        <w:rPr>
          <w:rFonts w:ascii="仿宋" w:eastAsia="仿宋" w:hAnsi="仿宋"/>
          <w:sz w:val="32"/>
          <w:szCs w:val="32"/>
        </w:rPr>
      </w:pPr>
      <w:r>
        <w:rPr>
          <w:rFonts w:ascii="仿宋" w:eastAsia="仿宋" w:hAnsi="仿宋" w:hint="eastAsia"/>
          <w:sz w:val="32"/>
          <w:szCs w:val="32"/>
        </w:rPr>
        <w:t>资金执行时间：</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-12</w:t>
      </w:r>
      <w:r>
        <w:rPr>
          <w:rFonts w:ascii="仿宋" w:eastAsia="仿宋" w:hAnsi="仿宋" w:hint="eastAsia"/>
          <w:sz w:val="32"/>
          <w:szCs w:val="32"/>
        </w:rPr>
        <w:t>月</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八、关于昌吉州外事办</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5.12</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4.5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0.62</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年一般公共预算“三公”经费比上年减少</w:t>
      </w:r>
      <w:r>
        <w:rPr>
          <w:rFonts w:ascii="仿宋_GB2312" w:eastAsia="仿宋_GB2312" w:hAnsi="宋体" w:cs="宋体" w:hint="eastAsia"/>
          <w:kern w:val="0"/>
          <w:sz w:val="32"/>
          <w:szCs w:val="32"/>
        </w:rPr>
        <w:t>3.31</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w:t>
      </w:r>
      <w:r>
        <w:rPr>
          <w:rFonts w:ascii="仿宋" w:eastAsia="仿宋" w:hAnsi="仿宋" w:cs="宋体" w:hint="eastAsia"/>
          <w:color w:val="000000"/>
          <w:kern w:val="0"/>
          <w:sz w:val="32"/>
          <w:szCs w:val="32"/>
        </w:rPr>
        <w:t>无增减变化</w:t>
      </w:r>
      <w:r>
        <w:rPr>
          <w:rFonts w:ascii="仿宋_GB2312" w:eastAsia="仿宋_GB2312" w:hAnsi="宋体" w:cs="宋体" w:hint="eastAsia"/>
          <w:kern w:val="0"/>
          <w:sz w:val="32"/>
          <w:szCs w:val="32"/>
        </w:rPr>
        <w:t>；公务用车购置费为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万元，未安排预算。公务用车运行费减少</w:t>
      </w:r>
      <w:r>
        <w:rPr>
          <w:rFonts w:ascii="仿宋_GB2312" w:eastAsia="仿宋_GB2312" w:hAnsi="宋体" w:cs="宋体" w:hint="eastAsia"/>
          <w:kern w:val="0"/>
          <w:sz w:val="32"/>
          <w:szCs w:val="32"/>
        </w:rPr>
        <w:t>3.3</w:t>
      </w:r>
      <w:r>
        <w:rPr>
          <w:rFonts w:ascii="仿宋_GB2312" w:eastAsia="仿宋_GB2312" w:hAnsi="宋体" w:cs="宋体" w:hint="eastAsia"/>
          <w:kern w:val="0"/>
          <w:sz w:val="32"/>
          <w:szCs w:val="32"/>
        </w:rPr>
        <w:t>万元，主要原因是公务用车减少；公务接待费减少</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万元，主要原因是厉行节约、降低三公支出。</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九、关于昌吉州外办</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昌吉州外事办</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886260" w:rsidRDefault="0008680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年，昌吉州外事办的机关运行经</w:t>
      </w:r>
      <w:r>
        <w:rPr>
          <w:rFonts w:ascii="仿宋_GB2312" w:eastAsia="仿宋_GB2312" w:hAnsi="宋体" w:cs="宋体" w:hint="eastAsia"/>
          <w:kern w:val="0"/>
          <w:sz w:val="32"/>
          <w:szCs w:val="32"/>
        </w:rPr>
        <w:t>费财政拨款预算</w:t>
      </w:r>
      <w:r>
        <w:rPr>
          <w:rFonts w:ascii="仿宋_GB2312" w:eastAsia="仿宋_GB2312" w:hAnsi="宋体" w:cs="宋体" w:hint="eastAsia"/>
          <w:kern w:val="0"/>
          <w:sz w:val="32"/>
          <w:szCs w:val="32"/>
        </w:rPr>
        <w:t>27.5</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3.7</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11.86%</w:t>
      </w:r>
      <w:r>
        <w:rPr>
          <w:rFonts w:ascii="仿宋_GB2312" w:eastAsia="仿宋_GB2312" w:hAnsi="宋体" w:cs="宋体" w:hint="eastAsia"/>
          <w:kern w:val="0"/>
          <w:sz w:val="32"/>
          <w:szCs w:val="32"/>
        </w:rPr>
        <w:t>。主要原因是</w:t>
      </w:r>
      <w:r>
        <w:rPr>
          <w:rFonts w:ascii="仿宋" w:eastAsia="仿宋" w:hAnsi="仿宋" w:cs="宋体" w:hint="eastAsia"/>
          <w:kern w:val="0"/>
          <w:sz w:val="32"/>
          <w:szCs w:val="32"/>
        </w:rPr>
        <w:t>我办加强日常经费预算管理，严格控制“三公”经费支出节能降耗，致使我办日常运行经费呈下降趋。</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年，昌吉州外事办政府采购预算</w:t>
      </w:r>
      <w:r>
        <w:rPr>
          <w:rFonts w:ascii="仿宋_GB2312" w:eastAsia="仿宋_GB2312" w:hAnsi="宋体" w:cs="宋体" w:hint="eastAsia"/>
          <w:kern w:val="0"/>
          <w:sz w:val="32"/>
          <w:szCs w:val="32"/>
        </w:rPr>
        <w:t>86.83</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44.83</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42</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w:t>
      </w:r>
      <w:r>
        <w:rPr>
          <w:rFonts w:ascii="仿宋_GB2312" w:eastAsia="仿宋_GB2312" w:hAnsi="仿宋_GB2312" w:hint="eastAsia"/>
          <w:sz w:val="32"/>
        </w:rPr>
        <w:lastRenderedPageBreak/>
        <w:t>目预算金额</w:t>
      </w:r>
      <w:r>
        <w:rPr>
          <w:rFonts w:ascii="仿宋_GB2312" w:eastAsia="仿宋_GB2312" w:hAnsi="仿宋_GB2312" w:hint="eastAsia"/>
          <w:sz w:val="32"/>
        </w:rPr>
        <w:t>86.83</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86.83</w:t>
      </w:r>
      <w:r>
        <w:rPr>
          <w:rFonts w:ascii="仿宋_GB2312" w:eastAsia="仿宋_GB2312" w:hAnsi="仿宋_GB2312" w:hint="eastAsia"/>
          <w:sz w:val="32"/>
        </w:rPr>
        <w:t>万元。</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年底，昌吉州外事办占用使用国有资产总体情况为</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5059.61</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2106.94</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86.86</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86.86</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86.86</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111.88</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2115.28</w:t>
      </w:r>
      <w:r>
        <w:rPr>
          <w:rFonts w:ascii="仿宋_GB2312" w:eastAsia="仿宋_GB2312" w:hAnsi="宋体" w:cs="宋体" w:hint="eastAsia"/>
          <w:kern w:val="0"/>
          <w:sz w:val="32"/>
          <w:szCs w:val="32"/>
        </w:rPr>
        <w:t>万元。</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台（套）。</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年昌吉州外事</w:t>
      </w:r>
      <w:proofErr w:type="gramStart"/>
      <w:r>
        <w:rPr>
          <w:rFonts w:ascii="仿宋_GB2312" w:eastAsia="仿宋_GB2312" w:hAnsi="宋体" w:cs="宋体" w:hint="eastAsia"/>
          <w:kern w:val="0"/>
          <w:sz w:val="32"/>
          <w:szCs w:val="32"/>
        </w:rPr>
        <w:t>办部门</w:t>
      </w:r>
      <w:proofErr w:type="gramEnd"/>
      <w:r>
        <w:rPr>
          <w:rFonts w:ascii="仿宋_GB2312" w:eastAsia="仿宋_GB2312" w:hAnsi="宋体" w:cs="宋体" w:hint="eastAsia"/>
          <w:kern w:val="0"/>
          <w:sz w:val="32"/>
          <w:szCs w:val="32"/>
        </w:rPr>
        <w:t>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886260" w:rsidRDefault="0008680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886260" w:rsidRDefault="0008680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66</w:t>
      </w:r>
      <w:r>
        <w:rPr>
          <w:rFonts w:ascii="仿宋_GB2312" w:eastAsia="仿宋_GB2312" w:hAnsi="宋体" w:cs="宋体" w:hint="eastAsia"/>
          <w:kern w:val="0"/>
          <w:sz w:val="32"/>
          <w:szCs w:val="32"/>
        </w:rPr>
        <w:t>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240"/>
        <w:gridCol w:w="1241"/>
        <w:gridCol w:w="1183"/>
      </w:tblGrid>
      <w:tr w:rsidR="00886260">
        <w:trPr>
          <w:trHeight w:val="480"/>
        </w:trPr>
        <w:tc>
          <w:tcPr>
            <w:tcW w:w="8815" w:type="dxa"/>
            <w:gridSpan w:val="8"/>
            <w:tcBorders>
              <w:top w:val="nil"/>
              <w:left w:val="nil"/>
              <w:bottom w:val="nil"/>
              <w:right w:val="nil"/>
            </w:tcBorders>
            <w:noWrap/>
            <w:tcMar>
              <w:top w:w="12" w:type="dxa"/>
              <w:left w:w="12" w:type="dxa"/>
              <w:right w:w="12" w:type="dxa"/>
            </w:tcMar>
            <w:vAlign w:val="bottom"/>
          </w:tcPr>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hint="eastAsia"/>
                <w:b/>
                <w:color w:val="000000"/>
                <w:kern w:val="0"/>
                <w:sz w:val="32"/>
                <w:szCs w:val="32"/>
              </w:rPr>
            </w:pPr>
          </w:p>
          <w:p w:rsidR="002A38D3" w:rsidRDefault="002A38D3">
            <w:pPr>
              <w:widowControl/>
              <w:spacing w:line="480" w:lineRule="exact"/>
              <w:jc w:val="center"/>
              <w:textAlignment w:val="bottom"/>
              <w:rPr>
                <w:rFonts w:ascii="仿宋_GB2312" w:eastAsia="仿宋_GB2312" w:hAnsi="宋体" w:cs="仿宋_GB2312"/>
                <w:b/>
                <w:color w:val="000000"/>
                <w:kern w:val="0"/>
                <w:sz w:val="32"/>
                <w:szCs w:val="32"/>
              </w:rPr>
            </w:pPr>
            <w:bookmarkStart w:id="0" w:name="_GoBack"/>
            <w:bookmarkEnd w:id="0"/>
          </w:p>
          <w:p w:rsidR="00886260" w:rsidRDefault="00086809">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886260">
        <w:trPr>
          <w:trHeight w:val="380"/>
        </w:trPr>
        <w:tc>
          <w:tcPr>
            <w:tcW w:w="8815" w:type="dxa"/>
            <w:gridSpan w:val="8"/>
            <w:tcBorders>
              <w:top w:val="nil"/>
              <w:left w:val="nil"/>
              <w:bottom w:val="nil"/>
              <w:right w:val="nil"/>
            </w:tcBorders>
            <w:noWrap/>
            <w:tcMar>
              <w:top w:w="12" w:type="dxa"/>
              <w:left w:w="12" w:type="dxa"/>
              <w:right w:w="12" w:type="dxa"/>
            </w:tcMar>
            <w:vAlign w:val="bottom"/>
          </w:tcPr>
          <w:p w:rsidR="00886260" w:rsidRDefault="00086809">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886260">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昌吉州外事办</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对外友好协会工作经费</w:t>
            </w:r>
          </w:p>
        </w:tc>
      </w:tr>
      <w:tr w:rsidR="00886260">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w:t>
            </w:r>
          </w:p>
        </w:tc>
        <w:tc>
          <w:tcPr>
            <w:tcW w:w="1481" w:type="dxa"/>
            <w:gridSpan w:val="2"/>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7"/>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886260" w:rsidRDefault="00086809">
            <w:pPr>
              <w:spacing w:line="300" w:lineRule="exact"/>
              <w:jc w:val="left"/>
              <w:rPr>
                <w:rFonts w:ascii="宋体" w:hAnsi="宋体" w:cs="宋体"/>
                <w:color w:val="000000"/>
                <w:sz w:val="18"/>
                <w:szCs w:val="18"/>
              </w:rPr>
            </w:pPr>
            <w:r>
              <w:rPr>
                <w:rFonts w:ascii="仿宋" w:eastAsia="仿宋" w:hAnsi="仿宋" w:cs="宋体" w:hint="eastAsia"/>
                <w:kern w:val="0"/>
                <w:sz w:val="18"/>
                <w:szCs w:val="18"/>
              </w:rPr>
              <w:t>协调管理自治州同外国建立和发展友好城市关系的工作；具体组织开展与国外的民间交往，为国家总体外交和自治州外事工作服务；通过民间渠道、利用多种形式，组织开展国际贸易、科技、文化、卫生、体育等方面的交流合作；负责联系世界各国对华友好团体友好人士，建立和发展新疆人民同世界人民之间的友谊和相互了解；开展对外民教文化交流，派出和接待民间文化演出团体和展览组织以及文化界人士，推动中外文化交流事业；负责接待全国友协、各省（市、区）友协安排来</w:t>
            </w:r>
            <w:proofErr w:type="gramStart"/>
            <w:r>
              <w:rPr>
                <w:rFonts w:ascii="仿宋" w:eastAsia="仿宋" w:hAnsi="仿宋" w:cs="宋体" w:hint="eastAsia"/>
                <w:kern w:val="0"/>
                <w:sz w:val="18"/>
                <w:szCs w:val="18"/>
              </w:rPr>
              <w:t>疆访问</w:t>
            </w:r>
            <w:proofErr w:type="gramEnd"/>
            <w:r>
              <w:rPr>
                <w:rFonts w:ascii="仿宋" w:eastAsia="仿宋" w:hAnsi="仿宋" w:cs="宋体" w:hint="eastAsia"/>
                <w:kern w:val="0"/>
                <w:sz w:val="18"/>
                <w:szCs w:val="18"/>
              </w:rPr>
              <w:t>的外国团组和友好人士；负责以自治区友协名义邀请的外国友好组织和友好人士的接待工</w:t>
            </w:r>
            <w:r>
              <w:rPr>
                <w:rFonts w:ascii="仿宋" w:eastAsia="仿宋" w:hAnsi="仿宋" w:cs="宋体" w:hint="eastAsia"/>
                <w:kern w:val="0"/>
                <w:sz w:val="18"/>
                <w:szCs w:val="18"/>
              </w:rPr>
              <w:t>作。</w:t>
            </w:r>
          </w:p>
        </w:tc>
      </w:tr>
      <w:tr w:rsidR="00886260">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42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已建</w:t>
            </w:r>
            <w:r>
              <w:rPr>
                <w:rFonts w:ascii="仿宋" w:eastAsia="仿宋" w:hAnsi="仿宋" w:cs="宋体" w:hint="eastAsia"/>
                <w:kern w:val="0"/>
                <w:sz w:val="18"/>
                <w:szCs w:val="18"/>
              </w:rPr>
              <w:t>3</w:t>
            </w:r>
            <w:r>
              <w:rPr>
                <w:rFonts w:ascii="仿宋" w:eastAsia="仿宋" w:hAnsi="仿宋" w:cs="宋体" w:hint="eastAsia"/>
                <w:kern w:val="0"/>
                <w:sz w:val="18"/>
                <w:szCs w:val="18"/>
              </w:rPr>
              <w:t>对友城缴纳会费（次）</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3</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友协会费缴纳及时率（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widowControl/>
              <w:spacing w:line="480" w:lineRule="exact"/>
              <w:jc w:val="center"/>
              <w:textAlignment w:val="center"/>
              <w:rPr>
                <w:rFonts w:ascii="宋体" w:hAnsi="宋体" w:cs="宋体"/>
                <w:color w:val="000000"/>
                <w:kern w:val="0"/>
                <w:sz w:val="18"/>
                <w:szCs w:val="18"/>
              </w:rPr>
            </w:pP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仿宋" w:eastAsia="仿宋" w:hAnsi="仿宋" w:cs="宋体"/>
                <w:kern w:val="0"/>
                <w:sz w:val="18"/>
                <w:szCs w:val="18"/>
              </w:rPr>
            </w:pPr>
            <w:r>
              <w:rPr>
                <w:rFonts w:ascii="仿宋" w:eastAsia="仿宋" w:hAnsi="仿宋" w:cs="宋体" w:hint="eastAsia"/>
                <w:kern w:val="0"/>
                <w:sz w:val="18"/>
                <w:szCs w:val="18"/>
              </w:rPr>
              <w:t>自治州借助友协平台与国外友城对接开展各项业务的利用率（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对外友协工作完成时间</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1-12</w:t>
            </w:r>
            <w:r>
              <w:rPr>
                <w:rFonts w:ascii="宋体" w:hAnsi="宋体" w:cs="宋体" w:hint="eastAsia"/>
                <w:color w:val="000000"/>
                <w:sz w:val="18"/>
                <w:szCs w:val="18"/>
              </w:rPr>
              <w:t>月</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完成此项工作所需经费（万元）</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促进了自治州企业与国外友城的经贸合作，促进了自治州与毗邻国家的警务合作，促进了中蒙俄走廊建设发展，进一步推进了“一带一路”战略实施。</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促进</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通过友协平台进一步拓展加深了自治州与国外友城之间的经济贸易、农业、矿产资源、口岸基础建设、文化旅游和警务合作的联系。</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提升</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已缔结的友好城市对自治州友协的满意度（</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97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42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bl>
    <w:p w:rsidR="00886260" w:rsidRDefault="00886260">
      <w:pPr>
        <w:widowControl/>
        <w:spacing w:line="480" w:lineRule="exact"/>
        <w:rPr>
          <w:rFonts w:ascii="仿宋_GB2312" w:eastAsia="仿宋_GB2312" w:hAnsi="宋体" w:cs="宋体"/>
          <w:kern w:val="0"/>
          <w:sz w:val="32"/>
          <w:szCs w:val="32"/>
        </w:rPr>
        <w:sectPr w:rsidR="00886260">
          <w:pgSz w:w="11906" w:h="16838"/>
          <w:pgMar w:top="1440" w:right="1800" w:bottom="1440" w:left="1800" w:header="851" w:footer="992" w:gutter="0"/>
          <w:pgNumType w:fmt="numberInDash" w:start="24"/>
          <w:cols w:space="720"/>
          <w:docGrid w:type="lines" w:linePitch="312"/>
        </w:sectPr>
      </w:pPr>
    </w:p>
    <w:tbl>
      <w:tblPr>
        <w:tblW w:w="8815" w:type="dxa"/>
        <w:tblLayout w:type="fixed"/>
        <w:tblCellMar>
          <w:left w:w="0" w:type="dxa"/>
          <w:right w:w="0" w:type="dxa"/>
        </w:tblCellMar>
        <w:tblLook w:val="04A0" w:firstRow="1" w:lastRow="0" w:firstColumn="1" w:lastColumn="0" w:noHBand="0" w:noVBand="1"/>
      </w:tblPr>
      <w:tblGrid>
        <w:gridCol w:w="960"/>
        <w:gridCol w:w="186"/>
        <w:gridCol w:w="1266"/>
        <w:gridCol w:w="1224"/>
        <w:gridCol w:w="1476"/>
        <w:gridCol w:w="1039"/>
        <w:gridCol w:w="1481"/>
        <w:gridCol w:w="1183"/>
      </w:tblGrid>
      <w:tr w:rsidR="00886260">
        <w:trPr>
          <w:trHeight w:val="480"/>
        </w:trPr>
        <w:tc>
          <w:tcPr>
            <w:tcW w:w="8815" w:type="dxa"/>
            <w:gridSpan w:val="8"/>
            <w:tcBorders>
              <w:top w:val="nil"/>
              <w:left w:val="nil"/>
              <w:bottom w:val="nil"/>
              <w:right w:val="nil"/>
            </w:tcBorders>
            <w:noWrap/>
            <w:tcMar>
              <w:top w:w="12" w:type="dxa"/>
              <w:left w:w="12" w:type="dxa"/>
              <w:right w:w="12" w:type="dxa"/>
            </w:tcMar>
            <w:vAlign w:val="bottom"/>
          </w:tcPr>
          <w:p w:rsidR="00886260" w:rsidRDefault="00086809">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886260">
        <w:trPr>
          <w:trHeight w:val="380"/>
        </w:trPr>
        <w:tc>
          <w:tcPr>
            <w:tcW w:w="8815" w:type="dxa"/>
            <w:gridSpan w:val="8"/>
            <w:tcBorders>
              <w:top w:val="nil"/>
              <w:left w:val="nil"/>
              <w:bottom w:val="nil"/>
              <w:right w:val="nil"/>
            </w:tcBorders>
            <w:noWrap/>
            <w:tcMar>
              <w:top w:w="12" w:type="dxa"/>
              <w:left w:w="12" w:type="dxa"/>
              <w:right w:w="12" w:type="dxa"/>
            </w:tcMar>
            <w:vAlign w:val="bottom"/>
          </w:tcPr>
          <w:p w:rsidR="00886260" w:rsidRDefault="00086809">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886260">
        <w:trPr>
          <w:trHeight w:val="500"/>
        </w:trPr>
        <w:tc>
          <w:tcPr>
            <w:tcW w:w="114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3966"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昌吉州外事办</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仿宋" w:eastAsia="仿宋" w:hAnsi="仿宋" w:cs="宋体" w:hint="eastAsia"/>
                <w:kern w:val="0"/>
                <w:sz w:val="18"/>
                <w:szCs w:val="18"/>
              </w:rPr>
              <w:t>边界工作正常运转经费</w:t>
            </w:r>
          </w:p>
        </w:tc>
      </w:tr>
      <w:tr w:rsidR="00886260">
        <w:trPr>
          <w:trHeight w:val="540"/>
        </w:trPr>
        <w:tc>
          <w:tcPr>
            <w:tcW w:w="114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26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750"/>
        </w:trPr>
        <w:tc>
          <w:tcPr>
            <w:tcW w:w="114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669"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886260" w:rsidRDefault="00086809">
            <w:pPr>
              <w:spacing w:line="480" w:lineRule="exact"/>
              <w:jc w:val="left"/>
              <w:rPr>
                <w:rFonts w:ascii="宋体" w:hAnsi="宋体" w:cs="宋体"/>
                <w:color w:val="000000"/>
                <w:sz w:val="18"/>
                <w:szCs w:val="18"/>
              </w:rPr>
            </w:pPr>
            <w:r>
              <w:rPr>
                <w:rFonts w:ascii="仿宋" w:eastAsia="仿宋" w:hAnsi="仿宋" w:cs="宋体" w:hint="eastAsia"/>
                <w:kern w:val="0"/>
                <w:sz w:val="18"/>
                <w:szCs w:val="18"/>
              </w:rPr>
              <w:t>维护和稳定好边界，确保边界线、界标的清晰与稳定。</w:t>
            </w:r>
          </w:p>
        </w:tc>
      </w:tr>
      <w:tr w:rsidR="00886260">
        <w:trPr>
          <w:trHeight w:val="480"/>
        </w:trPr>
        <w:tc>
          <w:tcPr>
            <w:tcW w:w="114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26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886260">
        <w:trPr>
          <w:trHeight w:val="440"/>
        </w:trPr>
        <w:tc>
          <w:tcPr>
            <w:tcW w:w="1146"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边界踏查次数（次）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边界法律法规宣传次数（次）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2</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路网、界标完好率（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widowControl/>
              <w:spacing w:line="480" w:lineRule="exact"/>
              <w:jc w:val="center"/>
              <w:textAlignment w:val="center"/>
              <w:rPr>
                <w:rFonts w:ascii="宋体" w:hAnsi="宋体" w:cs="宋体"/>
                <w:color w:val="000000"/>
                <w:kern w:val="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仿宋" w:eastAsia="仿宋" w:hAnsi="仿宋" w:cs="宋体"/>
                <w:kern w:val="0"/>
                <w:sz w:val="18"/>
                <w:szCs w:val="18"/>
              </w:rPr>
            </w:pPr>
            <w:r>
              <w:rPr>
                <w:rFonts w:ascii="仿宋" w:eastAsia="仿宋" w:hAnsi="仿宋" w:cs="宋体" w:hint="eastAsia"/>
                <w:kern w:val="0"/>
                <w:sz w:val="18"/>
                <w:szCs w:val="18"/>
              </w:rPr>
              <w:t>边民、护边员法律意识的普及率（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检查路网、界标，确保国界线清晰工作完成时间（月）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开展此项工作所需经费（万元）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r>
      <w:tr w:rsidR="00886260">
        <w:trPr>
          <w:trHeight w:val="440"/>
        </w:trPr>
        <w:tc>
          <w:tcPr>
            <w:tcW w:w="1146"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提升边民、护边员知法、懂法、护法、守法、学法意识</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提升</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及时掌握边界情况，保持国界线清晰，便于开展日常边界巡逻</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长期</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1146"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26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边界边民、护边员的满意度（</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1146"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26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80"/>
        </w:trPr>
        <w:tc>
          <w:tcPr>
            <w:tcW w:w="8815" w:type="dxa"/>
            <w:gridSpan w:val="8"/>
            <w:tcBorders>
              <w:top w:val="nil"/>
              <w:left w:val="nil"/>
              <w:bottom w:val="nil"/>
              <w:right w:val="nil"/>
            </w:tcBorders>
            <w:noWrap/>
            <w:tcMar>
              <w:top w:w="12" w:type="dxa"/>
              <w:left w:w="12" w:type="dxa"/>
              <w:right w:w="12" w:type="dxa"/>
            </w:tcMar>
            <w:vAlign w:val="bottom"/>
          </w:tcPr>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086809">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886260">
        <w:trPr>
          <w:trHeight w:val="380"/>
        </w:trPr>
        <w:tc>
          <w:tcPr>
            <w:tcW w:w="8815" w:type="dxa"/>
            <w:gridSpan w:val="8"/>
            <w:tcBorders>
              <w:top w:val="nil"/>
              <w:left w:val="nil"/>
              <w:bottom w:val="nil"/>
              <w:right w:val="nil"/>
            </w:tcBorders>
            <w:noWrap/>
            <w:tcMar>
              <w:top w:w="12" w:type="dxa"/>
              <w:left w:w="12" w:type="dxa"/>
              <w:right w:w="12" w:type="dxa"/>
            </w:tcMar>
            <w:vAlign w:val="bottom"/>
          </w:tcPr>
          <w:p w:rsidR="00886260" w:rsidRDefault="00086809">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886260">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4"/>
            <w:tcBorders>
              <w:top w:val="single" w:sz="4" w:space="0" w:color="000000"/>
              <w:left w:val="single" w:sz="4" w:space="0" w:color="000000"/>
              <w:bottom w:val="single" w:sz="4" w:space="0" w:color="000000"/>
              <w:right w:val="nil"/>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昌吉州外事办</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仿宋" w:eastAsia="仿宋" w:hAnsi="仿宋" w:cs="宋体" w:hint="eastAsia"/>
                <w:kern w:val="0"/>
                <w:sz w:val="18"/>
                <w:szCs w:val="18"/>
              </w:rPr>
              <w:t>境外安保培训工作经费</w:t>
            </w:r>
          </w:p>
        </w:tc>
      </w:tr>
      <w:tr w:rsidR="00886260">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7"/>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886260" w:rsidRDefault="00086809">
            <w:pPr>
              <w:spacing w:line="300" w:lineRule="exact"/>
              <w:jc w:val="left"/>
              <w:rPr>
                <w:rFonts w:ascii="宋体" w:hAnsi="宋体" w:cs="宋体"/>
                <w:color w:val="000000"/>
                <w:sz w:val="18"/>
                <w:szCs w:val="18"/>
              </w:rPr>
            </w:pPr>
            <w:r>
              <w:rPr>
                <w:rFonts w:ascii="仿宋" w:eastAsia="仿宋" w:hAnsi="仿宋" w:cs="宋体" w:hint="eastAsia"/>
                <w:kern w:val="0"/>
                <w:sz w:val="18"/>
                <w:szCs w:val="18"/>
              </w:rPr>
              <w:t>全面负责自治州境外安全保障与</w:t>
            </w:r>
            <w:proofErr w:type="gramStart"/>
            <w:r>
              <w:rPr>
                <w:rFonts w:ascii="仿宋" w:eastAsia="仿宋" w:hAnsi="仿宋" w:cs="宋体" w:hint="eastAsia"/>
                <w:kern w:val="0"/>
                <w:sz w:val="18"/>
                <w:szCs w:val="18"/>
              </w:rPr>
              <w:t>外事维稳工作</w:t>
            </w:r>
            <w:proofErr w:type="gramEnd"/>
            <w:r>
              <w:rPr>
                <w:rFonts w:ascii="仿宋" w:eastAsia="仿宋" w:hAnsi="仿宋" w:cs="宋体" w:hint="eastAsia"/>
                <w:kern w:val="0"/>
                <w:sz w:val="18"/>
                <w:szCs w:val="18"/>
              </w:rPr>
              <w:t>；负责做好相关业务培训工作；协调加强自治州丝绸之路经济带核心区建设境外安全、领事保护和应急处置工作。</w:t>
            </w:r>
          </w:p>
        </w:tc>
      </w:tr>
      <w:tr w:rsidR="00886260">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组织培训的班次（次）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培训学员合格率（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按计划完成培训课程时间（月）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12</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完成此项工作所需经费（万元）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通过境外安保培训进一步提升各学员及企业的境外安保意识及应对处理突发事件能力。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提升</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仿宋" w:eastAsia="仿宋" w:hAnsi="仿宋" w:cs="宋体" w:hint="eastAsia"/>
                <w:kern w:val="0"/>
                <w:sz w:val="18"/>
                <w:szCs w:val="18"/>
              </w:rPr>
              <w:t>为学员及企业后期在境外的工作中垫定了良好的理论及实践基础</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持续</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参训学员及企业对培训内容满意度（</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Style w:val="a6"/>
              </w:rPr>
            </w:pPr>
            <w:r>
              <w:rPr>
                <w:rStyle w:val="a6"/>
                <w:rFonts w:hint="eastAsia"/>
              </w:rPr>
              <w:t>≥</w:t>
            </w:r>
            <w:r>
              <w:rPr>
                <w:rStyle w:val="a6"/>
                <w:rFonts w:hint="eastAsia"/>
              </w:rPr>
              <w:t>95%</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bl>
    <w:p w:rsidR="00886260" w:rsidRDefault="00886260">
      <w:pPr>
        <w:widowControl/>
        <w:spacing w:line="480" w:lineRule="exact"/>
        <w:ind w:firstLineChars="196" w:firstLine="630"/>
        <w:jc w:val="left"/>
        <w:rPr>
          <w:rFonts w:ascii="楷体_GB2312" w:eastAsia="楷体_GB2312" w:hAnsi="宋体" w:cs="宋体"/>
          <w:b/>
          <w:kern w:val="0"/>
          <w:sz w:val="32"/>
          <w:szCs w:val="32"/>
        </w:rPr>
      </w:pPr>
    </w:p>
    <w:p w:rsidR="00886260" w:rsidRDefault="00886260">
      <w:pPr>
        <w:widowControl/>
        <w:spacing w:line="480" w:lineRule="exact"/>
        <w:ind w:firstLineChars="196" w:firstLine="630"/>
        <w:jc w:val="left"/>
        <w:rPr>
          <w:rFonts w:ascii="楷体_GB2312" w:eastAsia="楷体_GB2312" w:hAnsi="宋体" w:cs="宋体"/>
          <w:b/>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886260">
        <w:trPr>
          <w:trHeight w:val="480"/>
        </w:trPr>
        <w:tc>
          <w:tcPr>
            <w:tcW w:w="8815" w:type="dxa"/>
            <w:gridSpan w:val="7"/>
            <w:tcBorders>
              <w:top w:val="nil"/>
              <w:left w:val="nil"/>
              <w:bottom w:val="nil"/>
              <w:right w:val="nil"/>
            </w:tcBorders>
            <w:noWrap/>
            <w:tcMar>
              <w:top w:w="12" w:type="dxa"/>
              <w:left w:w="12" w:type="dxa"/>
              <w:right w:w="12" w:type="dxa"/>
            </w:tcMar>
            <w:vAlign w:val="bottom"/>
          </w:tcPr>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886260">
            <w:pPr>
              <w:widowControl/>
              <w:spacing w:line="480" w:lineRule="exact"/>
              <w:jc w:val="center"/>
              <w:textAlignment w:val="bottom"/>
              <w:rPr>
                <w:rFonts w:ascii="仿宋_GB2312" w:eastAsia="仿宋_GB2312" w:hAnsi="宋体" w:cs="仿宋_GB2312"/>
                <w:b/>
                <w:color w:val="000000"/>
                <w:kern w:val="0"/>
                <w:sz w:val="32"/>
                <w:szCs w:val="32"/>
              </w:rPr>
            </w:pPr>
          </w:p>
          <w:p w:rsidR="00886260" w:rsidRDefault="00086809">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886260">
        <w:trPr>
          <w:trHeight w:val="380"/>
        </w:trPr>
        <w:tc>
          <w:tcPr>
            <w:tcW w:w="8815" w:type="dxa"/>
            <w:gridSpan w:val="7"/>
            <w:tcBorders>
              <w:top w:val="nil"/>
              <w:left w:val="nil"/>
              <w:bottom w:val="nil"/>
              <w:right w:val="nil"/>
            </w:tcBorders>
            <w:noWrap/>
            <w:tcMar>
              <w:top w:w="12" w:type="dxa"/>
              <w:left w:w="12" w:type="dxa"/>
              <w:right w:w="12" w:type="dxa"/>
            </w:tcMar>
            <w:vAlign w:val="bottom"/>
          </w:tcPr>
          <w:p w:rsidR="00886260" w:rsidRDefault="00086809">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886260">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昌吉州外事办</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仿宋" w:eastAsia="仿宋" w:hAnsi="仿宋" w:cs="宋体" w:hint="eastAsia"/>
                <w:kern w:val="0"/>
                <w:sz w:val="18"/>
                <w:szCs w:val="18"/>
              </w:rPr>
              <w:t>外事工作经费</w:t>
            </w:r>
          </w:p>
        </w:tc>
      </w:tr>
      <w:tr w:rsidR="00886260">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36</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36</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886260" w:rsidRDefault="00086809">
            <w:pPr>
              <w:widowControl/>
              <w:spacing w:line="30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管理和知道全州因公出国、因公赴港、澳人员审核、审批申报业务及其因公护照、签证、出国（境）通行证及签注的办理工作；承办外籍人员来访的邀请业务；负责接待来自治州访问的国宾及其他重要外宾；协同有关部门做好国外智力引进和出国培训工作；全面负责自治州境外安保、</w:t>
            </w:r>
            <w:proofErr w:type="gramStart"/>
            <w:r>
              <w:rPr>
                <w:rFonts w:ascii="宋体" w:hAnsi="宋体" w:cs="宋体" w:hint="eastAsia"/>
                <w:color w:val="000000"/>
                <w:kern w:val="0"/>
                <w:sz w:val="18"/>
                <w:szCs w:val="18"/>
              </w:rPr>
              <w:t>外事维稳及</w:t>
            </w:r>
            <w:proofErr w:type="gramEnd"/>
            <w:r>
              <w:rPr>
                <w:rFonts w:ascii="宋体" w:hAnsi="宋体" w:cs="宋体" w:hint="eastAsia"/>
                <w:color w:val="000000"/>
                <w:kern w:val="0"/>
                <w:sz w:val="18"/>
                <w:szCs w:val="18"/>
              </w:rPr>
              <w:t>领事保护工作；负责对因公出国（境）人员的出国（境）前教育</w:t>
            </w:r>
          </w:p>
        </w:tc>
      </w:tr>
      <w:tr w:rsidR="00886260">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sz w:val="18"/>
                <w:szCs w:val="18"/>
              </w:rPr>
            </w:pPr>
            <w:r>
              <w:rPr>
                <w:rFonts w:ascii="仿宋" w:eastAsia="仿宋" w:hAnsi="仿宋" w:cs="宋体" w:hint="eastAsia"/>
                <w:kern w:val="0"/>
                <w:sz w:val="18"/>
                <w:szCs w:val="18"/>
              </w:rPr>
              <w:t>境外安保、</w:t>
            </w:r>
            <w:proofErr w:type="gramStart"/>
            <w:r>
              <w:rPr>
                <w:rFonts w:ascii="仿宋" w:eastAsia="仿宋" w:hAnsi="仿宋" w:cs="宋体" w:hint="eastAsia"/>
                <w:kern w:val="0"/>
                <w:sz w:val="18"/>
                <w:szCs w:val="18"/>
              </w:rPr>
              <w:t>外事维稳及</w:t>
            </w:r>
            <w:proofErr w:type="gramEnd"/>
            <w:r>
              <w:rPr>
                <w:rFonts w:ascii="仿宋" w:eastAsia="仿宋" w:hAnsi="仿宋" w:cs="宋体" w:hint="eastAsia"/>
                <w:kern w:val="0"/>
                <w:sz w:val="18"/>
                <w:szCs w:val="18"/>
              </w:rPr>
              <w:t>领事保护工作检查次数。（次）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sz w:val="18"/>
                <w:szCs w:val="18"/>
              </w:rPr>
            </w:pPr>
            <w:r>
              <w:rPr>
                <w:rFonts w:ascii="仿宋" w:eastAsia="仿宋" w:hAnsi="仿宋" w:cs="宋体" w:hint="eastAsia"/>
                <w:kern w:val="0"/>
                <w:sz w:val="18"/>
                <w:szCs w:val="18"/>
              </w:rPr>
              <w:t>参加国家及自治区相关培训次数（次）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sz w:val="18"/>
                <w:szCs w:val="18"/>
              </w:rPr>
            </w:pPr>
            <w:r>
              <w:rPr>
                <w:rFonts w:ascii="仿宋" w:eastAsia="仿宋" w:hAnsi="仿宋" w:cs="宋体" w:hint="eastAsia"/>
                <w:kern w:val="0"/>
                <w:sz w:val="18"/>
                <w:szCs w:val="18"/>
              </w:rPr>
              <w:t>境外安保、</w:t>
            </w:r>
            <w:proofErr w:type="gramStart"/>
            <w:r>
              <w:rPr>
                <w:rFonts w:ascii="仿宋" w:eastAsia="仿宋" w:hAnsi="仿宋" w:cs="宋体" w:hint="eastAsia"/>
                <w:kern w:val="0"/>
                <w:sz w:val="18"/>
                <w:szCs w:val="18"/>
              </w:rPr>
              <w:t>外事维稳及</w:t>
            </w:r>
            <w:proofErr w:type="gramEnd"/>
            <w:r>
              <w:rPr>
                <w:rFonts w:ascii="仿宋" w:eastAsia="仿宋" w:hAnsi="仿宋" w:cs="宋体" w:hint="eastAsia"/>
                <w:kern w:val="0"/>
                <w:sz w:val="18"/>
                <w:szCs w:val="18"/>
              </w:rPr>
              <w:t>领事保护工作完成率（</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sz w:val="18"/>
                <w:szCs w:val="18"/>
              </w:rPr>
            </w:pPr>
            <w:r>
              <w:rPr>
                <w:rFonts w:ascii="宋体" w:hAnsi="宋体" w:cs="宋体" w:hint="eastAsia"/>
                <w:sz w:val="18"/>
                <w:szCs w:val="18"/>
              </w:rPr>
              <w:t>项目工作完成时间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1-12</w:t>
            </w:r>
            <w:r>
              <w:rPr>
                <w:rFonts w:ascii="宋体" w:hAnsi="宋体" w:cs="宋体" w:hint="eastAsia"/>
                <w:color w:val="000000"/>
                <w:sz w:val="18"/>
                <w:szCs w:val="18"/>
              </w:rPr>
              <w:t>月</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完成此项工作所需经费（万元）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26</w:t>
            </w: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加强对外交流合作，促进昌吉州进一步扩大对外开放</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促进</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300" w:lineRule="exact"/>
              <w:jc w:val="center"/>
              <w:rPr>
                <w:rFonts w:ascii="宋体" w:hAnsi="宋体" w:cs="宋体"/>
                <w:color w:val="000000"/>
                <w:sz w:val="18"/>
                <w:szCs w:val="18"/>
              </w:rPr>
            </w:pPr>
            <w:r>
              <w:rPr>
                <w:rFonts w:ascii="宋体" w:hAnsi="宋体" w:cs="宋体" w:hint="eastAsia"/>
                <w:color w:val="000000"/>
                <w:sz w:val="18"/>
                <w:szCs w:val="18"/>
              </w:rPr>
              <w:t>为进一步推进丝绸之路经济带核心区建设提升外事人员的工作素质和能力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提升</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r w:rsidR="00886260">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仿宋" w:eastAsia="仿宋" w:hAnsi="仿宋" w:cs="宋体" w:hint="eastAsia"/>
                <w:kern w:val="0"/>
                <w:sz w:val="18"/>
                <w:szCs w:val="18"/>
              </w:rPr>
              <w:t>因公</w:t>
            </w:r>
            <w:proofErr w:type="gramStart"/>
            <w:r>
              <w:rPr>
                <w:rFonts w:ascii="仿宋" w:eastAsia="仿宋" w:hAnsi="仿宋" w:cs="宋体" w:hint="eastAsia"/>
                <w:kern w:val="0"/>
                <w:sz w:val="18"/>
                <w:szCs w:val="18"/>
              </w:rPr>
              <w:t>出访办件人员</w:t>
            </w:r>
            <w:proofErr w:type="gramEnd"/>
            <w:r>
              <w:rPr>
                <w:rFonts w:ascii="仿宋" w:eastAsia="仿宋" w:hAnsi="仿宋" w:cs="宋体" w:hint="eastAsia"/>
                <w:kern w:val="0"/>
                <w:sz w:val="18"/>
                <w:szCs w:val="18"/>
              </w:rPr>
              <w:t>的满意度（</w:t>
            </w:r>
            <w:r>
              <w:rPr>
                <w:rFonts w:ascii="仿宋" w:eastAsia="仿宋" w:hAnsi="仿宋" w:cs="宋体" w:hint="eastAsia"/>
                <w:kern w:val="0"/>
                <w:sz w:val="18"/>
                <w:szCs w:val="18"/>
              </w:rPr>
              <w:t>%</w:t>
            </w:r>
            <w:r>
              <w:rPr>
                <w:rFonts w:ascii="仿宋" w:eastAsia="仿宋" w:hAnsi="仿宋" w:cs="宋体" w:hint="eastAsia"/>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086809">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95%</w:t>
            </w:r>
          </w:p>
        </w:tc>
      </w:tr>
      <w:tr w:rsidR="00886260">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86260" w:rsidRDefault="00886260">
            <w:pPr>
              <w:spacing w:line="480" w:lineRule="exact"/>
              <w:jc w:val="center"/>
              <w:rPr>
                <w:rFonts w:ascii="宋体" w:hAnsi="宋体" w:cs="宋体"/>
                <w:color w:val="000000"/>
                <w:sz w:val="18"/>
                <w:szCs w:val="18"/>
              </w:rPr>
            </w:pPr>
          </w:p>
        </w:tc>
      </w:tr>
    </w:tbl>
    <w:p w:rsidR="00886260" w:rsidRDefault="00086809">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886260" w:rsidRDefault="00086809">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886260" w:rsidRDefault="00886260">
      <w:pPr>
        <w:widowControl/>
        <w:spacing w:line="520" w:lineRule="exact"/>
        <w:jc w:val="left"/>
        <w:rPr>
          <w:rFonts w:ascii="仿宋_GB2312" w:eastAsia="仿宋_GB2312" w:hAnsi="宋体" w:cs="宋体"/>
          <w:kern w:val="0"/>
          <w:sz w:val="32"/>
          <w:szCs w:val="32"/>
        </w:rPr>
      </w:pPr>
    </w:p>
    <w:p w:rsidR="00886260" w:rsidRDefault="00086809" w:rsidP="002A38D3">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886260" w:rsidRDefault="00886260" w:rsidP="002A38D3">
      <w:pPr>
        <w:widowControl/>
        <w:spacing w:beforeLines="50" w:before="156" w:line="520" w:lineRule="exact"/>
        <w:jc w:val="center"/>
        <w:outlineLvl w:val="1"/>
        <w:rPr>
          <w:rFonts w:ascii="黑体" w:eastAsia="黑体" w:hAnsi="黑体"/>
          <w:kern w:val="0"/>
          <w:sz w:val="32"/>
          <w:szCs w:val="32"/>
        </w:rPr>
      </w:pPr>
    </w:p>
    <w:p w:rsidR="00886260" w:rsidRDefault="00086809">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w:t>
      </w:r>
      <w:r>
        <w:rPr>
          <w:rFonts w:ascii="仿宋_GB2312" w:eastAsia="仿宋_GB2312" w:hint="eastAsia"/>
          <w:sz w:val="32"/>
          <w:szCs w:val="32"/>
        </w:rPr>
        <w:t>的行政任务或事业发展目标，在基本支出预算之外编制的年度项目支出计划。</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886260" w:rsidRDefault="00086809">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w:t>
      </w:r>
      <w:r>
        <w:rPr>
          <w:rFonts w:ascii="仿宋_GB2312" w:eastAsia="仿宋_GB2312" w:hint="eastAsia"/>
          <w:sz w:val="32"/>
          <w:szCs w:val="32"/>
        </w:rPr>
        <w:t>电费、差旅费、会议费、福利费、日常</w:t>
      </w:r>
      <w:r>
        <w:rPr>
          <w:rFonts w:ascii="仿宋_GB2312" w:eastAsia="仿宋_GB2312" w:hint="eastAsia"/>
          <w:sz w:val="32"/>
          <w:szCs w:val="32"/>
        </w:rPr>
        <w:lastRenderedPageBreak/>
        <w:t>维修费、专用材料及一般设备购置费、办公用房水电费、办公用房取暖费、办公用房物业管理费、公务用车运行维护费及其他费用。</w:t>
      </w:r>
    </w:p>
    <w:p w:rsidR="00886260" w:rsidRDefault="00886260">
      <w:pPr>
        <w:widowControl/>
        <w:spacing w:line="520" w:lineRule="exact"/>
        <w:jc w:val="left"/>
        <w:rPr>
          <w:rFonts w:ascii="仿宋_GB2312" w:eastAsia="仿宋_GB2312" w:hAnsi="宋体" w:cs="宋体"/>
          <w:kern w:val="0"/>
          <w:sz w:val="32"/>
          <w:szCs w:val="32"/>
        </w:rPr>
      </w:pPr>
    </w:p>
    <w:p w:rsidR="00886260" w:rsidRDefault="00886260">
      <w:pPr>
        <w:widowControl/>
        <w:spacing w:line="520" w:lineRule="exact"/>
        <w:jc w:val="left"/>
        <w:rPr>
          <w:rFonts w:ascii="仿宋_GB2312" w:eastAsia="仿宋_GB2312" w:hAnsi="宋体" w:cs="宋体"/>
          <w:kern w:val="0"/>
          <w:sz w:val="32"/>
          <w:szCs w:val="32"/>
        </w:rPr>
      </w:pPr>
    </w:p>
    <w:p w:rsidR="00886260" w:rsidRDefault="00886260">
      <w:pPr>
        <w:widowControl/>
        <w:spacing w:line="520" w:lineRule="exact"/>
        <w:jc w:val="left"/>
        <w:rPr>
          <w:rFonts w:ascii="仿宋_GB2312" w:eastAsia="仿宋_GB2312" w:hAnsi="宋体" w:cs="宋体"/>
          <w:kern w:val="0"/>
          <w:sz w:val="32"/>
          <w:szCs w:val="32"/>
        </w:rPr>
      </w:pPr>
    </w:p>
    <w:p w:rsidR="00886260" w:rsidRDefault="00886260">
      <w:pPr>
        <w:widowControl/>
        <w:spacing w:line="520" w:lineRule="exact"/>
        <w:jc w:val="left"/>
        <w:rPr>
          <w:rFonts w:ascii="仿宋_GB2312" w:eastAsia="仿宋_GB2312" w:hAnsi="宋体" w:cs="宋体"/>
          <w:kern w:val="0"/>
          <w:sz w:val="32"/>
          <w:szCs w:val="32"/>
        </w:rPr>
      </w:pPr>
    </w:p>
    <w:p w:rsidR="00886260" w:rsidRDefault="0008680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昌吉州外事办</w:t>
      </w:r>
    </w:p>
    <w:p w:rsidR="00886260" w:rsidRDefault="0008680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886260" w:rsidRDefault="00886260"/>
    <w:sectPr w:rsidR="00886260">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09" w:rsidRDefault="00086809">
      <w:r>
        <w:separator/>
      </w:r>
    </w:p>
  </w:endnote>
  <w:endnote w:type="continuationSeparator" w:id="0">
    <w:p w:rsidR="00086809" w:rsidRDefault="0008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260" w:rsidRDefault="00086809">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886260" w:rsidRDefault="0088626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260" w:rsidRDefault="008862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09" w:rsidRDefault="00086809">
      <w:r>
        <w:separator/>
      </w:r>
    </w:p>
  </w:footnote>
  <w:footnote w:type="continuationSeparator" w:id="0">
    <w:p w:rsidR="00086809" w:rsidRDefault="00086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260" w:rsidRDefault="00886260">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31E76"/>
    <w:rsid w:val="0008017C"/>
    <w:rsid w:val="00086809"/>
    <w:rsid w:val="000C6FBF"/>
    <w:rsid w:val="000D531A"/>
    <w:rsid w:val="000D7CFA"/>
    <w:rsid w:val="000F3B60"/>
    <w:rsid w:val="0011450F"/>
    <w:rsid w:val="00165894"/>
    <w:rsid w:val="001747C9"/>
    <w:rsid w:val="00182E46"/>
    <w:rsid w:val="001D69C4"/>
    <w:rsid w:val="00223EA5"/>
    <w:rsid w:val="00261065"/>
    <w:rsid w:val="0028549D"/>
    <w:rsid w:val="002A38D3"/>
    <w:rsid w:val="002E7530"/>
    <w:rsid w:val="00321E8A"/>
    <w:rsid w:val="00333B5B"/>
    <w:rsid w:val="00362FE1"/>
    <w:rsid w:val="00365F91"/>
    <w:rsid w:val="003679D2"/>
    <w:rsid w:val="00385888"/>
    <w:rsid w:val="003C6481"/>
    <w:rsid w:val="00452A86"/>
    <w:rsid w:val="00491A41"/>
    <w:rsid w:val="004B1B97"/>
    <w:rsid w:val="004D51C6"/>
    <w:rsid w:val="004F4DD8"/>
    <w:rsid w:val="005320EE"/>
    <w:rsid w:val="0055202A"/>
    <w:rsid w:val="005602EA"/>
    <w:rsid w:val="00567073"/>
    <w:rsid w:val="005757C3"/>
    <w:rsid w:val="0059125F"/>
    <w:rsid w:val="006558A8"/>
    <w:rsid w:val="00673D64"/>
    <w:rsid w:val="0067712F"/>
    <w:rsid w:val="006D2720"/>
    <w:rsid w:val="006E145A"/>
    <w:rsid w:val="00760458"/>
    <w:rsid w:val="007D7119"/>
    <w:rsid w:val="007E5ACA"/>
    <w:rsid w:val="00886260"/>
    <w:rsid w:val="00886495"/>
    <w:rsid w:val="008910BE"/>
    <w:rsid w:val="008972C2"/>
    <w:rsid w:val="008A4B03"/>
    <w:rsid w:val="008E4F9E"/>
    <w:rsid w:val="00923514"/>
    <w:rsid w:val="00944B81"/>
    <w:rsid w:val="00951A65"/>
    <w:rsid w:val="00977253"/>
    <w:rsid w:val="00997CE4"/>
    <w:rsid w:val="009A78B7"/>
    <w:rsid w:val="009B654C"/>
    <w:rsid w:val="009B6FA3"/>
    <w:rsid w:val="00A13D75"/>
    <w:rsid w:val="00A57575"/>
    <w:rsid w:val="00A669C7"/>
    <w:rsid w:val="00AB1984"/>
    <w:rsid w:val="00B33552"/>
    <w:rsid w:val="00B94A73"/>
    <w:rsid w:val="00BF50FA"/>
    <w:rsid w:val="00C1251E"/>
    <w:rsid w:val="00CC0744"/>
    <w:rsid w:val="00D60BF3"/>
    <w:rsid w:val="00D6107E"/>
    <w:rsid w:val="00D85033"/>
    <w:rsid w:val="00DA2829"/>
    <w:rsid w:val="00DC01C8"/>
    <w:rsid w:val="00DE542D"/>
    <w:rsid w:val="00DF0DCE"/>
    <w:rsid w:val="00E11309"/>
    <w:rsid w:val="00E15575"/>
    <w:rsid w:val="00E30B24"/>
    <w:rsid w:val="00E45F02"/>
    <w:rsid w:val="00E51C21"/>
    <w:rsid w:val="00F04CE5"/>
    <w:rsid w:val="00F105A9"/>
    <w:rsid w:val="00F31BD1"/>
    <w:rsid w:val="00F46C08"/>
    <w:rsid w:val="00FC132B"/>
    <w:rsid w:val="00FF2A07"/>
    <w:rsid w:val="26226BE4"/>
    <w:rsid w:val="59F81429"/>
    <w:rsid w:val="7A730A0C"/>
    <w:rsid w:val="7BAD7E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styleId="a6">
    <w:name w:val="Strong"/>
    <w:basedOn w:val="a0"/>
    <w:qFormat/>
    <w:rPr>
      <w:b/>
      <w:bCs/>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D69156-6BE9-44E0-9EB9-839F0839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2042</Words>
  <Characters>11644</Characters>
  <Application>Microsoft Office Word</Application>
  <DocSecurity>0</DocSecurity>
  <Lines>97</Lines>
  <Paragraphs>27</Paragraphs>
  <ScaleCrop>false</ScaleCrop>
  <Company>Lenovo</Company>
  <LinksUpToDate>false</LinksUpToDate>
  <CharactersWithSpaces>13659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38</cp:revision>
  <cp:lastPrinted>2021-02-07T13:18:00Z</cp:lastPrinted>
  <dcterms:created xsi:type="dcterms:W3CDTF">2021-02-07T02:26:00Z</dcterms:created>
  <dcterms:modified xsi:type="dcterms:W3CDTF">2021-04-19T10:55:00Z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