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2D6" w:rsidRDefault="00B22C64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BE32D6" w:rsidRDefault="00BE32D6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BE32D6" w:rsidRDefault="00BE32D6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BE32D6" w:rsidRDefault="00BE32D6">
      <w:pPr>
        <w:rPr>
          <w:rFonts w:ascii="黑体" w:eastAsia="黑体" w:hAnsi="黑体"/>
          <w:sz w:val="32"/>
          <w:szCs w:val="32"/>
        </w:rPr>
      </w:pPr>
    </w:p>
    <w:p w:rsidR="00BE32D6" w:rsidRDefault="00BE32D6">
      <w:pPr>
        <w:rPr>
          <w:rFonts w:ascii="黑体" w:eastAsia="黑体" w:hAnsi="黑体"/>
          <w:sz w:val="32"/>
          <w:szCs w:val="32"/>
        </w:rPr>
      </w:pPr>
    </w:p>
    <w:p w:rsidR="00BE32D6" w:rsidRDefault="00BE32D6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BE32D6" w:rsidRPr="00295C5D" w:rsidRDefault="00B22C64">
      <w:pPr>
        <w:widowControl/>
        <w:spacing w:before="100" w:beforeAutospacing="1" w:after="100" w:afterAutospacing="1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 w:rsidRPr="00295C5D">
        <w:rPr>
          <w:rFonts w:ascii="黑体" w:eastAsia="黑体" w:hAnsi="黑体" w:cs="宋体" w:hint="eastAsia"/>
          <w:kern w:val="0"/>
          <w:sz w:val="44"/>
          <w:szCs w:val="44"/>
        </w:rPr>
        <w:t>昌吉州纤维检验所</w:t>
      </w:r>
      <w:r w:rsidRPr="00295C5D">
        <w:rPr>
          <w:rFonts w:ascii="黑体" w:eastAsia="黑体" w:hAnsi="黑体" w:hint="eastAsia"/>
          <w:kern w:val="0"/>
          <w:sz w:val="44"/>
          <w:szCs w:val="44"/>
        </w:rPr>
        <w:t>2021</w:t>
      </w:r>
      <w:r w:rsidRPr="00295C5D">
        <w:rPr>
          <w:rFonts w:ascii="黑体" w:eastAsia="黑体" w:hAnsi="黑体" w:hint="eastAsia"/>
          <w:kern w:val="0"/>
          <w:sz w:val="44"/>
          <w:szCs w:val="44"/>
        </w:rPr>
        <w:t>年</w:t>
      </w:r>
      <w:r w:rsidR="00295C5D" w:rsidRPr="00295C5D">
        <w:rPr>
          <w:rFonts w:ascii="黑体" w:eastAsia="黑体" w:hAnsi="黑体" w:cs="宋体" w:hint="eastAsia"/>
          <w:kern w:val="0"/>
          <w:sz w:val="44"/>
          <w:szCs w:val="44"/>
        </w:rPr>
        <w:t>部门</w:t>
      </w:r>
      <w:r w:rsidRPr="00295C5D">
        <w:rPr>
          <w:rFonts w:ascii="黑体" w:eastAsia="黑体" w:hAnsi="黑体" w:hint="eastAsia"/>
          <w:kern w:val="0"/>
          <w:sz w:val="44"/>
          <w:szCs w:val="44"/>
        </w:rPr>
        <w:t>预算公开</w:t>
      </w:r>
    </w:p>
    <w:p w:rsidR="00BE32D6" w:rsidRDefault="00BE32D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E32D6" w:rsidRDefault="00BE32D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E32D6" w:rsidRDefault="00BE32D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E32D6" w:rsidRDefault="00BE32D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E32D6" w:rsidRDefault="00BE32D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E32D6" w:rsidRDefault="00BE32D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E32D6" w:rsidRDefault="00BE32D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E32D6" w:rsidRDefault="00BE32D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E32D6" w:rsidRDefault="00BE32D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E32D6" w:rsidRDefault="00BE32D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E32D6" w:rsidRDefault="00B22C64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BE32D6" w:rsidRDefault="00BE32D6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E32D6" w:rsidRDefault="00B22C64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昌吉州纤维检验所概况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BE32D6" w:rsidRDefault="00B22C64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一、昌吉州纤维检验所收支总体情况表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二、昌吉州纤维检验所收入总体情况表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三、昌吉州纤维检验所支出总体情况表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BE32D6" w:rsidRDefault="00B22C64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一、关于昌吉州纤维检验所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二、关于昌吉州纤维检验所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三、关于昌吉州纤维检验所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昌吉州纤维检验所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五、关于昌吉州纤维检验所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六、关于昌吉州纤维检验所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七、关于昌吉州纤维检验所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八、关于昌吉州纤维检验所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</w:t>
      </w:r>
      <w:r>
        <w:rPr>
          <w:rFonts w:ascii="仿宋_GB2312" w:eastAsia="仿宋_GB2312" w:hAnsi="宋体" w:hint="eastAsia"/>
          <w:kern w:val="0"/>
          <w:sz w:val="32"/>
          <w:szCs w:val="32"/>
        </w:rPr>
        <w:t>算“三公”经费预算情况说明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九、关于昌吉州纤维检验所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BE32D6" w:rsidRDefault="00B22C6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BE32D6" w:rsidRDefault="00B22C64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22C6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昌吉州纤维检验所</w:t>
      </w:r>
      <w:r>
        <w:rPr>
          <w:rFonts w:ascii="黑体" w:eastAsia="黑体" w:hAnsi="黑体" w:hint="eastAsia"/>
          <w:kern w:val="0"/>
          <w:sz w:val="32"/>
          <w:szCs w:val="32"/>
        </w:rPr>
        <w:t>概况</w:t>
      </w:r>
    </w:p>
    <w:p w:rsidR="00BE32D6" w:rsidRDefault="00BE32D6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BE32D6" w:rsidRDefault="00B22C64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BE32D6" w:rsidRDefault="00B22C64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昌吉州纤维检验所是集纤维质量监督、综合管理、检验检测于一体的公益一类事业单位。主要职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能为贯彻执行国家和自治区有关纤维产品质量监督管理工作的方针、政策、法律法规及规范性文件；管理和组织实施全州纤维产品检验、检测、标准化、计量、认证认可、科研和信息统计工作。承担国家棉花仪器化公证检验，昌吉州辖区检验任务。</w:t>
      </w:r>
    </w:p>
    <w:p w:rsidR="00BE32D6" w:rsidRDefault="00B22C64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BE32D6" w:rsidRDefault="00B22C64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昌吉州纤维检验所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无下属预算单位，下设六个处室，分别是：</w:t>
      </w:r>
      <w:r>
        <w:rPr>
          <w:rFonts w:ascii="仿宋_GB2312" w:eastAsia="仿宋_GB2312" w:hint="eastAsia"/>
          <w:sz w:val="32"/>
          <w:szCs w:val="32"/>
        </w:rPr>
        <w:t>行政办公室、技术服务室、业务室、设备信息室、质量监督室、综合检验室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E32D6" w:rsidRDefault="00B22C64">
      <w:pPr>
        <w:widowControl/>
        <w:spacing w:line="560" w:lineRule="exact"/>
        <w:ind w:firstLineChars="196" w:firstLine="627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昌吉州纤维检验所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人，减少人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BE32D6" w:rsidRDefault="00BE32D6" w:rsidP="00295C5D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 w:rsidP="00295C5D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 w:rsidP="00295C5D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 w:rsidP="00295C5D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 w:rsidP="00295C5D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 w:rsidP="00295C5D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spacing w:line="2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E32D6">
      <w:pPr>
        <w:widowControl/>
        <w:spacing w:line="2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22C64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BE32D6" w:rsidRDefault="00B22C64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BE32D6" w:rsidRDefault="00B22C64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BE32D6" w:rsidRDefault="00B22C64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昌吉州纤维检验所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BE32D6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593.19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483.12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593.19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52.52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E32D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57.55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E32D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E32D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E32D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3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593.19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593.19</w:t>
            </w:r>
          </w:p>
        </w:tc>
      </w:tr>
    </w:tbl>
    <w:p w:rsidR="00BE32D6" w:rsidRDefault="00B22C6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BE32D6" w:rsidRDefault="00B22C64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BE32D6" w:rsidRDefault="00B22C64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编制部门（单位）：昌吉州纤维检验所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BE32D6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BE32D6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483.12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483.12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C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机关事业单位</w:t>
            </w: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52.52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52.52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42.42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42.42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C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13.59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13.59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C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其他行政事业</w:t>
            </w: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1.54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1.54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593.19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593.19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BE32D6" w:rsidRDefault="00BE32D6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E32D6" w:rsidRDefault="00B22C64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BE32D6" w:rsidRDefault="00B22C64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BE32D6" w:rsidRDefault="00BE32D6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E32D6" w:rsidRDefault="00B22C64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编制部门（单位）：昌吉州纤维检验所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490"/>
        <w:gridCol w:w="425"/>
        <w:gridCol w:w="426"/>
        <w:gridCol w:w="2464"/>
        <w:gridCol w:w="1855"/>
        <w:gridCol w:w="1856"/>
        <w:gridCol w:w="1904"/>
      </w:tblGrid>
      <w:tr w:rsidR="00BE32D6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BE32D6">
        <w:trPr>
          <w:trHeight w:val="480"/>
        </w:trPr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4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BE32D6">
        <w:trPr>
          <w:trHeight w:val="27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4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483.12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483.12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C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机关事业单位</w:t>
            </w: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52.52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52.52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42.42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42.42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C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13.59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13.59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C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其他行政事业</w:t>
            </w: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1.54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1.54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593.19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593.19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BE32D6" w:rsidRDefault="00BE32D6" w:rsidP="00295C5D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E32D6" w:rsidRDefault="00B22C64" w:rsidP="00295C5D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BE32D6" w:rsidRDefault="00B22C64" w:rsidP="00295C5D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BE32D6" w:rsidRDefault="00B22C64" w:rsidP="00295C5D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编制部门（单位）：昌吉州纤维检验所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BE32D6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BE32D6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593.19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483.12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483.12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593.19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52.52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52.52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57.55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57.55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E32D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E32D6">
        <w:trPr>
          <w:trHeight w:hRule="exact" w:val="57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593.19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593.19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593.19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E32D6" w:rsidRDefault="00BE32D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BE32D6" w:rsidRDefault="00B22C6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BE32D6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BE32D6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编制部门（单位）：昌吉州纤维检验所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32D6" w:rsidRDefault="00BE32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32D6" w:rsidRDefault="00BE32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BE32D6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BE32D6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BE32D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483.12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483.12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机关事业单位</w:t>
            </w: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52.52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52.52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42.42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42.42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13.59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13.59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其他行政事业</w:t>
            </w: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593.19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593.19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BE32D6" w:rsidRDefault="00B22C6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BE32D6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BE32D6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编制部门（单位）：昌吉州纤维检验所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32D6" w:rsidRDefault="00BE32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32D6" w:rsidRDefault="00BE32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BE32D6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BE32D6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BE32D6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E32D6">
        <w:trPr>
          <w:trHeight w:val="35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204.89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204.89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E32D6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E32D6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14.23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wordWrap w:val="0"/>
              <w:ind w:rightChars="70" w:right="14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14.23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E32D6">
        <w:trPr>
          <w:trHeight w:val="264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50.4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50.4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E32D6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68.61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68.61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E32D6">
        <w:trPr>
          <w:trHeight w:val="27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40.51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40.51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E32D6">
        <w:trPr>
          <w:trHeight w:val="261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39.39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39.39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E32D6">
        <w:trPr>
          <w:trHeight w:val="28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C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52.52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52.52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E32D6">
        <w:trPr>
          <w:trHeight w:val="25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C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42.42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42.42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E32D6">
        <w:trPr>
          <w:trHeight w:val="26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C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13.59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13.59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E32D6">
        <w:trPr>
          <w:trHeight w:val="28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E32D6">
        <w:trPr>
          <w:trHeight w:val="254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8.21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8.21</w:t>
            </w:r>
          </w:p>
        </w:tc>
      </w:tr>
      <w:tr w:rsidR="00BE32D6">
        <w:trPr>
          <w:trHeight w:val="25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0.07</w:t>
            </w:r>
          </w:p>
        </w:tc>
      </w:tr>
      <w:tr w:rsidR="00BE32D6">
        <w:trPr>
          <w:trHeight w:val="26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</w:t>
            </w:r>
          </w:p>
        </w:tc>
      </w:tr>
      <w:tr w:rsidR="00BE32D6">
        <w:trPr>
          <w:trHeight w:val="26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0.5</w:t>
            </w:r>
          </w:p>
        </w:tc>
      </w:tr>
      <w:tr w:rsidR="00BE32D6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BE32D6">
        <w:trPr>
          <w:trHeight w:val="259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BE32D6">
        <w:trPr>
          <w:trHeight w:val="264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11</w:t>
            </w:r>
          </w:p>
        </w:tc>
      </w:tr>
      <w:tr w:rsidR="00BE32D6">
        <w:trPr>
          <w:trHeight w:val="281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BE32D6">
        <w:trPr>
          <w:trHeight w:val="258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0.5</w:t>
            </w:r>
          </w:p>
        </w:tc>
      </w:tr>
      <w:tr w:rsidR="00BE32D6">
        <w:trPr>
          <w:trHeight w:val="261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0.75</w:t>
            </w:r>
          </w:p>
        </w:tc>
      </w:tr>
      <w:tr w:rsidR="00BE32D6">
        <w:trPr>
          <w:trHeight w:val="25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4.1</w:t>
            </w:r>
          </w:p>
        </w:tc>
      </w:tr>
      <w:tr w:rsidR="00BE32D6">
        <w:trPr>
          <w:trHeight w:val="269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9.42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9.42</w:t>
            </w:r>
          </w:p>
        </w:tc>
      </w:tr>
      <w:tr w:rsidR="00BE32D6">
        <w:trPr>
          <w:trHeight w:val="241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0.74</w:t>
            </w:r>
          </w:p>
        </w:tc>
      </w:tr>
      <w:tr w:rsidR="00BE32D6">
        <w:trPr>
          <w:trHeight w:val="46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13.46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13.46</w:t>
            </w:r>
          </w:p>
        </w:tc>
      </w:tr>
      <w:tr w:rsidR="00BE32D6">
        <w:trPr>
          <w:trHeight w:val="39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1.54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BE32D6">
        <w:trPr>
          <w:trHeight w:val="4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BE32D6">
        <w:trPr>
          <w:trHeight w:val="49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593.19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535.44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57.75</w:t>
            </w:r>
          </w:p>
        </w:tc>
      </w:tr>
    </w:tbl>
    <w:p w:rsidR="00295C5D" w:rsidRDefault="00295C5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BE32D6" w:rsidRDefault="00B22C6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BE32D6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BE32D6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编制部门（单位）：昌吉州纤维检验所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32D6" w:rsidRDefault="00BE32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32D6" w:rsidRDefault="00BE32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32D6" w:rsidRDefault="00B22C64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BE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noWrap/>
            <w:vAlign w:val="center"/>
          </w:tcPr>
          <w:p w:rsidR="00BE32D6" w:rsidRDefault="00B22C6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BE32D6" w:rsidRDefault="00B22C6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BE32D6" w:rsidRDefault="00B22C64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BE32D6" w:rsidRDefault="00B22C6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BE32D6" w:rsidRDefault="00B22C6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BE32D6" w:rsidRDefault="00B22C6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BE32D6" w:rsidRDefault="00B22C6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BE32D6" w:rsidRDefault="00B22C6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BE32D6" w:rsidRDefault="00B22C6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BE32D6" w:rsidRDefault="00B22C6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BE32D6" w:rsidRDefault="00B22C6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BE32D6" w:rsidRDefault="00B22C6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BE32D6" w:rsidRDefault="00B22C6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BE32D6" w:rsidRDefault="00B22C6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BE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BE32D6" w:rsidRDefault="00BE32D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BE32D6" w:rsidRDefault="00BE32D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:rsidR="00BE32D6" w:rsidRDefault="00BE32D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BE32D6" w:rsidRDefault="00BE32D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BE32D6" w:rsidRDefault="00BE32D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BE32D6" w:rsidRDefault="00BE32D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BE32D6" w:rsidRDefault="00BE32D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BE32D6" w:rsidRDefault="00BE32D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BE32D6" w:rsidRDefault="00BE32D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BE32D6" w:rsidRDefault="00BE32D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BE32D6" w:rsidRDefault="00BE32D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BE32D6" w:rsidRDefault="00BE32D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BE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E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E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E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E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E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E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E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E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E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E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E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E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E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E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E32D6" w:rsidRDefault="00B22C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E32D6" w:rsidRDefault="00BE32D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BE32D6" w:rsidRDefault="00B22C6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备注：我单位无项目支出预算，此表为空表</w:t>
      </w:r>
    </w:p>
    <w:p w:rsidR="00BE32D6" w:rsidRDefault="00B22C6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BE32D6" w:rsidRDefault="00B22C64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BE32D6" w:rsidRDefault="00BE32D6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E32D6" w:rsidRDefault="00B22C64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昌吉州纤维检验所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BE32D6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BE32D6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E32D6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1.49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0.74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0.74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0.75</w:t>
            </w:r>
          </w:p>
        </w:tc>
      </w:tr>
      <w:tr w:rsidR="00BE32D6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BE32D6" w:rsidRDefault="00BE32D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E32D6" w:rsidRDefault="00BE32D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E32D6" w:rsidRDefault="00BE32D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E32D6" w:rsidRDefault="00BE32D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E32D6" w:rsidRDefault="00BE32D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E32D6" w:rsidRDefault="00BE32D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E32D6" w:rsidRDefault="00BE32D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E32D6" w:rsidRDefault="00BE32D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E32D6" w:rsidRDefault="00BE32D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E32D6" w:rsidRDefault="00BE32D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E32D6" w:rsidRDefault="00BE32D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E32D6" w:rsidRDefault="00BE32D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E32D6" w:rsidRDefault="00BE32D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E32D6" w:rsidRDefault="00BE32D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E32D6" w:rsidRDefault="00BE32D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E32D6" w:rsidRDefault="00BE32D6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E32D6" w:rsidRDefault="00B22C64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BE32D6" w:rsidRDefault="00B22C64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BE32D6" w:rsidRDefault="00B22C64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编制部门（单位）：昌吉州纤维检验所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BE32D6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BE32D6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BE32D6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E32D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E32D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22C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2D6" w:rsidRDefault="00BE32D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BE32D6" w:rsidRDefault="00B22C64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BE32D6" w:rsidRDefault="00BE32D6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BE32D6">
          <w:footerReference w:type="even" r:id="rId9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BE32D6" w:rsidRDefault="00B22C64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年昌吉州纤维检验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所预算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情况说明</w:t>
      </w:r>
    </w:p>
    <w:p w:rsidR="00BE32D6" w:rsidRDefault="00BE32D6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BE32D6" w:rsidRDefault="00B22C6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昌吉州纤维检验所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按照全口径预算的原则，昌吉州纤维检验所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593.19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593.19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483.12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52.52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二、关于昌吉州纤维检验所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年收入预算情况说明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昌吉州纤维检验所收入预算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593.19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color w:val="C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593.19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9.41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今年单位业务量增加导致所需经费增加。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BE32D6" w:rsidRDefault="00B22C6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昌吉州纤维检验所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昌吉州纤维检验所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593.19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593.19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9.41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今年单位业务量增加导致所需经费增加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E32D6" w:rsidRDefault="00B22C64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昌吉州纤维检验所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593.19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E32D6" w:rsidRDefault="00B22C64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lastRenderedPageBreak/>
        <w:t>资本经营预算拨款。</w:t>
      </w:r>
    </w:p>
    <w:p w:rsidR="00BE32D6" w:rsidRDefault="00B22C64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593.19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BE32D6" w:rsidRDefault="00B22C64">
      <w:pPr>
        <w:spacing w:line="560" w:lineRule="exact"/>
        <w:ind w:firstLineChars="200" w:firstLine="616"/>
        <w:rPr>
          <w:rFonts w:ascii="仿宋_GB2312" w:eastAsia="仿宋_GB2312" w:hAnsi="宋体" w:cs="宋体"/>
          <w:color w:val="C00000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</w:t>
      </w:r>
      <w:r w:rsidR="00295C5D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483.12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，主要用于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基本工资、津贴补贴、奖金、伙食补助费、基础性绩效工资、奖励性绩效工资、住房公积金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52.52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机关事业单位基本养老保险缴费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57.55</w:t>
      </w:r>
      <w:r w:rsidR="00295C5D"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职工基本医疗保险缴费、公务员医疗补助缴费、其他社会保障缴费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BE32D6" w:rsidRDefault="00B22C6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昌吉州纤维检验所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BE32D6" w:rsidRDefault="00B22C6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昌吉州纤维检验所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593.19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593.19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9.41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1.61%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今年单位业务量增加导致所需经费增加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E32D6" w:rsidRDefault="00B22C6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 w:hint="eastAsia"/>
          <w:sz w:val="32"/>
          <w:szCs w:val="32"/>
        </w:rPr>
        <w:t>483.12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81.45%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52.52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占</w:t>
      </w:r>
      <w:r>
        <w:rPr>
          <w:rFonts w:ascii="仿宋_GB2312" w:eastAsia="仿宋_GB2312" w:hint="eastAsia"/>
          <w:sz w:val="32"/>
          <w:szCs w:val="32"/>
        </w:rPr>
        <w:t>8.85%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int="eastAsia"/>
          <w:sz w:val="32"/>
          <w:szCs w:val="32"/>
        </w:rPr>
        <w:t>占</w:t>
      </w:r>
      <w:r>
        <w:rPr>
          <w:rFonts w:ascii="仿宋_GB2312" w:eastAsia="仿宋_GB2312" w:hint="eastAsia"/>
          <w:sz w:val="32"/>
          <w:szCs w:val="32"/>
        </w:rPr>
        <w:t>9.7%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BE32D6" w:rsidRDefault="00B22C6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一般公共服务（类）财政事务（款）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事业</w:t>
      </w:r>
      <w:r>
        <w:rPr>
          <w:rFonts w:ascii="仿宋_GB2312" w:eastAsia="仿宋_GB2312" w:hAnsi="宋体" w:cs="宋体"/>
          <w:kern w:val="0"/>
          <w:sz w:val="32"/>
          <w:szCs w:val="32"/>
        </w:rPr>
        <w:t>运行（项）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483.12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100.66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万元，降低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20.84%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，主要原因是：我单位在去年报预算时将社会保障和就业支出、医疗卫生健康支出录入到事业运行科目中，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今年将社会保障和就业支出、医疗卫生健康支出变更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在</w:t>
      </w:r>
      <w:r>
        <w:rPr>
          <w:rFonts w:ascii="仿宋_GB2312" w:eastAsia="仿宋_GB2312" w:hAnsi="宋体" w:cs="宋体" w:hint="eastAsia"/>
          <w:sz w:val="32"/>
          <w:szCs w:val="32"/>
        </w:rPr>
        <w:t>机关事业单位</w:t>
      </w:r>
      <w:r>
        <w:rPr>
          <w:rFonts w:ascii="仿宋_GB2312" w:eastAsia="仿宋_GB2312" w:hAnsi="宋体" w:cs="宋体" w:hint="eastAsia"/>
          <w:sz w:val="32"/>
          <w:szCs w:val="32"/>
        </w:rPr>
        <w:t>基本养老保险缴费支出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和</w:t>
      </w:r>
      <w:r>
        <w:rPr>
          <w:rFonts w:ascii="仿宋_GB2312" w:eastAsia="仿宋_GB2312" w:hAnsi="宋体" w:cs="宋体" w:hint="eastAsia"/>
          <w:sz w:val="32"/>
          <w:szCs w:val="32"/>
        </w:rPr>
        <w:t>事业单位医疗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中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，因此，造成金额变化较大。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一般公共服务（类）财政事务（款）</w:t>
      </w:r>
      <w:r>
        <w:rPr>
          <w:rFonts w:ascii="仿宋_GB2312" w:eastAsia="仿宋_GB2312" w:hAnsi="宋体" w:cs="宋体" w:hint="eastAsia"/>
          <w:sz w:val="32"/>
          <w:szCs w:val="32"/>
        </w:rPr>
        <w:t>机关事业单位</w:t>
      </w:r>
      <w:r>
        <w:rPr>
          <w:rFonts w:ascii="仿宋_GB2312" w:eastAsia="仿宋_GB2312" w:hAnsi="宋体" w:cs="宋体" w:hint="eastAsia"/>
          <w:sz w:val="32"/>
          <w:szCs w:val="32"/>
        </w:rPr>
        <w:t>基本养老保险缴费支出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52.52</w:t>
      </w:r>
      <w:r>
        <w:rPr>
          <w:rFonts w:ascii="仿宋_GB2312" w:eastAsia="仿宋_GB2312" w:hAnsi="宋体" w:cs="宋体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比上年比上年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52.52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，主要原因是：我单位在去年报预算时将</w:t>
      </w:r>
      <w:r>
        <w:rPr>
          <w:rFonts w:ascii="仿宋_GB2312" w:eastAsia="仿宋_GB2312" w:hAnsi="宋体" w:cs="宋体" w:hint="eastAsia"/>
          <w:sz w:val="32"/>
          <w:szCs w:val="32"/>
        </w:rPr>
        <w:t>机关事业单位</w:t>
      </w:r>
      <w:r>
        <w:rPr>
          <w:rFonts w:ascii="仿宋_GB2312" w:eastAsia="仿宋_GB2312" w:hAnsi="宋体" w:cs="宋体" w:hint="eastAsia"/>
          <w:sz w:val="32"/>
          <w:szCs w:val="32"/>
        </w:rPr>
        <w:t>基本养老保险缴费支出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录入到事业运行科目中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，因此，造成金额变化较大。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一般公共服务（类）财政事务（款）</w:t>
      </w:r>
      <w:r>
        <w:rPr>
          <w:rFonts w:ascii="仿宋_GB2312" w:eastAsia="仿宋_GB2312" w:hAnsi="宋体" w:cs="宋体" w:hint="eastAsia"/>
          <w:sz w:val="32"/>
          <w:szCs w:val="32"/>
        </w:rPr>
        <w:t>事业单位医疗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57.55</w:t>
      </w:r>
      <w:r>
        <w:rPr>
          <w:rFonts w:ascii="仿宋_GB2312" w:eastAsia="仿宋_GB2312" w:hAnsi="宋体" w:cs="宋体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比上年比上年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，主要原因是：我单位在去年报预算时将</w:t>
      </w:r>
      <w:r>
        <w:rPr>
          <w:rFonts w:ascii="仿宋_GB2312" w:eastAsia="仿宋_GB2312" w:hAnsi="宋体" w:cs="宋体" w:hint="eastAsia"/>
          <w:sz w:val="32"/>
          <w:szCs w:val="32"/>
        </w:rPr>
        <w:t>事业单位医疗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录入到事业运行科目中，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因此，造成金额变化较大。</w:t>
      </w:r>
    </w:p>
    <w:p w:rsidR="00BE32D6" w:rsidRDefault="00B22C6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昌吉州纤维检验所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昌吉州纤维检验所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93.19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535.44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、津贴补贴、奖金、伙食补助费、绩效工资、机关事业单位基本养老保险缴费、职工基本医疗保险缴费、公务员医疗补助缴费、其他社会保障缴费、住房公积金、奖励金、其他对个人和家庭的补助等。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57.75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万元，主要包括：办公费、印刷费、咨询费、水费、电费、邮电费、物业管理费、差旅费、培训费、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公务接待费、工会经费、福利费、公务用车运行维护费、商品和服务支出、其他商品和服务支出等。</w:t>
      </w:r>
    </w:p>
    <w:p w:rsidR="00BE32D6" w:rsidRDefault="00B22C6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八、关于昌吉州纤维检验所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昌吉州纤维检验所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1.49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0.74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万元，未安排预算；公务用车运行费减少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万元，主要原因是我所两辆车公务用车已报废；公务接待费增加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万元，主要原因是我单位严格按照中央八项规定和自治区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十条规定执行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,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厉行节约，严格把控此项支出不超上年金额，杜绝铺张浪费。</w:t>
      </w:r>
    </w:p>
    <w:p w:rsidR="00BE32D6" w:rsidRDefault="00B22C6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九、关于昌吉州纤维检验所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昌吉州纤维检验所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BE32D6" w:rsidRDefault="00B22C6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BE32D6" w:rsidRDefault="00B22C6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年，昌吉州纤维检验所的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57.75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2.52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4.56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在今年年初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的创城工作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中，包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联社区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需要我单位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帮忙解决一部分宣传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牌方面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的资金问题，所以我单位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年的商品和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服务支出金额比上年有所增长。</w:t>
      </w:r>
    </w:p>
    <w:p w:rsidR="00BE32D6" w:rsidRDefault="00B22C6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年，昌吉州纤维检验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所政府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59.69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19.69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BE32D6" w:rsidRDefault="00B22C6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年底，昌吉州纤维检验所占用使用国有资产总体情况为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3,645.60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712.07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432.0917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/>
          <w:kern w:val="0"/>
          <w:sz w:val="32"/>
          <w:szCs w:val="32"/>
        </w:rPr>
        <w:t>2545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>
        <w:rPr>
          <w:rFonts w:ascii="仿宋_GB2312" w:eastAsia="仿宋_GB2312" w:hAnsi="宋体" w:cs="宋体"/>
          <w:kern w:val="0"/>
          <w:sz w:val="32"/>
          <w:szCs w:val="32"/>
        </w:rPr>
        <w:t>910921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年昌吉州纤维检验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所部门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预算未安排购置车辆经费，安排购置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BE32D6" w:rsidRDefault="00B22C6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BE32D6" w:rsidRDefault="00B22C6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报）：</w:t>
      </w:r>
    </w:p>
    <w:p w:rsidR="00BE32D6" w:rsidRDefault="00BE32D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5"/>
        <w:gridCol w:w="1575"/>
        <w:gridCol w:w="806"/>
        <w:gridCol w:w="1476"/>
        <w:gridCol w:w="1039"/>
        <w:gridCol w:w="1481"/>
        <w:gridCol w:w="1183"/>
      </w:tblGrid>
      <w:tr w:rsidR="00BE32D6">
        <w:trPr>
          <w:trHeight w:val="672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BE32D6" w:rsidRDefault="00B22C64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:rsidR="00BE32D6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BE32D6" w:rsidRDefault="00B22C64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</w:tr>
      <w:tr w:rsidR="00BE32D6">
        <w:trPr>
          <w:trHeight w:val="442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昌吉州纤维检验所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</w:tr>
      <w:tr w:rsidR="00BE32D6">
        <w:trPr>
          <w:trHeight w:val="54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581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BE32D6" w:rsidRDefault="00BE32D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8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BE32D6">
        <w:trPr>
          <w:trHeight w:val="440"/>
        </w:trPr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40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40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40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40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40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40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40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40"/>
        </w:trPr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40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40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40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40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40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40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362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40"/>
        </w:trPr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22C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E32D6">
        <w:trPr>
          <w:trHeight w:val="440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E32D6" w:rsidRDefault="00BE32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BE32D6" w:rsidRDefault="00BE32D6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BE32D6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BE32D6" w:rsidRDefault="00B22C64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BE32D6" w:rsidRDefault="00B22C64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BE32D6" w:rsidRDefault="00BE32D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E32D6" w:rsidRDefault="00B22C64" w:rsidP="00295C5D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BE32D6" w:rsidRDefault="00BE32D6" w:rsidP="00295C5D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E32D6" w:rsidRDefault="00B22C64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BE32D6" w:rsidRDefault="00B22C6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BE32D6" w:rsidRDefault="00B22C6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BE32D6" w:rsidRDefault="00B22C6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BE32D6" w:rsidRDefault="00B22C6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BE32D6" w:rsidRDefault="00B22C6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BE32D6" w:rsidRDefault="00B22C6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BE32D6" w:rsidRDefault="00B22C6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</w:t>
      </w:r>
      <w:r>
        <w:rPr>
          <w:rFonts w:ascii="仿宋_GB2312" w:eastAsia="仿宋_GB2312" w:hint="eastAsia"/>
          <w:sz w:val="32"/>
          <w:szCs w:val="32"/>
        </w:rPr>
        <w:lastRenderedPageBreak/>
        <w:t>接</w:t>
      </w:r>
      <w:r>
        <w:rPr>
          <w:rFonts w:ascii="仿宋_GB2312" w:eastAsia="仿宋_GB2312" w:hint="eastAsia"/>
          <w:sz w:val="32"/>
          <w:szCs w:val="32"/>
        </w:rPr>
        <w:t>待）支出。</w:t>
      </w:r>
    </w:p>
    <w:p w:rsidR="00BE32D6" w:rsidRDefault="00B22C6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BE32D6" w:rsidRDefault="00BE32D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E32D6" w:rsidRDefault="00BE32D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E32D6" w:rsidRDefault="00BE32D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E32D6" w:rsidRDefault="00BE32D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E32D6" w:rsidRDefault="00B22C64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昌吉州纤维检验所</w:t>
      </w:r>
    </w:p>
    <w:p w:rsidR="00BE32D6" w:rsidRDefault="00B22C64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</w:t>
      </w:r>
      <w:r w:rsidR="00295C5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bookmarkStart w:id="0" w:name="_GoBack"/>
      <w:bookmarkEnd w:id="0"/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BE32D6" w:rsidRDefault="00BE32D6"/>
    <w:sectPr w:rsidR="00BE32D6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C64" w:rsidRDefault="00B22C64">
      <w:r>
        <w:separator/>
      </w:r>
    </w:p>
  </w:endnote>
  <w:endnote w:type="continuationSeparator" w:id="0">
    <w:p w:rsidR="00B22C64" w:rsidRDefault="00B2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Sans Serif">
    <w:altName w:val="Arial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2D6" w:rsidRDefault="00B22C64">
    <w:pPr>
      <w:pStyle w:val="a5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BE32D6" w:rsidRDefault="00BE32D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2D6" w:rsidRDefault="00BE32D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C64" w:rsidRDefault="00B22C64">
      <w:r>
        <w:separator/>
      </w:r>
    </w:p>
  </w:footnote>
  <w:footnote w:type="continuationSeparator" w:id="0">
    <w:p w:rsidR="00B22C64" w:rsidRDefault="00B22C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7575"/>
    <w:rsid w:val="00031A99"/>
    <w:rsid w:val="00031E76"/>
    <w:rsid w:val="000A36ED"/>
    <w:rsid w:val="000C154F"/>
    <w:rsid w:val="000C6FBF"/>
    <w:rsid w:val="000C7915"/>
    <w:rsid w:val="000D531A"/>
    <w:rsid w:val="000F3B60"/>
    <w:rsid w:val="0011450F"/>
    <w:rsid w:val="001747C9"/>
    <w:rsid w:val="00223EA5"/>
    <w:rsid w:val="00261065"/>
    <w:rsid w:val="00295C5D"/>
    <w:rsid w:val="002E7530"/>
    <w:rsid w:val="003102D3"/>
    <w:rsid w:val="00321E8A"/>
    <w:rsid w:val="00346E07"/>
    <w:rsid w:val="003679D2"/>
    <w:rsid w:val="00452A86"/>
    <w:rsid w:val="004C7AA9"/>
    <w:rsid w:val="004F7971"/>
    <w:rsid w:val="005320EE"/>
    <w:rsid w:val="005602EA"/>
    <w:rsid w:val="00567073"/>
    <w:rsid w:val="005778B4"/>
    <w:rsid w:val="0059125F"/>
    <w:rsid w:val="005F352D"/>
    <w:rsid w:val="00672E33"/>
    <w:rsid w:val="006E145A"/>
    <w:rsid w:val="00717218"/>
    <w:rsid w:val="00724317"/>
    <w:rsid w:val="00760458"/>
    <w:rsid w:val="007D7119"/>
    <w:rsid w:val="007E5ACA"/>
    <w:rsid w:val="008910BE"/>
    <w:rsid w:val="00894302"/>
    <w:rsid w:val="008A4B03"/>
    <w:rsid w:val="008E4F9E"/>
    <w:rsid w:val="00944B81"/>
    <w:rsid w:val="00951A65"/>
    <w:rsid w:val="00977253"/>
    <w:rsid w:val="00997CE4"/>
    <w:rsid w:val="009B654C"/>
    <w:rsid w:val="009B6FA3"/>
    <w:rsid w:val="009D2E9B"/>
    <w:rsid w:val="00A13D75"/>
    <w:rsid w:val="00A262E5"/>
    <w:rsid w:val="00A57575"/>
    <w:rsid w:val="00A67C9A"/>
    <w:rsid w:val="00AB1984"/>
    <w:rsid w:val="00B22C64"/>
    <w:rsid w:val="00B35292"/>
    <w:rsid w:val="00B762FE"/>
    <w:rsid w:val="00B94A73"/>
    <w:rsid w:val="00BB5E61"/>
    <w:rsid w:val="00BE32D6"/>
    <w:rsid w:val="00D0496F"/>
    <w:rsid w:val="00D85033"/>
    <w:rsid w:val="00DA2829"/>
    <w:rsid w:val="00E51938"/>
    <w:rsid w:val="00E51C21"/>
    <w:rsid w:val="00EE2352"/>
    <w:rsid w:val="00F105A9"/>
    <w:rsid w:val="14FB580C"/>
    <w:rsid w:val="3F403BB6"/>
    <w:rsid w:val="4A266412"/>
    <w:rsid w:val="6A7D4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qFormat/>
    <w:pPr>
      <w:spacing w:before="240" w:after="60"/>
      <w:jc w:val="left"/>
      <w:outlineLvl w:val="0"/>
    </w:pPr>
    <w:rPr>
      <w:rFonts w:ascii="MS Sans Serif" w:hAnsi="MS Sans Serif" w:cs="MS Sans Serif"/>
      <w:b/>
      <w:bCs/>
      <w:sz w:val="24"/>
      <w:szCs w:val="32"/>
    </w:rPr>
  </w:style>
  <w:style w:type="paragraph" w:styleId="a4">
    <w:name w:val="Balloon Text"/>
    <w:basedOn w:val="a"/>
    <w:link w:val="Char"/>
    <w:semiHidden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5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4"/>
    <w:semiHidden/>
    <w:qFormat/>
    <w:rPr>
      <w:sz w:val="18"/>
      <w:szCs w:val="18"/>
    </w:rPr>
  </w:style>
  <w:style w:type="character" w:customStyle="1" w:styleId="Char1">
    <w:name w:val="页眉 Char"/>
    <w:link w:val="a6"/>
    <w:qFormat/>
    <w:rPr>
      <w:sz w:val="18"/>
      <w:szCs w:val="18"/>
    </w:rPr>
  </w:style>
  <w:style w:type="character" w:customStyle="1" w:styleId="Char10">
    <w:name w:val="页眉 Char1"/>
    <w:basedOn w:val="a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1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1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1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0AA667-4367-47D5-B288-348343338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1426</Words>
  <Characters>8130</Characters>
  <Application>Microsoft Office Word</Application>
  <DocSecurity>0</DocSecurity>
  <Lines>67</Lines>
  <Paragraphs>19</Paragraphs>
  <ScaleCrop>false</ScaleCrop>
  <Company>Lenovo</Company>
  <LinksUpToDate>false</LinksUpToDate>
  <CharactersWithSpaces>9537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32</cp:revision>
  <cp:lastPrinted>2021-02-07T13:18:00Z</cp:lastPrinted>
  <dcterms:created xsi:type="dcterms:W3CDTF">2021-02-07T02:26:00Z</dcterms:created>
  <dcterms:modified xsi:type="dcterms:W3CDTF">2021-04-20T08:23:00Z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