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4D3" w:rsidRDefault="00933DC1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4854D3" w:rsidRDefault="004854D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854D3" w:rsidRDefault="004854D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854D3" w:rsidRDefault="004854D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854D3" w:rsidRDefault="004854D3">
      <w:pPr>
        <w:rPr>
          <w:rFonts w:ascii="黑体" w:eastAsia="黑体" w:hAnsi="黑体"/>
          <w:sz w:val="32"/>
          <w:szCs w:val="32"/>
        </w:rPr>
      </w:pPr>
    </w:p>
    <w:p w:rsidR="004854D3" w:rsidRDefault="004854D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4854D3" w:rsidRDefault="00933DC1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</w:t>
      </w:r>
      <w:proofErr w:type="gramStart"/>
      <w:r>
        <w:rPr>
          <w:rFonts w:ascii="方正小标宋_GBK" w:eastAsia="方正小标宋_GBK" w:hAnsi="宋体" w:hint="eastAsia"/>
          <w:kern w:val="0"/>
          <w:sz w:val="44"/>
          <w:szCs w:val="44"/>
        </w:rPr>
        <w:t>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机关</w:t>
      </w:r>
      <w:proofErr w:type="gramEnd"/>
      <w:r>
        <w:rPr>
          <w:rFonts w:ascii="方正小标宋_GBK" w:eastAsia="方正小标宋_GBK" w:hAnsi="宋体" w:hint="eastAsia"/>
          <w:kern w:val="0"/>
          <w:sz w:val="44"/>
          <w:szCs w:val="44"/>
        </w:rPr>
        <w:t>后勤服务中心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年预算公开</w:t>
      </w: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4854D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933DC1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4854D3" w:rsidRDefault="004854D3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4854D3" w:rsidRDefault="00933DC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4854D3" w:rsidRDefault="00933DC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4854D3" w:rsidRDefault="00933DC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4854D3" w:rsidRDefault="00933DC1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4854D3" w:rsidRDefault="00933DC1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933DC1" w:rsidP="00945BED">
      <w:pPr>
        <w:widowControl/>
        <w:spacing w:line="560" w:lineRule="exact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   </w:t>
      </w: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4854D3" w:rsidRDefault="004854D3" w:rsidP="00945BED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4854D3" w:rsidRDefault="00933DC1" w:rsidP="00945BE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4854D3" w:rsidRDefault="00933DC1" w:rsidP="00945BED">
      <w:pPr>
        <w:autoSpaceDN w:val="0"/>
        <w:spacing w:line="560" w:lineRule="exact"/>
        <w:rPr>
          <w:rFonts w:ascii="仿宋_GB2312" w:eastAsia="仿宋_GB2312" w:hAnsi="仿宋_GB2312"/>
          <w:bCs/>
          <w:color w:val="333333"/>
          <w:sz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hint="eastAsia"/>
          <w:bCs/>
          <w:color w:val="333333"/>
          <w:sz w:val="32"/>
        </w:rPr>
        <w:t>1</w:t>
      </w:r>
      <w:r>
        <w:rPr>
          <w:rFonts w:ascii="仿宋_GB2312" w:eastAsia="仿宋_GB2312" w:hAnsi="仿宋_GB2312" w:hint="eastAsia"/>
          <w:bCs/>
          <w:color w:val="333333"/>
          <w:sz w:val="32"/>
        </w:rPr>
        <w:t>、</w:t>
      </w:r>
      <w:r>
        <w:rPr>
          <w:rFonts w:ascii="仿宋_GB2312" w:eastAsia="仿宋_GB2312" w:hAnsi="仿宋_GB2312"/>
          <w:bCs/>
          <w:color w:val="333333"/>
          <w:sz w:val="32"/>
        </w:rPr>
        <w:t>负责州级机关</w:t>
      </w:r>
      <w:r>
        <w:rPr>
          <w:rFonts w:ascii="仿宋_GB2312" w:eastAsia="仿宋_GB2312" w:hAnsi="仿宋_GB2312"/>
          <w:bCs/>
          <w:color w:val="333333"/>
          <w:sz w:val="32"/>
        </w:rPr>
        <w:t>“</w:t>
      </w:r>
      <w:r>
        <w:rPr>
          <w:rFonts w:ascii="仿宋_GB2312" w:eastAsia="仿宋_GB2312" w:hAnsi="仿宋_GB2312"/>
          <w:bCs/>
          <w:color w:val="333333"/>
          <w:sz w:val="32"/>
        </w:rPr>
        <w:t>四套班子</w:t>
      </w:r>
      <w:r>
        <w:rPr>
          <w:rFonts w:ascii="仿宋_GB2312" w:eastAsia="仿宋_GB2312" w:hAnsi="仿宋_GB2312"/>
          <w:bCs/>
          <w:color w:val="333333"/>
          <w:sz w:val="32"/>
        </w:rPr>
        <w:t>”</w:t>
      </w:r>
      <w:r>
        <w:rPr>
          <w:rFonts w:ascii="仿宋_GB2312" w:eastAsia="仿宋_GB2312" w:hAnsi="仿宋_GB2312"/>
          <w:bCs/>
          <w:color w:val="333333"/>
          <w:sz w:val="32"/>
        </w:rPr>
        <w:t>办公楼、州政府综合办公楼和州</w:t>
      </w:r>
      <w:r>
        <w:rPr>
          <w:rFonts w:ascii="仿宋_GB2312" w:eastAsia="仿宋_GB2312" w:hAnsi="仿宋_GB2312" w:hint="eastAsia"/>
          <w:bCs/>
          <w:color w:val="333333"/>
          <w:sz w:val="32"/>
        </w:rPr>
        <w:t>政务中心</w:t>
      </w:r>
      <w:r>
        <w:rPr>
          <w:rFonts w:ascii="仿宋_GB2312" w:eastAsia="仿宋_GB2312" w:hAnsi="仿宋_GB2312"/>
          <w:bCs/>
          <w:color w:val="333333"/>
          <w:sz w:val="32"/>
        </w:rPr>
        <w:t>大楼</w:t>
      </w:r>
      <w:r>
        <w:rPr>
          <w:rFonts w:ascii="仿宋_GB2312" w:eastAsia="仿宋_GB2312" w:hAnsi="仿宋_GB2312" w:hint="eastAsia"/>
          <w:bCs/>
          <w:color w:val="333333"/>
          <w:sz w:val="32"/>
        </w:rPr>
        <w:t>、文化新区大楼</w:t>
      </w:r>
      <w:r>
        <w:rPr>
          <w:rFonts w:ascii="仿宋_GB2312" w:eastAsia="仿宋_GB2312" w:hAnsi="仿宋_GB2312"/>
          <w:bCs/>
          <w:color w:val="333333"/>
          <w:sz w:val="32"/>
        </w:rPr>
        <w:t>的内部环境卫生、庭院绿化、公用设施管理等工作</w:t>
      </w:r>
      <w:r>
        <w:rPr>
          <w:rFonts w:ascii="仿宋_GB2312" w:eastAsia="仿宋_GB2312" w:hAnsi="仿宋_GB2312" w:hint="eastAsia"/>
          <w:bCs/>
          <w:color w:val="333333"/>
          <w:sz w:val="32"/>
        </w:rPr>
        <w:t>及安保工作</w:t>
      </w:r>
      <w:r>
        <w:rPr>
          <w:rFonts w:ascii="仿宋_GB2312" w:eastAsia="仿宋_GB2312" w:hAnsi="仿宋_GB2312"/>
          <w:bCs/>
          <w:color w:val="333333"/>
          <w:sz w:val="32"/>
        </w:rPr>
        <w:t>。</w:t>
      </w:r>
    </w:p>
    <w:p w:rsidR="004854D3" w:rsidRDefault="00933DC1" w:rsidP="00945BED">
      <w:pPr>
        <w:autoSpaceDN w:val="0"/>
        <w:spacing w:line="560" w:lineRule="exact"/>
        <w:rPr>
          <w:rFonts w:ascii="仿宋_GB2312" w:eastAsia="仿宋_GB2312" w:hAnsi="仿宋_GB2312"/>
          <w:bCs/>
          <w:color w:val="333333"/>
          <w:sz w:val="32"/>
        </w:rPr>
      </w:pPr>
      <w:r>
        <w:rPr>
          <w:rFonts w:ascii="仿宋_GB2312" w:eastAsia="仿宋_GB2312" w:hAnsi="仿宋_GB2312" w:hint="eastAsia"/>
          <w:bCs/>
          <w:color w:val="333333"/>
          <w:sz w:val="32"/>
        </w:rPr>
        <w:t xml:space="preserve">   2</w:t>
      </w:r>
      <w:r>
        <w:rPr>
          <w:rFonts w:ascii="仿宋_GB2312" w:eastAsia="仿宋_GB2312" w:hAnsi="仿宋_GB2312" w:hint="eastAsia"/>
          <w:bCs/>
          <w:color w:val="333333"/>
          <w:sz w:val="32"/>
        </w:rPr>
        <w:t>、负责政府综合楼、党委综合楼、文化新区、政务中心大楼的水、电、暖气费用支付及设施的维修。</w:t>
      </w:r>
    </w:p>
    <w:p w:rsidR="004854D3" w:rsidRDefault="00933DC1" w:rsidP="00945BED">
      <w:pPr>
        <w:spacing w:line="560" w:lineRule="exac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宋体" w:hAnsi="宋体" w:cs="Arial" w:hint="eastAsia"/>
          <w:sz w:val="32"/>
          <w:szCs w:val="32"/>
        </w:rPr>
        <w:t xml:space="preserve">   </w:t>
      </w:r>
      <w:r w:rsidRPr="00945BED">
        <w:rPr>
          <w:rFonts w:ascii="仿宋_GB2312" w:eastAsia="仿宋_GB2312" w:hAnsi="仿宋_GB2312" w:hint="eastAsia"/>
          <w:bCs/>
          <w:color w:val="333333"/>
          <w:sz w:val="32"/>
        </w:rPr>
        <w:t>3</w:t>
      </w:r>
      <w:r w:rsidRPr="00945BED">
        <w:rPr>
          <w:rFonts w:ascii="仿宋_GB2312" w:eastAsia="仿宋_GB2312" w:hAnsi="仿宋_GB2312" w:hint="eastAsia"/>
          <w:bCs/>
          <w:color w:val="333333"/>
          <w:sz w:val="32"/>
        </w:rPr>
        <w:t>、为机关干部职工食堂就餐、单身住宿服务，为机关交流挂职干部提供住宿就餐服务。</w:t>
      </w:r>
    </w:p>
    <w:p w:rsidR="004854D3" w:rsidRDefault="00933DC1" w:rsidP="00945BED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4854D3" w:rsidRDefault="00933DC1" w:rsidP="00945BED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0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。</w:t>
      </w:r>
    </w:p>
    <w:p w:rsidR="004854D3" w:rsidRDefault="00933DC1" w:rsidP="00945BED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4854D3" w:rsidRDefault="00933DC1">
      <w:pPr>
        <w:widowControl/>
        <w:spacing w:line="360" w:lineRule="auto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4854D3" w:rsidRDefault="004854D3">
      <w:pPr>
        <w:widowControl/>
        <w:spacing w:line="440" w:lineRule="exact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945BED" w:rsidRDefault="00945BED">
      <w:pPr>
        <w:widowControl/>
        <w:spacing w:line="440" w:lineRule="exact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945BED" w:rsidRDefault="00945BED">
      <w:pPr>
        <w:widowControl/>
        <w:spacing w:line="440" w:lineRule="exact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945BED" w:rsidRDefault="00945BED">
      <w:pPr>
        <w:widowControl/>
        <w:spacing w:line="440" w:lineRule="exact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945BED" w:rsidRDefault="00945BED">
      <w:pPr>
        <w:widowControl/>
        <w:spacing w:line="440" w:lineRule="exact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945BED" w:rsidRDefault="00945BED">
      <w:pPr>
        <w:widowControl/>
        <w:spacing w:line="440" w:lineRule="exact"/>
        <w:outlineLvl w:val="1"/>
        <w:rPr>
          <w:rFonts w:ascii="黑体" w:eastAsia="黑体" w:hAnsi="黑体" w:hint="eastAsia"/>
          <w:kern w:val="0"/>
          <w:sz w:val="32"/>
          <w:szCs w:val="32"/>
        </w:rPr>
      </w:pPr>
    </w:p>
    <w:p w:rsidR="00945BED" w:rsidRDefault="00945BED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4854D3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4854D3" w:rsidRDefault="00933DC1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4854D3" w:rsidRDefault="00933DC1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4854D3" w:rsidRDefault="00933DC1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4854D3" w:rsidRDefault="00933DC1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>
        <w:rPr>
          <w:rFonts w:ascii="仿宋_GB2312" w:eastAsia="仿宋_GB2312" w:hAnsi="宋体" w:hint="eastAsia"/>
          <w:kern w:val="0"/>
          <w:sz w:val="24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后勤服务中心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4854D3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4854D3">
        <w:trPr>
          <w:trHeight w:hRule="exact" w:val="33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2848.62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2777.9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2848.62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27.79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42.93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2848.62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2848.62</w:t>
            </w:r>
          </w:p>
        </w:tc>
      </w:tr>
    </w:tbl>
    <w:p w:rsidR="004854D3" w:rsidRDefault="00933DC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4854D3" w:rsidRDefault="00933DC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4854D3" w:rsidRDefault="00933DC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>
        <w:rPr>
          <w:rFonts w:ascii="仿宋_GB2312" w:eastAsia="仿宋_GB2312" w:hAnsi="宋体" w:hint="eastAsia"/>
          <w:kern w:val="0"/>
          <w:sz w:val="24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后勤服务中心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4854D3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4854D3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8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工资福利支出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484.62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484.62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38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27.79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27.79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32.37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32.37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公用经费支出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107.77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107.77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其他商品服务支出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431.14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431.14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对个人和家庭补助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机关餐厅运行费、交流干部餐厅及住宿物业运行经费、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文化新区运行经费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政务中心运行经费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4854D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2848.62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2848.62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4854D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4854D3" w:rsidRDefault="004854D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933DC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4854D3" w:rsidRDefault="00933DC1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4854D3" w:rsidRDefault="004854D3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933DC1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>
        <w:rPr>
          <w:rFonts w:ascii="仿宋_GB2312" w:eastAsia="仿宋_GB2312" w:hAnsi="宋体" w:hint="eastAsia"/>
          <w:kern w:val="0"/>
          <w:sz w:val="24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后勤服务中心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91"/>
        <w:gridCol w:w="405"/>
        <w:gridCol w:w="465"/>
        <w:gridCol w:w="2444"/>
        <w:gridCol w:w="1855"/>
        <w:gridCol w:w="1856"/>
        <w:gridCol w:w="1904"/>
      </w:tblGrid>
      <w:tr w:rsidR="004854D3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4854D3">
        <w:trPr>
          <w:trHeight w:val="480"/>
        </w:trPr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4854D3">
        <w:trPr>
          <w:trHeight w:val="27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工资福利支出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484.62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484.62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 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社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Pr="00945BED" w:rsidRDefault="00933DC1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27.79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Pr="00945BED" w:rsidRDefault="00933DC1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27.79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  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社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32.37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32.37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 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社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 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社</w:t>
            </w:r>
            <w:r w:rsidRPr="00945BED"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公用经费支出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107.77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107.77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其他商品服务支出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431.14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431.14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对个人和家庭补助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机关餐厅运行费、交流干部餐厅及住宿物业运行经费、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490</w:t>
            </w: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文化新区运行经费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1100</w:t>
            </w: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政务中心运行经费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Pr="00945BED" w:rsidRDefault="00933DC1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160</w:t>
            </w: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0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2848.62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1098.62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1750</w:t>
            </w:r>
          </w:p>
        </w:tc>
      </w:tr>
    </w:tbl>
    <w:p w:rsidR="004854D3" w:rsidRDefault="004854D3" w:rsidP="00945BED">
      <w:pPr>
        <w:widowControl/>
        <w:spacing w:beforeLines="50" w:before="120" w:line="280" w:lineRule="exac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 w:rsidP="00945BE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933DC1" w:rsidP="00945BE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4854D3" w:rsidRDefault="00933DC1" w:rsidP="00945BED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4854D3" w:rsidRDefault="00933DC1" w:rsidP="00945BED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Cs w:val="21"/>
        </w:rPr>
        <w:t>州</w:t>
      </w:r>
      <w:r>
        <w:rPr>
          <w:rFonts w:ascii="仿宋_GB2312" w:eastAsia="仿宋_GB2312" w:hAnsi="宋体" w:hint="eastAsia"/>
          <w:kern w:val="0"/>
          <w:szCs w:val="21"/>
        </w:rPr>
        <w:t>机关</w:t>
      </w:r>
      <w:proofErr w:type="gramEnd"/>
      <w:r>
        <w:rPr>
          <w:rFonts w:ascii="仿宋_GB2312" w:eastAsia="仿宋_GB2312" w:hAnsi="宋体" w:hint="eastAsia"/>
          <w:kern w:val="0"/>
          <w:szCs w:val="21"/>
        </w:rPr>
        <w:t>后勤服务中心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4854D3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4854D3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2848.62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2777.9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2777.9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2848.62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27.79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27.79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42.93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42.93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4854D3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2848.62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2848.62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2848.62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854D3" w:rsidRDefault="004854D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4854D3" w:rsidRDefault="004854D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933DC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:rsidR="004854D3">
        <w:trPr>
          <w:trHeight w:val="450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4854D3">
        <w:trPr>
          <w:trHeight w:val="285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机关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后勤服务中心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854D3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4854D3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4854D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工资福利支出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484.62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484.62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27.79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27.79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32.37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保类缴费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公用经费支出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107.77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107.77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其他商品服务支出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431.14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431.14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对个人和家庭补助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机关餐厅运行费、交流干部餐厅及住宿物业运行经费、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文化新区运行经费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政务中心运行经费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4D3" w:rsidRDefault="00933DC1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2848.62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1098.62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1750</w:t>
            </w:r>
          </w:p>
        </w:tc>
      </w:tr>
    </w:tbl>
    <w:p w:rsidR="004854D3" w:rsidRDefault="004854D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933DC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 w:rsidR="004854D3">
        <w:trPr>
          <w:trHeight w:val="375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4854D3">
        <w:trPr>
          <w:trHeight w:val="405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机关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后勤服务中心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854D3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4854D3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4854D3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100.46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100.46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52.54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52.54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7.13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7.13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伙食补助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19.21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伙食补助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其他工资福利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261.49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261.49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机关事业单位基本养老保险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27.79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27.79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职工基本医疗保险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32.37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公务员医疗补助保险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其他社会保障</w:t>
            </w: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其他社会保障</w:t>
            </w: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8.5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8.5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85.01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85.01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2.17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4.99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2.1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1.82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4.32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425</w:t>
            </w: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对个人和家庭补助支出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287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4854D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1098.62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559.71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Pr="00945BED" w:rsidRDefault="00933DC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945BED"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>538.91</w:t>
            </w:r>
          </w:p>
        </w:tc>
      </w:tr>
    </w:tbl>
    <w:p w:rsidR="004854D3" w:rsidRDefault="004854D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933DC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1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51"/>
        <w:gridCol w:w="405"/>
        <w:gridCol w:w="420"/>
        <w:gridCol w:w="885"/>
        <w:gridCol w:w="1238"/>
        <w:gridCol w:w="638"/>
        <w:gridCol w:w="660"/>
        <w:gridCol w:w="645"/>
        <w:gridCol w:w="564"/>
        <w:gridCol w:w="652"/>
        <w:gridCol w:w="377"/>
        <w:gridCol w:w="201"/>
        <w:gridCol w:w="419"/>
        <w:gridCol w:w="578"/>
        <w:gridCol w:w="420"/>
        <w:gridCol w:w="420"/>
        <w:gridCol w:w="468"/>
      </w:tblGrid>
      <w:tr w:rsidR="004854D3">
        <w:trPr>
          <w:trHeight w:val="375"/>
        </w:trPr>
        <w:tc>
          <w:tcPr>
            <w:tcW w:w="954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4854D3">
        <w:trPr>
          <w:trHeight w:val="405"/>
        </w:trPr>
        <w:tc>
          <w:tcPr>
            <w:tcW w:w="70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机关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后勤服务中心</w:t>
            </w:r>
          </w:p>
        </w:tc>
        <w:tc>
          <w:tcPr>
            <w:tcW w:w="25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54D3" w:rsidRDefault="00933DC1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0"/>
        </w:trPr>
        <w:tc>
          <w:tcPr>
            <w:tcW w:w="1376" w:type="dxa"/>
            <w:gridSpan w:val="3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85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38" w:type="dxa"/>
            <w:vMerge w:val="restart"/>
            <w:vAlign w:val="center"/>
          </w:tcPr>
          <w:p w:rsidR="004854D3" w:rsidRDefault="00933DC1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637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660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45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64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vMerge w:val="restart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</w:trPr>
        <w:tc>
          <w:tcPr>
            <w:tcW w:w="551" w:type="dxa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05" w:type="dxa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85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:rsidR="004854D3" w:rsidRDefault="004854D3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</w:p>
        </w:tc>
        <w:tc>
          <w:tcPr>
            <w:tcW w:w="637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Merge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405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03</w:t>
            </w:r>
          </w:p>
        </w:tc>
        <w:tc>
          <w:tcPr>
            <w:tcW w:w="420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885" w:type="dxa"/>
          </w:tcPr>
          <w:p w:rsidR="004854D3" w:rsidRDefault="00933DC1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一般行政</w:t>
            </w:r>
          </w:p>
        </w:tc>
        <w:tc>
          <w:tcPr>
            <w:tcW w:w="1238" w:type="dxa"/>
            <w:vAlign w:val="center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机关餐厅运行费、交流干部餐厅及住宿物业运行经费、</w:t>
            </w:r>
          </w:p>
        </w:tc>
        <w:tc>
          <w:tcPr>
            <w:tcW w:w="638" w:type="dxa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660" w:type="dxa"/>
          </w:tcPr>
          <w:p w:rsidR="004854D3" w:rsidRDefault="004854D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405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03</w:t>
            </w:r>
          </w:p>
        </w:tc>
        <w:tc>
          <w:tcPr>
            <w:tcW w:w="420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885" w:type="dxa"/>
          </w:tcPr>
          <w:p w:rsidR="004854D3" w:rsidRDefault="00933DC1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一般行政</w:t>
            </w:r>
          </w:p>
        </w:tc>
        <w:tc>
          <w:tcPr>
            <w:tcW w:w="1238" w:type="dxa"/>
            <w:vAlign w:val="center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文化新区运行经费</w:t>
            </w:r>
          </w:p>
        </w:tc>
        <w:tc>
          <w:tcPr>
            <w:tcW w:w="638" w:type="dxa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660" w:type="dxa"/>
          </w:tcPr>
          <w:p w:rsidR="004854D3" w:rsidRDefault="004854D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405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03</w:t>
            </w:r>
          </w:p>
        </w:tc>
        <w:tc>
          <w:tcPr>
            <w:tcW w:w="420" w:type="dxa"/>
          </w:tcPr>
          <w:p w:rsidR="004854D3" w:rsidRDefault="00933DC1">
            <w:pPr>
              <w:widowControl/>
              <w:jc w:val="left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885" w:type="dxa"/>
          </w:tcPr>
          <w:p w:rsidR="004854D3" w:rsidRDefault="00933DC1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一般行政</w:t>
            </w:r>
          </w:p>
        </w:tc>
        <w:tc>
          <w:tcPr>
            <w:tcW w:w="1238" w:type="dxa"/>
            <w:vAlign w:val="center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政务中心运行经费</w:t>
            </w:r>
          </w:p>
        </w:tc>
        <w:tc>
          <w:tcPr>
            <w:tcW w:w="638" w:type="dxa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60" w:type="dxa"/>
          </w:tcPr>
          <w:p w:rsidR="004854D3" w:rsidRDefault="004854D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</w:tcPr>
          <w:p w:rsidR="004854D3" w:rsidRDefault="00933DC1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</w:tcPr>
          <w:p w:rsidR="004854D3" w:rsidRDefault="004854D3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48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51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638" w:type="dxa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66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4854D3" w:rsidRDefault="00933DC1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564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4854D3" w:rsidRDefault="004854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945BED" w:rsidRDefault="00945BE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4854D3" w:rsidRDefault="00933DC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4854D3" w:rsidRDefault="00933DC1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4854D3" w:rsidRDefault="004854D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933DC1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>
        <w:rPr>
          <w:rFonts w:ascii="仿宋_GB2312" w:eastAsia="仿宋_GB2312" w:hAnsi="宋体" w:hint="eastAsia"/>
          <w:kern w:val="0"/>
          <w:sz w:val="24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后勤服务中心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4854D3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4854D3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854D3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854D3" w:rsidRDefault="004854D3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945BED" w:rsidRDefault="00945BED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4854D3" w:rsidRDefault="004854D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854D3" w:rsidRDefault="004854D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854D3" w:rsidRDefault="004854D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4854D3" w:rsidRDefault="00933DC1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4854D3" w:rsidRDefault="00933DC1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4854D3" w:rsidRDefault="00933DC1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>
        <w:rPr>
          <w:rFonts w:ascii="仿宋_GB2312" w:eastAsia="仿宋_GB2312" w:hAnsi="宋体" w:hint="eastAsia"/>
          <w:kern w:val="0"/>
          <w:sz w:val="24"/>
        </w:rPr>
        <w:t>机关</w:t>
      </w:r>
      <w:proofErr w:type="gramEnd"/>
      <w:r>
        <w:rPr>
          <w:rFonts w:ascii="仿宋_GB2312" w:eastAsia="仿宋_GB2312" w:hAnsi="宋体" w:hint="eastAsia"/>
          <w:kern w:val="0"/>
          <w:sz w:val="24"/>
        </w:rPr>
        <w:t>后勤服务中心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4854D3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4854D3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4854D3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4854D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我单位无政府性基金预算，此表为空表。</w:t>
            </w:r>
          </w:p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854D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933DC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54D3" w:rsidRDefault="004854D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4854D3" w:rsidRDefault="00933DC1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945BED" w:rsidRDefault="00945BED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4854D3" w:rsidRDefault="004854D3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</w:p>
    <w:p w:rsidR="004854D3" w:rsidRDefault="00933DC1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    </w:t>
      </w: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4854D3" w:rsidRDefault="004854D3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4854D3" w:rsidRDefault="00933DC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2777.9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42.93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 w:rsidRPr="00945BED"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 w:rsidRPr="00945BED"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206.53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增加业务量，增加项目经费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4854D3" w:rsidRDefault="00933DC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1098.62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基本工资增加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增加机关食堂伙食费补助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4854D3" w:rsidRDefault="00933DC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2777.9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机关后勤服务中心日常办公经费支出，人员经费支出，机关餐厅、政务中心、文化新区的运行支出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万元，主要用于机关事业单位基本养老保险缴费。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42.93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万元，主要用于事业单位医疗、公务员医疗补助，其他行政事业单位医疗支出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3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 xml:space="preserve"> </w:t>
      </w: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4854D3" w:rsidRDefault="00933DC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1098.62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基本工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资增加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增加了机关食堂伙食费补助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2777.9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，占</w:t>
      </w:r>
      <w:r>
        <w:rPr>
          <w:rFonts w:ascii="仿宋_GB2312" w:eastAsia="仿宋_GB2312" w:hint="eastAsia"/>
          <w:sz w:val="32"/>
          <w:szCs w:val="32"/>
        </w:rPr>
        <w:t>97.51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0.97%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42.93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一般公共服务（类）财政事务（款）行政运行（项）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2848.62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206.53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基本工资增加、机关食堂伙食费补助增加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  </w:t>
      </w: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>
        <w:rPr>
          <w:rFonts w:ascii="黑体" w:eastAsia="黑体" w:hAnsi="黑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黑体" w:hint="eastAsia"/>
          <w:kern w:val="0"/>
          <w:sz w:val="32"/>
          <w:szCs w:val="32"/>
        </w:rPr>
        <w:t>后勤服务中心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1098.62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559.71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108.52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32.37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20.84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261.49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538.91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85.01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431.14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黑体" w:eastAsia="黑体" w:hAnsi="宋体" w:cs="宋体" w:hint="eastAsia"/>
          <w:kern w:val="0"/>
          <w:sz w:val="32"/>
          <w:szCs w:val="32"/>
        </w:rPr>
        <w:t>七、关于昌吉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</w:t>
      </w:r>
      <w:r>
        <w:rPr>
          <w:rFonts w:ascii="黑体" w:eastAsia="黑体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后勤服务中心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4854D3" w:rsidRDefault="00933DC1">
      <w:pPr>
        <w:numPr>
          <w:ilvl w:val="0"/>
          <w:numId w:val="1"/>
        </w:numPr>
        <w:spacing w:line="56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 xml:space="preserve"> 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机关餐厅运行费、交流干部餐厅及住宿物业运行经费、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4854D3" w:rsidRDefault="00933DC1">
      <w:pPr>
        <w:spacing w:line="560" w:lineRule="exac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</w:t>
      </w: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州财行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2019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12</w:t>
      </w:r>
      <w:r>
        <w:rPr>
          <w:rFonts w:ascii="仿宋_GB2312" w:eastAsia="仿宋_GB2312" w:hAnsi="黑体" w:hint="eastAsia"/>
          <w:sz w:val="32"/>
          <w:szCs w:val="32"/>
        </w:rPr>
        <w:t>号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490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昌吉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州机关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后勤服务中心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年按照季度平均分配申请计划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1--12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4854D3" w:rsidRDefault="004854D3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4854D3" w:rsidRDefault="00933DC1">
      <w:pPr>
        <w:spacing w:line="560" w:lineRule="exac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</w:t>
      </w:r>
      <w:r>
        <w:rPr>
          <w:rFonts w:ascii="仿宋_GB2312" w:eastAsia="仿宋_GB2312" w:hAnsi="黑体" w:hint="eastAsia"/>
          <w:sz w:val="32"/>
          <w:szCs w:val="32"/>
        </w:rPr>
        <w:t>二、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昌吉州政务中心运行经费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州财行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2019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12</w:t>
      </w:r>
      <w:r>
        <w:rPr>
          <w:rFonts w:ascii="仿宋_GB2312" w:eastAsia="仿宋_GB2312" w:hAnsi="黑体" w:hint="eastAsia"/>
          <w:sz w:val="32"/>
          <w:szCs w:val="32"/>
        </w:rPr>
        <w:t>号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160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昌吉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州机关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后勤服务中心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年按照季度平均分配申请计划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1--12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4854D3" w:rsidRDefault="004854D3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三、</w:t>
      </w: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昌吉州文化事业发展中心运行经费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州财行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（</w:t>
      </w:r>
      <w:r>
        <w:rPr>
          <w:rFonts w:ascii="仿宋_GB2312" w:eastAsia="仿宋_GB2312" w:hAnsi="黑体" w:hint="eastAsia"/>
          <w:sz w:val="32"/>
          <w:szCs w:val="32"/>
        </w:rPr>
        <w:t>2019</w:t>
      </w:r>
      <w:r>
        <w:rPr>
          <w:rFonts w:ascii="仿宋_GB2312" w:eastAsia="仿宋_GB2312" w:hAnsi="黑体" w:hint="eastAsia"/>
          <w:sz w:val="32"/>
          <w:szCs w:val="32"/>
        </w:rPr>
        <w:t>）</w:t>
      </w:r>
      <w:r>
        <w:rPr>
          <w:rFonts w:ascii="仿宋_GB2312" w:eastAsia="仿宋_GB2312" w:hAnsi="黑体" w:hint="eastAsia"/>
          <w:sz w:val="32"/>
          <w:szCs w:val="32"/>
        </w:rPr>
        <w:t>12</w:t>
      </w:r>
      <w:r>
        <w:rPr>
          <w:rFonts w:ascii="仿宋_GB2312" w:eastAsia="仿宋_GB2312" w:hAnsi="黑体" w:hint="eastAsia"/>
          <w:sz w:val="32"/>
          <w:szCs w:val="32"/>
        </w:rPr>
        <w:t>号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1100</w:t>
      </w:r>
      <w:r>
        <w:rPr>
          <w:rFonts w:ascii="仿宋_GB2312" w:eastAsia="仿宋_GB2312" w:hAnsi="黑体" w:hint="eastAsia"/>
          <w:sz w:val="32"/>
          <w:szCs w:val="32"/>
        </w:rPr>
        <w:t>万元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昌吉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州机关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后勤服务中心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年按照季度平均分配申请计划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黑体" w:hint="eastAsia"/>
          <w:sz w:val="32"/>
          <w:szCs w:val="32"/>
        </w:rPr>
        <w:t>2021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</w:rPr>
        <w:t>1--12</w:t>
      </w:r>
      <w:r>
        <w:rPr>
          <w:rFonts w:ascii="仿宋_GB2312" w:eastAsia="仿宋_GB2312" w:hAnsi="黑体" w:hint="eastAsia"/>
          <w:sz w:val="32"/>
          <w:szCs w:val="32"/>
        </w:rPr>
        <w:t>月</w:t>
      </w:r>
    </w:p>
    <w:p w:rsidR="004854D3" w:rsidRDefault="00933DC1">
      <w:pPr>
        <w:spacing w:line="560" w:lineRule="exact"/>
        <w:ind w:firstLineChars="200" w:firstLine="643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b/>
          <w:sz w:val="32"/>
          <w:szCs w:val="32"/>
        </w:rPr>
        <w:t xml:space="preserve"> </w:t>
      </w:r>
      <w:r>
        <w:rPr>
          <w:rFonts w:ascii="黑体" w:eastAsia="黑体" w:hAnsi="宋体" w:cs="宋体" w:hint="eastAsia"/>
          <w:kern w:val="0"/>
          <w:sz w:val="32"/>
          <w:szCs w:val="32"/>
        </w:rPr>
        <w:t>八、关于昌吉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</w:t>
      </w:r>
      <w:r>
        <w:rPr>
          <w:rFonts w:ascii="黑体" w:eastAsia="黑体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后勤服务中心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945BED">
        <w:rPr>
          <w:rFonts w:ascii="仿宋_GB2312" w:eastAsia="仿宋_GB2312" w:hAnsi="宋体" w:cs="宋体" w:hint="eastAsia"/>
          <w:kern w:val="0"/>
          <w:sz w:val="32"/>
          <w:szCs w:val="32"/>
        </w:rPr>
        <w:t>，公务接待费0万元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Pr="00945BED" w:rsidRDefault="00945BE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2021年一般公共预算“三公”经费与上年持平，其中：因公出国（境）费增加（减少）0万元，主要原因是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；公务用车购置费为0万元，未安排预算。公务用车运行费增加（减少）0万元，主要原因是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厉行节约，安排的公车运行费用与上年持平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；公务接待费增加（减少）0万元，主要原因是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</w:t>
      </w:r>
      <w:proofErr w:type="gramStart"/>
      <w:r>
        <w:rPr>
          <w:rFonts w:ascii="黑体" w:eastAsia="黑体" w:hAnsi="宋体" w:cs="宋体" w:hint="eastAsia"/>
          <w:kern w:val="0"/>
          <w:sz w:val="32"/>
          <w:szCs w:val="32"/>
        </w:rPr>
        <w:t>州</w:t>
      </w:r>
      <w:r>
        <w:rPr>
          <w:rFonts w:ascii="黑体" w:eastAsia="黑体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黑体" w:eastAsia="黑体" w:hAnsi="宋体" w:cs="宋体" w:hint="eastAsia"/>
          <w:kern w:val="0"/>
          <w:sz w:val="32"/>
          <w:szCs w:val="32"/>
        </w:rPr>
        <w:t>后勤服务中心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4854D3" w:rsidRDefault="00933DC1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4854D3" w:rsidRDefault="00933DC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538.91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办公费、邮电费增加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4854D3" w:rsidRDefault="00933DC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1944.78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439.14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826.64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4854D3" w:rsidRDefault="00933DC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1840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291.62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71.76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359.38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4854D3" w:rsidRDefault="00933DC1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（四）预算绩效情况</w:t>
      </w:r>
    </w:p>
    <w:p w:rsidR="004854D3" w:rsidRDefault="00933DC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 w:rsidR="00945BED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1750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4854D3" w:rsidRDefault="004854D3">
      <w:pPr>
        <w:widowControl/>
        <w:spacing w:line="480" w:lineRule="exact"/>
        <w:jc w:val="center"/>
        <w:textAlignment w:val="bottom"/>
        <w:rPr>
          <w:rFonts w:ascii="仿宋_GB2312" w:eastAsia="仿宋_GB2312" w:hAnsi="宋体" w:cs="仿宋_GB2312"/>
          <w:b/>
          <w:color w:val="000000"/>
          <w:kern w:val="0"/>
          <w:sz w:val="32"/>
          <w:szCs w:val="32"/>
        </w:rPr>
      </w:pPr>
    </w:p>
    <w:p w:rsidR="004854D3" w:rsidRDefault="00933DC1">
      <w:pPr>
        <w:widowControl/>
        <w:spacing w:line="480" w:lineRule="exact"/>
        <w:jc w:val="center"/>
        <w:textAlignment w:val="bottom"/>
        <w:rPr>
          <w:rFonts w:ascii="仿宋_GB2312" w:eastAsia="仿宋_GB2312" w:hAnsi="宋体" w:cs="仿宋_GB2312"/>
          <w:b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项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目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支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出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绩</w:t>
      </w:r>
      <w:proofErr w:type="gramEnd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效</w:t>
      </w:r>
      <w:proofErr w:type="gramEnd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目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标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表</w:t>
      </w:r>
    </w:p>
    <w:p w:rsidR="004854D3" w:rsidRDefault="00933DC1">
      <w:pPr>
        <w:widowControl/>
        <w:spacing w:line="480" w:lineRule="exact"/>
        <w:jc w:val="center"/>
        <w:textAlignment w:val="bottom"/>
        <w:rPr>
          <w:rFonts w:ascii="宋体" w:hAnsi="宋体" w:cs="宋体"/>
          <w:color w:val="00000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（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2021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年）</w:t>
      </w:r>
    </w:p>
    <w:tbl>
      <w:tblPr>
        <w:tblW w:w="8686" w:type="dxa"/>
        <w:tblInd w:w="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1452"/>
        <w:gridCol w:w="1224"/>
        <w:gridCol w:w="1476"/>
        <w:gridCol w:w="1039"/>
        <w:gridCol w:w="1481"/>
        <w:gridCol w:w="1183"/>
      </w:tblGrid>
      <w:tr w:rsidR="004854D3">
        <w:trPr>
          <w:trHeight w:val="50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机关餐厅运行费、交流干部餐厅及住宿物业运行经费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</w:p>
        </w:tc>
      </w:tr>
      <w:tr w:rsidR="004854D3">
        <w:trPr>
          <w:trHeight w:val="54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无</w:t>
            </w:r>
          </w:p>
        </w:tc>
      </w:tr>
      <w:tr w:rsidR="004854D3">
        <w:trPr>
          <w:trHeight w:val="110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4854D3" w:rsidRDefault="00933DC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负责州党委政府办公区域干部职工提供就餐服务，为交流干部提供食宿安保服务，保障机关干部职工早餐、午餐供应，每餐做到六菜一汤，营养合理搭配。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</w:p>
        </w:tc>
      </w:tr>
      <w:tr w:rsidR="004854D3">
        <w:trPr>
          <w:trHeight w:val="48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4854D3">
        <w:trPr>
          <w:trHeight w:val="440"/>
        </w:trPr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保障全年用餐人数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人次）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168400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人次</w:t>
            </w:r>
          </w:p>
        </w:tc>
      </w:tr>
      <w:tr w:rsidR="004854D3">
        <w:trPr>
          <w:trHeight w:val="440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食品配送合同签订数量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份）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份</w:t>
            </w:r>
          </w:p>
        </w:tc>
      </w:tr>
      <w:tr w:rsidR="004854D3">
        <w:trPr>
          <w:trHeight w:val="440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每日食物留样制度执行率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100%</w:t>
            </w:r>
          </w:p>
        </w:tc>
      </w:tr>
      <w:tr w:rsidR="004854D3">
        <w:trPr>
          <w:trHeight w:val="440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食物加工保障到位率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≧95%</w:t>
            </w:r>
          </w:p>
        </w:tc>
      </w:tr>
      <w:tr w:rsidR="004854D3">
        <w:trPr>
          <w:trHeight w:val="44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完成此项工作所消耗副食品需经费保障（万元）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≤270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万元</w:t>
            </w:r>
          </w:p>
        </w:tc>
      </w:tr>
      <w:tr w:rsidR="004854D3">
        <w:trPr>
          <w:trHeight w:val="44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完成此项工作所需人员工资经费保障（万元）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≤155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万元</w:t>
            </w:r>
          </w:p>
        </w:tc>
      </w:tr>
      <w:tr w:rsidR="004854D3">
        <w:trPr>
          <w:trHeight w:val="44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完成此项工作所需水、电、汽耗材宿舍取暖经费保障（万元）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≤65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万元</w:t>
            </w:r>
          </w:p>
        </w:tc>
      </w:tr>
      <w:tr w:rsidR="004854D3">
        <w:trPr>
          <w:trHeight w:val="44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提高机关职工工作生活条件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提高</w:t>
            </w:r>
          </w:p>
        </w:tc>
      </w:tr>
      <w:tr w:rsidR="004854D3">
        <w:trPr>
          <w:trHeight w:val="44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长期保障机关职工健康生活质量程度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长期</w:t>
            </w:r>
          </w:p>
        </w:tc>
      </w:tr>
      <w:tr w:rsidR="004854D3">
        <w:trPr>
          <w:trHeight w:val="440"/>
        </w:trPr>
        <w:tc>
          <w:tcPr>
            <w:tcW w:w="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每季度就餐职工满意度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≧90%</w:t>
            </w:r>
          </w:p>
        </w:tc>
      </w:tr>
    </w:tbl>
    <w:p w:rsidR="004854D3" w:rsidRDefault="004854D3">
      <w:pPr>
        <w:widowControl/>
        <w:spacing w:line="480" w:lineRule="exact"/>
        <w:jc w:val="center"/>
        <w:textAlignment w:val="bottom"/>
        <w:rPr>
          <w:rFonts w:ascii="仿宋_GB2312" w:eastAsia="仿宋_GB2312" w:hAnsi="宋体" w:cs="仿宋_GB2312"/>
          <w:b/>
          <w:color w:val="000000"/>
          <w:kern w:val="0"/>
          <w:sz w:val="32"/>
          <w:szCs w:val="32"/>
        </w:rPr>
      </w:pPr>
    </w:p>
    <w:p w:rsidR="004854D3" w:rsidRDefault="00933DC1">
      <w:pPr>
        <w:widowControl/>
        <w:spacing w:line="480" w:lineRule="exact"/>
        <w:jc w:val="center"/>
        <w:textAlignment w:val="bottom"/>
        <w:rPr>
          <w:rFonts w:ascii="仿宋_GB2312" w:eastAsia="仿宋_GB2312" w:hAnsi="宋体" w:cs="仿宋_GB2312"/>
          <w:b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lastRenderedPageBreak/>
        <w:t>项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目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支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出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绩</w:t>
      </w:r>
      <w:proofErr w:type="gramEnd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效</w:t>
      </w:r>
      <w:proofErr w:type="gramEnd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目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标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表</w:t>
      </w:r>
    </w:p>
    <w:p w:rsidR="004854D3" w:rsidRDefault="00933DC1">
      <w:pPr>
        <w:widowControl/>
        <w:spacing w:line="480" w:lineRule="exact"/>
        <w:jc w:val="center"/>
        <w:textAlignment w:val="bottom"/>
        <w:rPr>
          <w:rFonts w:ascii="宋体" w:hAnsi="宋体" w:cs="宋体"/>
          <w:color w:val="00000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（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2021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年）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4854D3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文化新区运行经费</w:t>
            </w:r>
          </w:p>
        </w:tc>
      </w:tr>
      <w:tr w:rsidR="004854D3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无</w:t>
            </w:r>
          </w:p>
        </w:tc>
      </w:tr>
      <w:tr w:rsidR="004854D3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4854D3" w:rsidRDefault="00933DC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全面负责文化新区内用水、电、暖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室外绿化，消防维护，安保，物业维修等工作</w:t>
            </w: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保障管辖区内公共设施设备用电量正常；</w:t>
            </w: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保障管辖区内上下水正常供给；</w:t>
            </w: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公共管辖区内取暖正常；</w:t>
            </w: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公共管辖区内绿化达到规定标准；</w:t>
            </w: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公共管辖区内具备专业的消防维护；</w:t>
            </w: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保障管辖区内电梯、空调设备运行正常维护；</w:t>
            </w:r>
            <w:r>
              <w:rPr>
                <w:rFonts w:hint="eastAsia"/>
                <w:sz w:val="18"/>
                <w:szCs w:val="18"/>
              </w:rPr>
              <w:t>7.</w:t>
            </w:r>
            <w:r>
              <w:rPr>
                <w:rFonts w:hint="eastAsia"/>
                <w:sz w:val="18"/>
                <w:szCs w:val="18"/>
              </w:rPr>
              <w:t>保障管辖区域内的安全保障正常运行。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</w:tc>
      </w:tr>
      <w:tr w:rsidR="004854D3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4854D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签订物业管理合同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份）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≧5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份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制定岗位管理制度（项）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≧8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项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物业管理考核达标率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100%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处理应急安全事件及时率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100%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处理应维修事件及时率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90%</w:t>
            </w:r>
          </w:p>
        </w:tc>
      </w:tr>
      <w:tr w:rsidR="004854D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保洁、安保、消防工作运行经费（万元）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≤180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万元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物业管理运行成本（万元）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920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万元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提高后勤业务保障能力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提高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长期保障办公区域后勤维护覆盖率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长期</w:t>
            </w:r>
          </w:p>
        </w:tc>
      </w:tr>
      <w:tr w:rsidR="004854D3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入驻单位满意度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≥95%</w:t>
            </w:r>
          </w:p>
        </w:tc>
      </w:tr>
    </w:tbl>
    <w:p w:rsidR="004854D3" w:rsidRDefault="004854D3">
      <w:pPr>
        <w:widowControl/>
        <w:spacing w:line="480" w:lineRule="exact"/>
        <w:textAlignment w:val="bottom"/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</w:pPr>
    </w:p>
    <w:p w:rsidR="00945BED" w:rsidRDefault="00945BED">
      <w:pPr>
        <w:widowControl/>
        <w:spacing w:line="480" w:lineRule="exact"/>
        <w:textAlignment w:val="bottom"/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</w:pPr>
    </w:p>
    <w:p w:rsidR="00945BED" w:rsidRDefault="00945BED">
      <w:pPr>
        <w:widowControl/>
        <w:spacing w:line="480" w:lineRule="exact"/>
        <w:textAlignment w:val="bottom"/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</w:pPr>
    </w:p>
    <w:p w:rsidR="00945BED" w:rsidRDefault="00945BED">
      <w:pPr>
        <w:widowControl/>
        <w:spacing w:line="480" w:lineRule="exact"/>
        <w:textAlignment w:val="bottom"/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</w:pPr>
    </w:p>
    <w:p w:rsidR="00945BED" w:rsidRDefault="00945BED">
      <w:pPr>
        <w:widowControl/>
        <w:spacing w:line="480" w:lineRule="exact"/>
        <w:textAlignment w:val="bottom"/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</w:pPr>
    </w:p>
    <w:p w:rsidR="00945BED" w:rsidRDefault="00945BED">
      <w:pPr>
        <w:widowControl/>
        <w:spacing w:line="480" w:lineRule="exact"/>
        <w:textAlignment w:val="bottom"/>
        <w:rPr>
          <w:rFonts w:ascii="仿宋_GB2312" w:eastAsia="仿宋_GB2312" w:hAnsi="宋体" w:cs="仿宋_GB2312"/>
          <w:b/>
          <w:color w:val="000000"/>
          <w:kern w:val="0"/>
          <w:sz w:val="32"/>
          <w:szCs w:val="32"/>
        </w:rPr>
      </w:pPr>
    </w:p>
    <w:p w:rsidR="004854D3" w:rsidRDefault="00933DC1">
      <w:pPr>
        <w:widowControl/>
        <w:spacing w:line="480" w:lineRule="exact"/>
        <w:jc w:val="center"/>
        <w:textAlignment w:val="bottom"/>
        <w:rPr>
          <w:rFonts w:ascii="仿宋_GB2312" w:eastAsia="仿宋_GB2312" w:hAnsi="宋体" w:cs="仿宋_GB2312"/>
          <w:b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lastRenderedPageBreak/>
        <w:t>项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目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支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出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绩</w:t>
      </w:r>
      <w:proofErr w:type="gramEnd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效</w:t>
      </w:r>
      <w:proofErr w:type="gramEnd"/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目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标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b/>
          <w:color w:val="000000"/>
          <w:kern w:val="0"/>
          <w:sz w:val="32"/>
          <w:szCs w:val="32"/>
        </w:rPr>
        <w:t>表</w:t>
      </w:r>
    </w:p>
    <w:p w:rsidR="004854D3" w:rsidRDefault="00933DC1">
      <w:pPr>
        <w:widowControl/>
        <w:spacing w:line="480" w:lineRule="exact"/>
        <w:jc w:val="center"/>
        <w:textAlignment w:val="bottom"/>
        <w:rPr>
          <w:rFonts w:ascii="宋体" w:hAnsi="宋体" w:cs="宋体"/>
          <w:color w:val="00000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（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2021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t>年）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4854D3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机关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后勤服务中心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政务中心运行经费</w:t>
            </w:r>
          </w:p>
        </w:tc>
      </w:tr>
      <w:tr w:rsidR="004854D3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无</w:t>
            </w:r>
          </w:p>
        </w:tc>
      </w:tr>
      <w:tr w:rsidR="004854D3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4854D3" w:rsidRDefault="00933DC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全面负责政务中心办公大楼区域水电暖、安保、绿化，物业保洁。</w:t>
            </w: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保障管辖区内公共设施设备用电量正常；</w:t>
            </w: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保障管辖区内上下水正常供给；</w:t>
            </w: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公共管辖区内取暖正常；</w:t>
            </w: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公共管辖区内绿化达到规定标准；</w:t>
            </w:r>
            <w:r>
              <w:rPr>
                <w:rFonts w:hint="eastAsia"/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公共管辖区内具备专业的消防维护；</w:t>
            </w:r>
            <w:r>
              <w:rPr>
                <w:rFonts w:hint="eastAsia"/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保障管辖区内电梯、空调设备运行正常维护；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4854D3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4854D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签订物业管理合同（份）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≧5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岗位管理制度（项）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≧8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物业管理考核达标率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≧90%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处理应急安全事件及时率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100%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处理应维修事件及时率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90%</w:t>
            </w:r>
          </w:p>
        </w:tc>
      </w:tr>
      <w:tr w:rsidR="004854D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保洁、安保、消防工作运行经费（万元）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≤130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万元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物业管理运行成本（万元）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≤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万元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提高后勤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物业保障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能力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提高</w:t>
            </w:r>
          </w:p>
        </w:tc>
      </w:tr>
      <w:tr w:rsidR="004854D3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4854D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长期保障办公区域后勤维护覆盖率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长期</w:t>
            </w:r>
          </w:p>
        </w:tc>
      </w:tr>
      <w:tr w:rsidR="004854D3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入驻单位满意度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4854D3" w:rsidRDefault="00933DC1">
            <w:pPr>
              <w:autoSpaceDN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≧95%</w:t>
            </w:r>
          </w:p>
        </w:tc>
      </w:tr>
    </w:tbl>
    <w:p w:rsidR="004854D3" w:rsidRDefault="00933DC1" w:rsidP="00945BED">
      <w:pPr>
        <w:widowControl/>
        <w:spacing w:line="480" w:lineRule="exact"/>
        <w:ind w:firstLineChars="200" w:firstLine="643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4854D3" w:rsidRDefault="00933DC1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4854D3" w:rsidRDefault="00933DC1" w:rsidP="00945BED">
      <w:pPr>
        <w:widowControl/>
        <w:spacing w:beforeLines="50" w:before="120" w:line="520" w:lineRule="exact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 xml:space="preserve">               </w:t>
      </w: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4854D3" w:rsidRDefault="00933DC1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4854D3" w:rsidRDefault="00933DC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</w:t>
      </w:r>
      <w:r>
        <w:rPr>
          <w:rFonts w:ascii="黑体" w:eastAsia="黑体" w:hAnsi="黑体" w:hint="eastAsia"/>
          <w:sz w:val="32"/>
          <w:szCs w:val="32"/>
        </w:rPr>
        <w:t>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4854D3" w:rsidRDefault="004854D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854D3" w:rsidRDefault="004854D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854D3" w:rsidRDefault="004854D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4854D3" w:rsidRDefault="00933DC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后勤服务中心</w:t>
      </w:r>
    </w:p>
    <w:p w:rsidR="004854D3" w:rsidRDefault="00933DC1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4854D3" w:rsidRDefault="004854D3"/>
    <w:sectPr w:rsidR="004854D3">
      <w:footerReference w:type="even" r:id="rId9"/>
      <w:pgSz w:w="11906" w:h="16838"/>
      <w:pgMar w:top="2098" w:right="1418" w:bottom="1928" w:left="1588" w:header="851" w:footer="992" w:gutter="0"/>
      <w:pgNumType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C1" w:rsidRDefault="00933DC1">
      <w:r>
        <w:separator/>
      </w:r>
    </w:p>
  </w:endnote>
  <w:endnote w:type="continuationSeparator" w:id="0">
    <w:p w:rsidR="00933DC1" w:rsidRDefault="0093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4D3" w:rsidRDefault="00933DC1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t>24</w:t>
    </w:r>
    <w:r>
      <w:rPr>
        <w:rFonts w:ascii="宋体" w:eastAsia="宋体" w:hAnsi="宋体"/>
        <w:sz w:val="28"/>
        <w:szCs w:val="28"/>
      </w:rPr>
      <w:fldChar w:fldCharType="end"/>
    </w:r>
  </w:p>
  <w:p w:rsidR="004854D3" w:rsidRDefault="004854D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C1" w:rsidRDefault="00933DC1">
      <w:r>
        <w:separator/>
      </w:r>
    </w:p>
  </w:footnote>
  <w:footnote w:type="continuationSeparator" w:id="0">
    <w:p w:rsidR="00933DC1" w:rsidRDefault="00933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4D3"/>
    <w:rsid w:val="004854D3"/>
    <w:rsid w:val="00933DC1"/>
    <w:rsid w:val="00945BED"/>
    <w:rsid w:val="10DF2666"/>
    <w:rsid w:val="143A7196"/>
    <w:rsid w:val="2A8D5072"/>
    <w:rsid w:val="2B2054EB"/>
    <w:rsid w:val="31C9520B"/>
    <w:rsid w:val="3FC87BF4"/>
    <w:rsid w:val="40FB027F"/>
    <w:rsid w:val="476B3E55"/>
    <w:rsid w:val="6AE330CE"/>
    <w:rsid w:val="735F5203"/>
    <w:rsid w:val="7565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semiHidden/>
    <w:qFormat/>
    <w:rPr>
      <w:rFonts w:eastAsia="黑体"/>
      <w:sz w:val="18"/>
      <w:szCs w:val="18"/>
    </w:rPr>
  </w:style>
  <w:style w:type="character" w:customStyle="1" w:styleId="Char0">
    <w:name w:val="页眉 Char"/>
    <w:link w:val="a4"/>
    <w:semiHidden/>
    <w:qFormat/>
    <w:rPr>
      <w:sz w:val="18"/>
      <w:szCs w:val="18"/>
    </w:rPr>
  </w:style>
  <w:style w:type="character" w:customStyle="1" w:styleId="3Char">
    <w:name w:val="正文文本缩进 3 Char"/>
    <w:link w:val="31"/>
    <w:semiHidden/>
    <w:qFormat/>
    <w:rPr>
      <w:rFonts w:eastAsia="仿宋_GB2312"/>
      <w:sz w:val="32"/>
      <w:szCs w:val="24"/>
    </w:rPr>
  </w:style>
  <w:style w:type="paragraph" w:customStyle="1" w:styleId="31">
    <w:name w:val="正文文本缩进 31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customStyle="1" w:styleId="CharChar">
    <w:name w:val="批注框文本 Char Char"/>
    <w:basedOn w:val="a"/>
    <w:link w:val="CharCharCharChar"/>
    <w:qFormat/>
    <w:rPr>
      <w:sz w:val="18"/>
      <w:szCs w:val="18"/>
    </w:rPr>
  </w:style>
  <w:style w:type="character" w:customStyle="1" w:styleId="CharCharCharChar">
    <w:name w:val="批注框文本 Char Char Char Char"/>
    <w:link w:val="CharChar"/>
    <w:semiHidden/>
    <w:qFormat/>
    <w:rPr>
      <w:sz w:val="18"/>
      <w:szCs w:val="18"/>
    </w:rPr>
  </w:style>
  <w:style w:type="character" w:customStyle="1" w:styleId="Char1">
    <w:name w:val="页眉 Char1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0">
    <w:name w:val="页脚 Char1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1">
    <w:name w:val="批注框文本 Char1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1767</Words>
  <Characters>10076</Characters>
  <Application>Microsoft Office Word</Application>
  <DocSecurity>0</DocSecurity>
  <Lines>83</Lines>
  <Paragraphs>23</Paragraphs>
  <ScaleCrop>false</ScaleCrop>
  <Company>Lenovo</Company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闫超</dc:title>
  <dc:creator>闫超</dc:creator>
  <cp:lastModifiedBy>Administrator</cp:lastModifiedBy>
  <cp:revision>2</cp:revision>
  <cp:lastPrinted>2021-04-15T18:33:00Z</cp:lastPrinted>
  <dcterms:created xsi:type="dcterms:W3CDTF">2021-02-09T10:26:00Z</dcterms:created>
  <dcterms:modified xsi:type="dcterms:W3CDTF">2021-04-20T10:46:00Z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