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A03" w:rsidRDefault="0005044F">
      <w:pPr>
        <w:rPr>
          <w:rFonts w:ascii="宋体" w:hAnsi="宋体" w:cs="宋体"/>
          <w:b/>
          <w:bCs/>
          <w:kern w:val="0"/>
          <w:sz w:val="44"/>
          <w:szCs w:val="44"/>
        </w:rPr>
      </w:pPr>
      <w:r>
        <w:rPr>
          <w:rFonts w:ascii="黑体" w:eastAsia="黑体" w:hAnsi="黑体" w:hint="eastAsia"/>
          <w:sz w:val="32"/>
          <w:szCs w:val="32"/>
        </w:rPr>
        <w:t>附件</w:t>
      </w:r>
      <w:r>
        <w:rPr>
          <w:rFonts w:ascii="黑体" w:eastAsia="黑体" w:hAnsi="黑体" w:hint="eastAsia"/>
          <w:sz w:val="32"/>
          <w:szCs w:val="32"/>
        </w:rPr>
        <w:t>2</w:t>
      </w:r>
      <w:r>
        <w:rPr>
          <w:rFonts w:ascii="黑体" w:eastAsia="黑体" w:hAnsi="黑体" w:hint="eastAsia"/>
          <w:sz w:val="32"/>
          <w:szCs w:val="32"/>
        </w:rPr>
        <w:t>：</w:t>
      </w:r>
    </w:p>
    <w:p w:rsidR="001C7A03" w:rsidRDefault="001C7A03">
      <w:pPr>
        <w:rPr>
          <w:rFonts w:ascii="宋体" w:hAnsi="宋体" w:cs="宋体"/>
          <w:b/>
          <w:bCs/>
          <w:kern w:val="0"/>
          <w:sz w:val="44"/>
          <w:szCs w:val="44"/>
        </w:rPr>
      </w:pPr>
    </w:p>
    <w:p w:rsidR="001C7A03" w:rsidRDefault="001C7A03">
      <w:pPr>
        <w:rPr>
          <w:rFonts w:ascii="宋体" w:hAnsi="宋体" w:cs="宋体"/>
          <w:b/>
          <w:bCs/>
          <w:kern w:val="0"/>
          <w:sz w:val="44"/>
          <w:szCs w:val="44"/>
        </w:rPr>
      </w:pPr>
    </w:p>
    <w:p w:rsidR="001C7A03" w:rsidRDefault="001C7A03">
      <w:pPr>
        <w:rPr>
          <w:rFonts w:ascii="宋体" w:hAnsi="宋体" w:cs="宋体"/>
          <w:b/>
          <w:bCs/>
          <w:kern w:val="0"/>
          <w:sz w:val="44"/>
          <w:szCs w:val="44"/>
        </w:rPr>
      </w:pPr>
    </w:p>
    <w:p w:rsidR="001C7A03" w:rsidRDefault="001C7A03">
      <w:pPr>
        <w:rPr>
          <w:rFonts w:ascii="黑体" w:eastAsia="黑体" w:hAnsi="黑体"/>
          <w:sz w:val="32"/>
          <w:szCs w:val="32"/>
        </w:rPr>
      </w:pPr>
    </w:p>
    <w:p w:rsidR="001C7A03" w:rsidRDefault="001C7A03">
      <w:pPr>
        <w:rPr>
          <w:rFonts w:ascii="宋体" w:hAnsi="宋体" w:cs="宋体"/>
          <w:b/>
          <w:bCs/>
          <w:kern w:val="0"/>
          <w:sz w:val="44"/>
          <w:szCs w:val="44"/>
        </w:rPr>
      </w:pPr>
    </w:p>
    <w:p w:rsidR="001C7A03" w:rsidRDefault="0005044F">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中共</w:t>
      </w:r>
      <w:r>
        <w:rPr>
          <w:rFonts w:ascii="方正小标宋_GBK" w:eastAsia="方正小标宋_GBK" w:hAnsi="宋体" w:hint="eastAsia"/>
          <w:kern w:val="0"/>
          <w:sz w:val="44"/>
          <w:szCs w:val="44"/>
        </w:rPr>
        <w:t>昌吉</w:t>
      </w:r>
      <w:r>
        <w:rPr>
          <w:rFonts w:ascii="方正小标宋_GBK" w:eastAsia="方正小标宋_GBK" w:hAnsi="宋体" w:hint="eastAsia"/>
          <w:kern w:val="0"/>
          <w:sz w:val="44"/>
          <w:szCs w:val="44"/>
        </w:rPr>
        <w:t>回族自治州纪律检查委员会</w:t>
      </w:r>
    </w:p>
    <w:p w:rsidR="001C7A03" w:rsidRDefault="0005044F">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2021</w:t>
      </w:r>
      <w:r>
        <w:rPr>
          <w:rFonts w:ascii="方正小标宋_GBK" w:eastAsia="方正小标宋_GBK" w:hAnsi="宋体" w:hint="eastAsia"/>
          <w:kern w:val="0"/>
          <w:sz w:val="44"/>
          <w:szCs w:val="44"/>
        </w:rPr>
        <w:t>年</w:t>
      </w:r>
      <w:r w:rsidR="008D6AB6">
        <w:rPr>
          <w:rFonts w:ascii="方正小标宋_GBK" w:eastAsia="方正小标宋_GBK" w:hAnsi="宋体" w:hint="eastAsia"/>
          <w:kern w:val="0"/>
          <w:sz w:val="44"/>
          <w:szCs w:val="44"/>
        </w:rPr>
        <w:t>部门</w:t>
      </w:r>
      <w:r>
        <w:rPr>
          <w:rFonts w:ascii="方正小标宋_GBK" w:eastAsia="方正小标宋_GBK" w:hAnsi="宋体" w:hint="eastAsia"/>
          <w:kern w:val="0"/>
          <w:sz w:val="44"/>
          <w:szCs w:val="44"/>
        </w:rPr>
        <w:t>预算公开</w:t>
      </w:r>
    </w:p>
    <w:p w:rsidR="001C7A03" w:rsidRDefault="001C7A03">
      <w:pPr>
        <w:widowControl/>
        <w:spacing w:before="100" w:beforeAutospacing="1" w:after="100" w:afterAutospacing="1"/>
        <w:jc w:val="center"/>
        <w:outlineLvl w:val="1"/>
        <w:rPr>
          <w:rFonts w:ascii="宋体" w:hAnsi="宋体"/>
          <w:b/>
          <w:kern w:val="0"/>
          <w:sz w:val="44"/>
          <w:szCs w:val="44"/>
        </w:rPr>
      </w:pPr>
    </w:p>
    <w:p w:rsidR="001C7A03" w:rsidRDefault="001C7A03">
      <w:pPr>
        <w:widowControl/>
        <w:spacing w:before="100" w:beforeAutospacing="1" w:after="100" w:afterAutospacing="1"/>
        <w:jc w:val="center"/>
        <w:outlineLvl w:val="1"/>
        <w:rPr>
          <w:rFonts w:ascii="宋体" w:hAnsi="宋体"/>
          <w:b/>
          <w:kern w:val="0"/>
          <w:sz w:val="44"/>
          <w:szCs w:val="44"/>
        </w:rPr>
      </w:pPr>
    </w:p>
    <w:p w:rsidR="001C7A03" w:rsidRDefault="001C7A03">
      <w:pPr>
        <w:widowControl/>
        <w:spacing w:before="100" w:beforeAutospacing="1" w:after="100" w:afterAutospacing="1"/>
        <w:jc w:val="center"/>
        <w:outlineLvl w:val="1"/>
        <w:rPr>
          <w:rFonts w:ascii="宋体" w:hAnsi="宋体"/>
          <w:b/>
          <w:kern w:val="0"/>
          <w:sz w:val="44"/>
          <w:szCs w:val="44"/>
        </w:rPr>
      </w:pPr>
    </w:p>
    <w:p w:rsidR="001C7A03" w:rsidRDefault="001C7A03">
      <w:pPr>
        <w:widowControl/>
        <w:spacing w:before="100" w:beforeAutospacing="1" w:after="100" w:afterAutospacing="1"/>
        <w:jc w:val="center"/>
        <w:outlineLvl w:val="1"/>
        <w:rPr>
          <w:rFonts w:ascii="宋体" w:hAnsi="宋体"/>
          <w:b/>
          <w:kern w:val="0"/>
          <w:sz w:val="44"/>
          <w:szCs w:val="44"/>
        </w:rPr>
      </w:pPr>
    </w:p>
    <w:p w:rsidR="001C7A03" w:rsidRDefault="001C7A03">
      <w:pPr>
        <w:widowControl/>
        <w:spacing w:before="100" w:beforeAutospacing="1" w:after="100" w:afterAutospacing="1"/>
        <w:jc w:val="center"/>
        <w:outlineLvl w:val="1"/>
        <w:rPr>
          <w:rFonts w:ascii="宋体" w:hAnsi="宋体"/>
          <w:b/>
          <w:kern w:val="0"/>
          <w:sz w:val="44"/>
          <w:szCs w:val="44"/>
        </w:rPr>
      </w:pPr>
    </w:p>
    <w:p w:rsidR="001C7A03" w:rsidRDefault="001C7A03">
      <w:pPr>
        <w:widowControl/>
        <w:spacing w:before="100" w:beforeAutospacing="1" w:after="100" w:afterAutospacing="1"/>
        <w:jc w:val="center"/>
        <w:outlineLvl w:val="1"/>
        <w:rPr>
          <w:rFonts w:ascii="宋体" w:hAnsi="宋体"/>
          <w:b/>
          <w:kern w:val="0"/>
          <w:sz w:val="44"/>
          <w:szCs w:val="44"/>
        </w:rPr>
      </w:pPr>
    </w:p>
    <w:p w:rsidR="001C7A03" w:rsidRDefault="001C7A03">
      <w:pPr>
        <w:widowControl/>
        <w:spacing w:before="100" w:beforeAutospacing="1" w:after="100" w:afterAutospacing="1"/>
        <w:jc w:val="center"/>
        <w:outlineLvl w:val="1"/>
        <w:rPr>
          <w:rFonts w:ascii="宋体" w:hAnsi="宋体"/>
          <w:b/>
          <w:kern w:val="0"/>
          <w:sz w:val="44"/>
          <w:szCs w:val="44"/>
        </w:rPr>
      </w:pPr>
    </w:p>
    <w:p w:rsidR="001C7A03" w:rsidRDefault="001C7A03">
      <w:pPr>
        <w:widowControl/>
        <w:spacing w:before="100" w:beforeAutospacing="1" w:after="100" w:afterAutospacing="1"/>
        <w:jc w:val="center"/>
        <w:outlineLvl w:val="1"/>
        <w:rPr>
          <w:rFonts w:ascii="宋体" w:hAnsi="宋体"/>
          <w:b/>
          <w:kern w:val="0"/>
          <w:sz w:val="44"/>
          <w:szCs w:val="44"/>
        </w:rPr>
      </w:pPr>
    </w:p>
    <w:p w:rsidR="001C7A03" w:rsidRDefault="001C7A03">
      <w:pPr>
        <w:widowControl/>
        <w:spacing w:before="100" w:beforeAutospacing="1" w:after="100" w:afterAutospacing="1"/>
        <w:outlineLvl w:val="1"/>
        <w:rPr>
          <w:rFonts w:ascii="宋体" w:hAnsi="宋体"/>
          <w:b/>
          <w:kern w:val="0"/>
          <w:sz w:val="44"/>
          <w:szCs w:val="44"/>
        </w:rPr>
      </w:pPr>
    </w:p>
    <w:p w:rsidR="001C7A03" w:rsidRDefault="0005044F">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t>目</w:t>
      </w:r>
      <w:r>
        <w:rPr>
          <w:rFonts w:ascii="黑体" w:eastAsia="黑体" w:hAnsi="黑体" w:hint="eastAsia"/>
          <w:kern w:val="0"/>
          <w:sz w:val="36"/>
          <w:szCs w:val="32"/>
        </w:rPr>
        <w:t xml:space="preserve"> </w:t>
      </w:r>
      <w:r>
        <w:rPr>
          <w:rFonts w:ascii="黑体" w:eastAsia="黑体" w:hAnsi="黑体" w:hint="eastAsia"/>
          <w:kern w:val="0"/>
          <w:sz w:val="36"/>
          <w:szCs w:val="32"/>
        </w:rPr>
        <w:t>录</w:t>
      </w:r>
    </w:p>
    <w:p w:rsidR="001C7A03" w:rsidRDefault="001C7A03">
      <w:pPr>
        <w:widowControl/>
        <w:spacing w:line="480" w:lineRule="exact"/>
        <w:ind w:firstLineChars="200" w:firstLine="883"/>
        <w:outlineLvl w:val="1"/>
        <w:rPr>
          <w:rFonts w:ascii="宋体" w:hAnsi="宋体"/>
          <w:b/>
          <w:kern w:val="0"/>
          <w:sz w:val="44"/>
          <w:szCs w:val="44"/>
        </w:rPr>
      </w:pPr>
    </w:p>
    <w:p w:rsidR="001C7A03" w:rsidRDefault="0005044F">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中共昌吉回族自治州纪律检查委员会</w:t>
      </w:r>
      <w:r>
        <w:rPr>
          <w:rFonts w:ascii="仿宋_GB2312" w:eastAsia="仿宋_GB2312" w:hAnsi="宋体" w:hint="eastAsia"/>
          <w:b/>
          <w:kern w:val="0"/>
          <w:sz w:val="32"/>
          <w:szCs w:val="32"/>
        </w:rPr>
        <w:t>概况</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1C7A03" w:rsidRDefault="0005044F">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年部门（单位）预算公开表</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一、中共昌吉回族自治州纪律检查委员会收支总体情况表</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二、中共昌吉回族自治州纪律检查委员会收入总体情况表</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三、中共昌吉回族自治州纪律检查委员会支出总体情况表</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1C7A03" w:rsidRDefault="0005044F">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年部门（单位）预算情况说明</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一、关于中共昌吉回族自治州纪律检查委员会</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年收支预算情况的总体说明</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二、关于中共昌吉回族自治州纪律检查委员会</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年收入预算情况说明</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三、关于中共昌吉回族自治州纪律检查委员会</w:t>
      </w:r>
      <w:r>
        <w:rPr>
          <w:rFonts w:ascii="仿宋_GB2312" w:eastAsia="仿宋_GB2312" w:hAnsi="宋体" w:hint="eastAsia"/>
          <w:kern w:val="0"/>
          <w:sz w:val="32"/>
          <w:szCs w:val="32"/>
        </w:rPr>
        <w:t>2021</w:t>
      </w:r>
      <w:r>
        <w:rPr>
          <w:rFonts w:ascii="仿宋_GB2312" w:eastAsia="仿宋_GB2312" w:hAnsi="宋体" w:hint="eastAsia"/>
          <w:kern w:val="0"/>
          <w:sz w:val="32"/>
          <w:szCs w:val="32"/>
        </w:rPr>
        <w:t>年支出预算情况说明</w:t>
      </w:r>
    </w:p>
    <w:p w:rsidR="001C7A03" w:rsidRDefault="0005044F">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中共昌吉回族自治州纪律检查委员会</w:t>
      </w:r>
      <w:r>
        <w:rPr>
          <w:rFonts w:ascii="仿宋_GB2312" w:eastAsia="仿宋_GB2312" w:hAnsi="宋体" w:hint="eastAsia"/>
          <w:kern w:val="0"/>
          <w:sz w:val="32"/>
          <w:szCs w:val="32"/>
        </w:rPr>
        <w:t>2021</w:t>
      </w:r>
      <w:r>
        <w:rPr>
          <w:rFonts w:ascii="仿宋_GB2312" w:eastAsia="仿宋_GB2312" w:hAnsi="宋体" w:hint="eastAsia"/>
          <w:bCs/>
          <w:kern w:val="0"/>
          <w:sz w:val="32"/>
          <w:szCs w:val="32"/>
        </w:rPr>
        <w:t>年财政拨款收支预算情况的总体说明</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五、关于中共昌吉回族自治州纪律检查委员会</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年一般公共预算当年拨款情况说明</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六、关于中共昌吉回族</w:t>
      </w:r>
      <w:r>
        <w:rPr>
          <w:rFonts w:ascii="仿宋_GB2312" w:eastAsia="仿宋_GB2312" w:hAnsi="宋体" w:hint="eastAsia"/>
          <w:kern w:val="0"/>
          <w:sz w:val="32"/>
          <w:szCs w:val="32"/>
        </w:rPr>
        <w:t>自治州纪律检查委员会</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年一般公共预算基本支出情况说明</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七、关于中共昌吉回族自治州纪律检查委员会</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年一般公共预算项目支出情况说明</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八、关于中共昌吉回族自治州纪律检查委员会</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年一般公共预算“三公”经费预算情况说明</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九、关于中共昌吉回族自治州纪律检查委员会</w:t>
      </w:r>
      <w:r>
        <w:rPr>
          <w:rFonts w:ascii="仿宋_GB2312" w:eastAsia="仿宋_GB2312" w:hAnsi="宋体" w:hint="eastAsia"/>
          <w:kern w:val="0"/>
          <w:sz w:val="32"/>
          <w:szCs w:val="32"/>
        </w:rPr>
        <w:t>2021</w:t>
      </w:r>
      <w:r>
        <w:rPr>
          <w:rFonts w:ascii="仿宋_GB2312" w:eastAsia="仿宋_GB2312" w:hAnsi="宋体" w:hint="eastAsia"/>
          <w:kern w:val="0"/>
          <w:sz w:val="32"/>
          <w:szCs w:val="32"/>
        </w:rPr>
        <w:t>年政府性基金预算拨款情况说明</w:t>
      </w:r>
    </w:p>
    <w:p w:rsidR="001C7A03" w:rsidRDefault="0005044F">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1C7A03" w:rsidRDefault="0005044F">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jc w:val="center"/>
        <w:outlineLvl w:val="1"/>
        <w:rPr>
          <w:rFonts w:ascii="黑体" w:eastAsia="黑体" w:hAnsi="黑体"/>
          <w:kern w:val="0"/>
          <w:sz w:val="32"/>
          <w:szCs w:val="32"/>
        </w:rPr>
      </w:pPr>
    </w:p>
    <w:p w:rsidR="001C7A03" w:rsidRDefault="001C7A03">
      <w:pPr>
        <w:widowControl/>
        <w:spacing w:line="480" w:lineRule="exact"/>
        <w:outlineLvl w:val="1"/>
        <w:rPr>
          <w:rFonts w:ascii="黑体" w:eastAsia="黑体" w:hAnsi="黑体"/>
          <w:kern w:val="0"/>
          <w:sz w:val="32"/>
          <w:szCs w:val="32"/>
        </w:rPr>
      </w:pPr>
    </w:p>
    <w:p w:rsidR="001C7A03" w:rsidRDefault="0005044F">
      <w:pPr>
        <w:widowControl/>
        <w:spacing w:line="480" w:lineRule="exact"/>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hint="eastAsia"/>
          <w:kern w:val="0"/>
          <w:sz w:val="32"/>
          <w:szCs w:val="32"/>
        </w:rPr>
        <w:t xml:space="preserve">   </w:t>
      </w:r>
      <w:r>
        <w:rPr>
          <w:rFonts w:ascii="黑体" w:eastAsia="黑体" w:hAnsi="黑体" w:hint="eastAsia"/>
          <w:kern w:val="0"/>
          <w:sz w:val="32"/>
          <w:szCs w:val="32"/>
        </w:rPr>
        <w:t>中共昌吉回族自治州纪律检查委员会单位概况</w:t>
      </w:r>
    </w:p>
    <w:p w:rsidR="001C7A03" w:rsidRDefault="001C7A03">
      <w:pPr>
        <w:widowControl/>
        <w:spacing w:line="480" w:lineRule="exact"/>
        <w:jc w:val="center"/>
        <w:outlineLvl w:val="1"/>
        <w:rPr>
          <w:rFonts w:ascii="宋体" w:hAnsi="宋体"/>
          <w:b/>
          <w:kern w:val="0"/>
          <w:sz w:val="32"/>
          <w:szCs w:val="32"/>
        </w:rPr>
      </w:pPr>
    </w:p>
    <w:p w:rsidR="001C7A03" w:rsidRDefault="0005044F">
      <w:pPr>
        <w:widowControl/>
        <w:spacing w:line="48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1C7A03" w:rsidRDefault="0005044F">
      <w:pPr>
        <w:widowControl/>
        <w:spacing w:line="480" w:lineRule="exact"/>
        <w:ind w:firstLine="64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中共昌吉回族自治州纪律检查委员会与昌吉回族自治州监察委员会合署办公，实行一套工作机构、两个机关名称的体制，履行纪检、监察两项职责。</w:t>
      </w:r>
    </w:p>
    <w:p w:rsidR="001C7A03" w:rsidRDefault="0005044F">
      <w:pPr>
        <w:widowControl/>
        <w:spacing w:line="480" w:lineRule="exact"/>
        <w:ind w:firstLine="640"/>
        <w:jc w:val="left"/>
        <w:rPr>
          <w:rFonts w:ascii="仿宋_GB2312" w:eastAsia="仿宋_GB2312" w:hAnsi="宋体" w:cs="宋体"/>
          <w:bCs/>
          <w:kern w:val="0"/>
          <w:sz w:val="32"/>
          <w:szCs w:val="32"/>
        </w:rPr>
      </w:pPr>
      <w:r>
        <w:rPr>
          <w:rFonts w:ascii="仿宋_GB2312" w:eastAsia="仿宋_GB2312" w:hAnsi="宋体" w:cs="宋体" w:hint="eastAsia"/>
          <w:bCs/>
          <w:kern w:val="0"/>
          <w:sz w:val="32"/>
          <w:szCs w:val="32"/>
        </w:rPr>
        <w:t>其他内容不予公开。</w:t>
      </w:r>
      <w:r>
        <w:rPr>
          <w:rFonts w:ascii="仿宋_GB2312" w:eastAsia="仿宋_GB2312" w:hAnsi="宋体" w:cs="宋体" w:hint="eastAsia"/>
          <w:bCs/>
          <w:kern w:val="0"/>
          <w:sz w:val="32"/>
          <w:szCs w:val="32"/>
        </w:rPr>
        <w:t xml:space="preserve"> </w:t>
      </w:r>
    </w:p>
    <w:p w:rsidR="001C7A03" w:rsidRDefault="0005044F">
      <w:pPr>
        <w:widowControl/>
        <w:spacing w:line="48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1C7A03" w:rsidRDefault="0005044F">
      <w:pPr>
        <w:widowControl/>
        <w:spacing w:line="4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中共昌吉回族自治州纪律检查委员会为自治州本级一级预算单位，无下属预算单位。</w:t>
      </w:r>
    </w:p>
    <w:p w:rsidR="001C7A03" w:rsidRDefault="0005044F">
      <w:pPr>
        <w:widowControl/>
        <w:spacing w:line="480" w:lineRule="exact"/>
        <w:ind w:firstLine="640"/>
        <w:jc w:val="left"/>
        <w:rPr>
          <w:rFonts w:ascii="仿宋_GB2312" w:eastAsia="仿宋_GB2312" w:hAnsi="宋体" w:cs="宋体"/>
          <w:kern w:val="0"/>
          <w:sz w:val="32"/>
          <w:szCs w:val="32"/>
        </w:rPr>
      </w:pPr>
      <w:r>
        <w:rPr>
          <w:rFonts w:ascii="仿宋_GB2312" w:eastAsia="仿宋_GB2312" w:hAnsi="宋体" w:cs="宋体" w:hint="eastAsia"/>
          <w:bCs/>
          <w:kern w:val="0"/>
          <w:sz w:val="32"/>
          <w:szCs w:val="32"/>
        </w:rPr>
        <w:t>其他内容不予公开。</w:t>
      </w:r>
    </w:p>
    <w:p w:rsidR="001C7A03" w:rsidRDefault="001C7A03">
      <w:pPr>
        <w:widowControl/>
        <w:spacing w:line="480" w:lineRule="exact"/>
        <w:jc w:val="left"/>
        <w:rPr>
          <w:rFonts w:ascii="仿宋_GB2312" w:eastAsia="仿宋_GB2312" w:hAnsi="宋体" w:cs="宋体"/>
          <w:kern w:val="0"/>
          <w:sz w:val="32"/>
          <w:szCs w:val="32"/>
        </w:rPr>
      </w:pPr>
    </w:p>
    <w:p w:rsidR="001C7A03" w:rsidRDefault="0005044F">
      <w:pPr>
        <w:widowControl/>
        <w:spacing w:line="48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1C7A03" w:rsidRDefault="001C7A03">
      <w:pPr>
        <w:widowControl/>
        <w:spacing w:line="480" w:lineRule="exact"/>
        <w:jc w:val="left"/>
        <w:rPr>
          <w:rFonts w:ascii="仿宋_GB2312" w:eastAsia="仿宋_GB2312" w:hAnsi="宋体" w:cs="宋体"/>
          <w:kern w:val="0"/>
          <w:sz w:val="32"/>
          <w:szCs w:val="32"/>
        </w:rPr>
      </w:pPr>
    </w:p>
    <w:p w:rsidR="001C7A03" w:rsidRDefault="001C7A03">
      <w:pPr>
        <w:widowControl/>
        <w:spacing w:line="480" w:lineRule="exact"/>
        <w:jc w:val="left"/>
        <w:rPr>
          <w:rFonts w:ascii="仿宋_GB2312" w:eastAsia="仿宋_GB2312" w:hAnsi="宋体" w:cs="宋体"/>
          <w:kern w:val="0"/>
          <w:sz w:val="32"/>
          <w:szCs w:val="32"/>
        </w:rPr>
      </w:pPr>
    </w:p>
    <w:p w:rsidR="001C7A03" w:rsidRDefault="001C7A03">
      <w:pPr>
        <w:widowControl/>
        <w:spacing w:line="480" w:lineRule="exact"/>
        <w:jc w:val="left"/>
        <w:rPr>
          <w:rFonts w:ascii="仿宋_GB2312" w:eastAsia="仿宋_GB2312" w:hAnsi="宋体" w:cs="宋体"/>
          <w:kern w:val="0"/>
          <w:sz w:val="32"/>
          <w:szCs w:val="32"/>
        </w:rPr>
      </w:pPr>
    </w:p>
    <w:p w:rsidR="001C7A03" w:rsidRDefault="001C7A03">
      <w:pPr>
        <w:widowControl/>
        <w:spacing w:line="480" w:lineRule="exact"/>
        <w:jc w:val="left"/>
        <w:rPr>
          <w:rFonts w:ascii="仿宋_GB2312" w:eastAsia="仿宋_GB2312" w:hAnsi="宋体" w:cs="宋体"/>
          <w:kern w:val="0"/>
          <w:sz w:val="32"/>
          <w:szCs w:val="32"/>
        </w:rPr>
      </w:pPr>
    </w:p>
    <w:p w:rsidR="001C7A03" w:rsidRDefault="001C7A03">
      <w:pPr>
        <w:widowControl/>
        <w:spacing w:line="480" w:lineRule="exact"/>
        <w:jc w:val="left"/>
        <w:rPr>
          <w:rFonts w:ascii="仿宋_GB2312" w:eastAsia="仿宋_GB2312" w:hAnsi="宋体" w:cs="宋体"/>
          <w:kern w:val="0"/>
          <w:sz w:val="32"/>
          <w:szCs w:val="32"/>
        </w:rPr>
      </w:pPr>
    </w:p>
    <w:p w:rsidR="001C7A03" w:rsidRDefault="001C7A03">
      <w:pPr>
        <w:widowControl/>
        <w:spacing w:line="480" w:lineRule="exact"/>
        <w:jc w:val="left"/>
        <w:rPr>
          <w:rFonts w:ascii="仿宋_GB2312" w:eastAsia="仿宋_GB2312" w:hAnsi="宋体" w:cs="宋体"/>
          <w:kern w:val="0"/>
          <w:sz w:val="32"/>
          <w:szCs w:val="32"/>
        </w:rPr>
      </w:pPr>
    </w:p>
    <w:p w:rsidR="001C7A03" w:rsidRDefault="001C7A03">
      <w:pPr>
        <w:widowControl/>
        <w:spacing w:line="480" w:lineRule="exact"/>
        <w:jc w:val="left"/>
        <w:rPr>
          <w:rFonts w:ascii="仿宋_GB2312" w:eastAsia="仿宋_GB2312" w:hAnsi="宋体" w:cs="宋体"/>
          <w:kern w:val="0"/>
          <w:sz w:val="32"/>
          <w:szCs w:val="32"/>
        </w:rPr>
      </w:pPr>
    </w:p>
    <w:p w:rsidR="001C7A03" w:rsidRDefault="001C7A03">
      <w:pPr>
        <w:widowControl/>
        <w:spacing w:line="480" w:lineRule="exact"/>
        <w:jc w:val="left"/>
        <w:rPr>
          <w:rFonts w:ascii="仿宋_GB2312" w:eastAsia="仿宋_GB2312" w:hAnsi="宋体" w:cs="宋体"/>
          <w:kern w:val="0"/>
          <w:sz w:val="32"/>
          <w:szCs w:val="32"/>
        </w:rPr>
      </w:pPr>
    </w:p>
    <w:p w:rsidR="001C7A03" w:rsidRDefault="001C7A03">
      <w:pPr>
        <w:widowControl/>
        <w:spacing w:line="480" w:lineRule="exact"/>
        <w:jc w:val="left"/>
        <w:rPr>
          <w:rFonts w:ascii="仿宋_GB2312" w:eastAsia="仿宋_GB2312" w:hAnsi="宋体" w:cs="宋体"/>
          <w:kern w:val="0"/>
          <w:sz w:val="32"/>
          <w:szCs w:val="32"/>
        </w:rPr>
      </w:pPr>
    </w:p>
    <w:p w:rsidR="001C7A03" w:rsidRDefault="001C7A03">
      <w:pPr>
        <w:widowControl/>
        <w:spacing w:line="480" w:lineRule="exact"/>
        <w:jc w:val="left"/>
        <w:rPr>
          <w:rFonts w:ascii="仿宋_GB2312" w:eastAsia="仿宋_GB2312" w:hAnsi="宋体" w:cs="宋体"/>
          <w:kern w:val="0"/>
          <w:sz w:val="32"/>
          <w:szCs w:val="32"/>
        </w:rPr>
      </w:pPr>
    </w:p>
    <w:p w:rsidR="001C7A03" w:rsidRDefault="001C7A03">
      <w:pPr>
        <w:widowControl/>
        <w:spacing w:line="480" w:lineRule="exact"/>
        <w:jc w:val="left"/>
        <w:rPr>
          <w:rFonts w:ascii="仿宋_GB2312" w:eastAsia="仿宋_GB2312" w:hAnsi="宋体" w:cs="宋体"/>
          <w:kern w:val="0"/>
          <w:sz w:val="32"/>
          <w:szCs w:val="32"/>
        </w:rPr>
      </w:pPr>
    </w:p>
    <w:p w:rsidR="001C7A03" w:rsidRDefault="001C7A03">
      <w:pPr>
        <w:widowControl/>
        <w:spacing w:line="280" w:lineRule="exact"/>
        <w:jc w:val="center"/>
        <w:outlineLvl w:val="1"/>
        <w:rPr>
          <w:rFonts w:ascii="黑体" w:eastAsia="黑体" w:hAnsi="黑体"/>
          <w:kern w:val="0"/>
          <w:sz w:val="32"/>
          <w:szCs w:val="32"/>
        </w:rPr>
      </w:pPr>
    </w:p>
    <w:p w:rsidR="001C7A03" w:rsidRDefault="0005044F">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2021</w:t>
      </w:r>
      <w:r>
        <w:rPr>
          <w:rFonts w:ascii="黑体" w:eastAsia="黑体" w:hAnsi="黑体" w:hint="eastAsia"/>
          <w:kern w:val="0"/>
          <w:sz w:val="32"/>
          <w:szCs w:val="32"/>
        </w:rPr>
        <w:t>年部门（单位）预算公开表</w:t>
      </w:r>
    </w:p>
    <w:p w:rsidR="001C7A03" w:rsidRDefault="0005044F">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1C7A03" w:rsidRDefault="0005044F">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1C7A03" w:rsidRDefault="0005044F">
      <w:pPr>
        <w:widowControl/>
        <w:spacing w:line="44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编制部门（单位）：中共昌吉回族自治州纪律检查委员会</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firstRow="1" w:lastRow="0" w:firstColumn="1" w:lastColumn="0" w:noHBand="0" w:noVBand="1"/>
      </w:tblPr>
      <w:tblGrid>
        <w:gridCol w:w="2425"/>
        <w:gridCol w:w="1418"/>
        <w:gridCol w:w="3260"/>
        <w:gridCol w:w="1559"/>
      </w:tblGrid>
      <w:tr w:rsidR="001C7A03">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1C7A03" w:rsidRDefault="0005044F">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入</w:t>
            </w:r>
          </w:p>
        </w:tc>
        <w:tc>
          <w:tcPr>
            <w:tcW w:w="4819" w:type="dxa"/>
            <w:gridSpan w:val="2"/>
            <w:tcBorders>
              <w:top w:val="single" w:sz="4" w:space="0" w:color="auto"/>
              <w:left w:val="nil"/>
              <w:bottom w:val="single" w:sz="4" w:space="0" w:color="auto"/>
              <w:right w:val="single" w:sz="4" w:space="0" w:color="auto"/>
            </w:tcBorders>
            <w:noWrap/>
            <w:vAlign w:val="bottom"/>
          </w:tcPr>
          <w:p w:rsidR="001C7A03" w:rsidRDefault="0005044F">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出</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w:t>
            </w:r>
            <w:r>
              <w:rPr>
                <w:rFonts w:ascii="仿宋_GB2312" w:eastAsia="仿宋_GB2312" w:hAnsi="宋体" w:cs="宋体" w:hint="eastAsia"/>
                <w:b/>
                <w:kern w:val="0"/>
                <w:sz w:val="18"/>
                <w:szCs w:val="18"/>
              </w:rPr>
              <w:t xml:space="preserve">     </w:t>
            </w:r>
            <w:r>
              <w:rPr>
                <w:rFonts w:ascii="仿宋_GB2312" w:eastAsia="仿宋_GB2312" w:hAnsi="宋体" w:cs="宋体" w:hint="eastAsia"/>
                <w:b/>
                <w:kern w:val="0"/>
                <w:sz w:val="18"/>
                <w:szCs w:val="18"/>
              </w:rPr>
              <w:t>目</w:t>
            </w:r>
          </w:p>
        </w:tc>
        <w:tc>
          <w:tcPr>
            <w:tcW w:w="1418" w:type="dxa"/>
            <w:tcBorders>
              <w:top w:val="nil"/>
              <w:left w:val="nil"/>
              <w:bottom w:val="single" w:sz="4" w:space="0" w:color="auto"/>
              <w:right w:val="single" w:sz="4" w:space="0" w:color="auto"/>
            </w:tcBorders>
            <w:noWrap/>
            <w:vAlign w:val="center"/>
          </w:tcPr>
          <w:p w:rsidR="001C7A03" w:rsidRDefault="0005044F">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1C7A03" w:rsidRDefault="0005044F">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1C7A03" w:rsidRDefault="0005044F">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5718.45</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5158.06</w:t>
            </w: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418"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5718.45</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418"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418"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302.96</w:t>
            </w: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1C7A03">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1C7A03" w:rsidRDefault="001C7A0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257.43</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1C7A03">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1C7A03" w:rsidRDefault="001C7A0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559" w:type="dxa"/>
            <w:tcBorders>
              <w:top w:val="nil"/>
              <w:left w:val="single" w:sz="4" w:space="0" w:color="auto"/>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1C7A03">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1C7A03" w:rsidRDefault="001C7A0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559" w:type="dxa"/>
            <w:tcBorders>
              <w:top w:val="nil"/>
              <w:left w:val="single" w:sz="4" w:space="0" w:color="auto"/>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1C7A03">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1C7A03" w:rsidRDefault="001C7A0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559" w:type="dxa"/>
            <w:tcBorders>
              <w:top w:val="nil"/>
              <w:left w:val="single" w:sz="4" w:space="0" w:color="auto"/>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559"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nil"/>
            </w:tcBorders>
            <w:noWrap/>
            <w:vAlign w:val="center"/>
          </w:tcPr>
          <w:p w:rsidR="001C7A03" w:rsidRDefault="001C7A03">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lang w:bidi="ar"/>
              </w:rPr>
              <w:t xml:space="preserve">234 </w:t>
            </w:r>
            <w:r>
              <w:rPr>
                <w:rFonts w:ascii="仿宋_GB2312" w:eastAsia="仿宋_GB2312" w:hAnsi="宋体" w:cs="宋体" w:hint="eastAsia"/>
                <w:color w:val="000000"/>
                <w:kern w:val="0"/>
                <w:sz w:val="18"/>
                <w:szCs w:val="18"/>
                <w:lang w:bidi="ar"/>
              </w:rPr>
              <w:t>抗</w:t>
            </w:r>
            <w:proofErr w:type="gramStart"/>
            <w:r>
              <w:rPr>
                <w:rFonts w:ascii="仿宋_GB2312" w:eastAsia="仿宋_GB2312" w:hAnsi="宋体" w:cs="宋体" w:hint="eastAsia"/>
                <w:color w:val="000000"/>
                <w:kern w:val="0"/>
                <w:sz w:val="18"/>
                <w:szCs w:val="18"/>
                <w:lang w:bidi="ar"/>
              </w:rPr>
              <w:t>疫</w:t>
            </w:r>
            <w:proofErr w:type="gramEnd"/>
            <w:r>
              <w:rPr>
                <w:rFonts w:ascii="仿宋_GB2312" w:eastAsia="仿宋_GB2312" w:hAnsi="宋体" w:cs="宋体" w:hint="eastAsia"/>
                <w:color w:val="000000"/>
                <w:kern w:val="0"/>
                <w:sz w:val="18"/>
                <w:szCs w:val="18"/>
                <w:lang w:bidi="ar"/>
              </w:rPr>
              <w:t>特别国债还本支出</w:t>
            </w:r>
          </w:p>
        </w:tc>
        <w:tc>
          <w:tcPr>
            <w:tcW w:w="1559" w:type="dxa"/>
            <w:tcBorders>
              <w:top w:val="nil"/>
              <w:left w:val="nil"/>
              <w:bottom w:val="single" w:sz="4" w:space="0" w:color="auto"/>
              <w:right w:val="single" w:sz="4" w:space="0" w:color="auto"/>
            </w:tcBorders>
            <w:noWrap/>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trHeight w:hRule="exact" w:val="312"/>
        </w:trPr>
        <w:tc>
          <w:tcPr>
            <w:tcW w:w="2425" w:type="dxa"/>
            <w:tcBorders>
              <w:top w:val="nil"/>
              <w:left w:val="single" w:sz="4" w:space="0" w:color="auto"/>
              <w:bottom w:val="single" w:sz="4" w:space="0" w:color="auto"/>
              <w:right w:val="nil"/>
            </w:tcBorders>
            <w:noWrap/>
            <w:vAlign w:val="center"/>
          </w:tcPr>
          <w:p w:rsidR="001C7A03" w:rsidRDefault="001C7A03">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1C7A03" w:rsidRDefault="001C7A03">
            <w:pPr>
              <w:widowControl/>
              <w:spacing w:line="280" w:lineRule="exact"/>
              <w:jc w:val="left"/>
              <w:textAlignment w:val="center"/>
              <w:rPr>
                <w:rFonts w:ascii="仿宋_GB2312" w:eastAsia="仿宋_GB2312" w:hAnsi="宋体" w:cs="宋体"/>
                <w:kern w:val="0"/>
                <w:sz w:val="18"/>
                <w:szCs w:val="18"/>
                <w:lang w:bidi="ar"/>
              </w:rPr>
            </w:pPr>
          </w:p>
        </w:tc>
        <w:tc>
          <w:tcPr>
            <w:tcW w:w="1559" w:type="dxa"/>
            <w:tcBorders>
              <w:top w:val="nil"/>
              <w:left w:val="nil"/>
              <w:bottom w:val="single" w:sz="4" w:space="0" w:color="auto"/>
              <w:right w:val="single" w:sz="4" w:space="0" w:color="auto"/>
            </w:tcBorders>
            <w:noWrap/>
            <w:vAlign w:val="center"/>
          </w:tcPr>
          <w:p w:rsidR="001C7A03" w:rsidRDefault="001C7A03">
            <w:pPr>
              <w:widowControl/>
              <w:spacing w:line="280" w:lineRule="exact"/>
              <w:jc w:val="right"/>
              <w:rPr>
                <w:rFonts w:ascii="仿宋_GB2312" w:eastAsia="仿宋_GB2312" w:hAnsi="宋体" w:cs="宋体"/>
                <w:kern w:val="0"/>
                <w:sz w:val="18"/>
                <w:szCs w:val="18"/>
              </w:rPr>
            </w:pPr>
          </w:p>
        </w:tc>
      </w:tr>
      <w:tr w:rsidR="001C7A03">
        <w:trPr>
          <w:trHeight w:val="365"/>
        </w:trPr>
        <w:tc>
          <w:tcPr>
            <w:tcW w:w="2425" w:type="dxa"/>
            <w:tcBorders>
              <w:top w:val="nil"/>
              <w:left w:val="single" w:sz="4" w:space="0" w:color="auto"/>
              <w:bottom w:val="single" w:sz="4" w:space="0" w:color="auto"/>
              <w:right w:val="nil"/>
            </w:tcBorders>
            <w:vAlign w:val="center"/>
          </w:tcPr>
          <w:p w:rsidR="001C7A03" w:rsidRDefault="0005044F">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418"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5718.45</w:t>
            </w:r>
          </w:p>
        </w:tc>
        <w:tc>
          <w:tcPr>
            <w:tcW w:w="3260" w:type="dxa"/>
            <w:tcBorders>
              <w:top w:val="nil"/>
              <w:left w:val="nil"/>
              <w:bottom w:val="single" w:sz="4" w:space="0" w:color="auto"/>
              <w:right w:val="nil"/>
            </w:tcBorders>
            <w:noWrap/>
            <w:vAlign w:val="center"/>
          </w:tcPr>
          <w:p w:rsidR="001C7A03" w:rsidRDefault="0005044F">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559"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5718.45</w:t>
            </w:r>
          </w:p>
        </w:tc>
      </w:tr>
    </w:tbl>
    <w:p w:rsidR="001C7A03" w:rsidRDefault="0005044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1C7A03" w:rsidRDefault="0005044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1C7A03" w:rsidRDefault="0005044F">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中共昌吉回族自治州纪律检查委员会</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4A0" w:firstRow="1" w:lastRow="0" w:firstColumn="1" w:lastColumn="0" w:noHBand="0" w:noVBand="1"/>
      </w:tblPr>
      <w:tblGrid>
        <w:gridCol w:w="558"/>
        <w:gridCol w:w="426"/>
        <w:gridCol w:w="567"/>
        <w:gridCol w:w="2063"/>
        <w:gridCol w:w="857"/>
        <w:gridCol w:w="903"/>
        <w:gridCol w:w="599"/>
        <w:gridCol w:w="795"/>
        <w:gridCol w:w="921"/>
        <w:gridCol w:w="660"/>
        <w:gridCol w:w="708"/>
        <w:gridCol w:w="684"/>
      </w:tblGrid>
      <w:tr w:rsidR="001C7A03">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2063" w:type="dxa"/>
            <w:vMerge w:val="restart"/>
            <w:tcBorders>
              <w:top w:val="single" w:sz="4" w:space="0" w:color="auto"/>
              <w:left w:val="single" w:sz="4" w:space="0" w:color="auto"/>
              <w:bottom w:val="single" w:sz="4" w:space="0" w:color="000000"/>
              <w:right w:val="single" w:sz="4" w:space="0" w:color="auto"/>
            </w:tcBorders>
            <w:vAlign w:val="center"/>
          </w:tcPr>
          <w:p w:rsidR="001C7A03" w:rsidRDefault="0005044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857" w:type="dxa"/>
            <w:vMerge w:val="restart"/>
            <w:tcBorders>
              <w:top w:val="single" w:sz="4" w:space="0" w:color="auto"/>
              <w:left w:val="single" w:sz="4" w:space="0" w:color="auto"/>
              <w:bottom w:val="single" w:sz="4" w:space="0" w:color="000000"/>
              <w:right w:val="single" w:sz="4" w:space="0" w:color="auto"/>
            </w:tcBorders>
            <w:vAlign w:val="center"/>
          </w:tcPr>
          <w:p w:rsidR="001C7A03" w:rsidRDefault="0005044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w:t>
            </w:r>
            <w:r>
              <w:rPr>
                <w:rFonts w:ascii="仿宋_GB2312" w:eastAsia="仿宋_GB2312" w:hint="eastAsia"/>
                <w:b/>
                <w:color w:val="000000"/>
                <w:sz w:val="18"/>
                <w:szCs w:val="18"/>
              </w:rPr>
              <w:t xml:space="preserve">  </w:t>
            </w:r>
            <w:r>
              <w:rPr>
                <w:rFonts w:ascii="仿宋_GB2312" w:eastAsia="仿宋_GB2312" w:hint="eastAsia"/>
                <w:b/>
                <w:color w:val="000000"/>
                <w:sz w:val="18"/>
                <w:szCs w:val="18"/>
              </w:rPr>
              <w:t>计</w:t>
            </w:r>
          </w:p>
        </w:tc>
        <w:tc>
          <w:tcPr>
            <w:tcW w:w="903" w:type="dxa"/>
            <w:vMerge w:val="restart"/>
            <w:tcBorders>
              <w:top w:val="single" w:sz="4" w:space="0" w:color="auto"/>
              <w:left w:val="single" w:sz="4" w:space="0" w:color="auto"/>
              <w:bottom w:val="single" w:sz="4" w:space="0" w:color="000000"/>
              <w:right w:val="single" w:sz="4" w:space="0" w:color="auto"/>
            </w:tcBorders>
            <w:vAlign w:val="center"/>
          </w:tcPr>
          <w:p w:rsidR="001C7A03" w:rsidRDefault="0005044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599" w:type="dxa"/>
            <w:vMerge w:val="restart"/>
            <w:tcBorders>
              <w:top w:val="single" w:sz="4" w:space="0" w:color="auto"/>
              <w:left w:val="single" w:sz="4" w:space="0" w:color="auto"/>
              <w:bottom w:val="single" w:sz="4" w:space="0" w:color="000000"/>
              <w:right w:val="single" w:sz="4" w:space="0" w:color="auto"/>
            </w:tcBorders>
            <w:vAlign w:val="center"/>
          </w:tcPr>
          <w:p w:rsidR="001C7A03" w:rsidRDefault="0005044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1C7A03" w:rsidRDefault="0005044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1C7A03" w:rsidRDefault="0005044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1C7A03" w:rsidRDefault="0005044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1C7A03" w:rsidRDefault="0005044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1C7A03" w:rsidRDefault="0005044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1C7A03">
        <w:trPr>
          <w:trHeight w:val="1870"/>
        </w:trPr>
        <w:tc>
          <w:tcPr>
            <w:tcW w:w="55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2063" w:type="dxa"/>
            <w:vMerge/>
            <w:tcBorders>
              <w:top w:val="single" w:sz="4" w:space="0" w:color="auto"/>
              <w:left w:val="single" w:sz="4" w:space="0" w:color="auto"/>
              <w:bottom w:val="single" w:sz="4" w:space="0" w:color="000000"/>
              <w:right w:val="single" w:sz="4" w:space="0" w:color="auto"/>
            </w:tcBorders>
            <w:vAlign w:val="center"/>
          </w:tcPr>
          <w:p w:rsidR="001C7A03" w:rsidRDefault="001C7A03">
            <w:pPr>
              <w:rPr>
                <w:rFonts w:ascii="仿宋_GB2312" w:eastAsia="仿宋_GB2312" w:hAnsi="宋体" w:cs="宋体"/>
                <w:color w:val="000000"/>
                <w:sz w:val="18"/>
                <w:szCs w:val="18"/>
              </w:rPr>
            </w:pPr>
          </w:p>
        </w:tc>
        <w:tc>
          <w:tcPr>
            <w:tcW w:w="857" w:type="dxa"/>
            <w:vMerge/>
            <w:tcBorders>
              <w:top w:val="single" w:sz="4" w:space="0" w:color="auto"/>
              <w:left w:val="single" w:sz="4" w:space="0" w:color="auto"/>
              <w:bottom w:val="single" w:sz="4" w:space="0" w:color="000000"/>
              <w:right w:val="single" w:sz="4" w:space="0" w:color="auto"/>
            </w:tcBorders>
            <w:vAlign w:val="center"/>
          </w:tcPr>
          <w:p w:rsidR="001C7A03" w:rsidRDefault="001C7A03">
            <w:pPr>
              <w:rPr>
                <w:rFonts w:ascii="仿宋_GB2312" w:eastAsia="仿宋_GB2312" w:hAnsi="宋体" w:cs="宋体"/>
                <w:color w:val="000000"/>
                <w:sz w:val="18"/>
                <w:szCs w:val="18"/>
              </w:rPr>
            </w:pPr>
          </w:p>
        </w:tc>
        <w:tc>
          <w:tcPr>
            <w:tcW w:w="903" w:type="dxa"/>
            <w:vMerge/>
            <w:tcBorders>
              <w:top w:val="single" w:sz="4" w:space="0" w:color="auto"/>
              <w:left w:val="single" w:sz="4" w:space="0" w:color="auto"/>
              <w:bottom w:val="single" w:sz="4" w:space="0" w:color="000000"/>
              <w:right w:val="single" w:sz="4" w:space="0" w:color="auto"/>
            </w:tcBorders>
            <w:vAlign w:val="center"/>
          </w:tcPr>
          <w:p w:rsidR="001C7A03" w:rsidRDefault="001C7A03">
            <w:pPr>
              <w:rPr>
                <w:rFonts w:ascii="仿宋_GB2312" w:eastAsia="仿宋_GB2312" w:hAnsi="宋体" w:cs="宋体"/>
                <w:color w:val="000000"/>
                <w:sz w:val="18"/>
                <w:szCs w:val="18"/>
              </w:rPr>
            </w:pPr>
          </w:p>
        </w:tc>
        <w:tc>
          <w:tcPr>
            <w:tcW w:w="599" w:type="dxa"/>
            <w:vMerge/>
            <w:tcBorders>
              <w:top w:val="single" w:sz="4" w:space="0" w:color="auto"/>
              <w:left w:val="single" w:sz="4" w:space="0" w:color="auto"/>
              <w:bottom w:val="single" w:sz="4" w:space="0" w:color="000000"/>
              <w:right w:val="single" w:sz="4" w:space="0" w:color="auto"/>
            </w:tcBorders>
            <w:vAlign w:val="center"/>
          </w:tcPr>
          <w:p w:rsidR="001C7A03" w:rsidRDefault="001C7A03">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1C7A03" w:rsidRDefault="001C7A03">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1C7A03" w:rsidRDefault="001C7A03">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1C7A03" w:rsidRDefault="001C7A03">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1C7A03" w:rsidRDefault="001C7A03">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1C7A03" w:rsidRDefault="001C7A03">
            <w:pPr>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shd w:val="clear" w:color="auto" w:fill="auto"/>
            <w:vAlign w:val="center"/>
          </w:tcPr>
          <w:p w:rsidR="001C7A03" w:rsidRDefault="001C7A0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shd w:val="clear" w:color="auto" w:fill="auto"/>
            <w:vAlign w:val="center"/>
          </w:tcPr>
          <w:p w:rsidR="001C7A03" w:rsidRDefault="001C7A03">
            <w:pPr>
              <w:jc w:val="center"/>
              <w:rPr>
                <w:rFonts w:ascii="仿宋_GB2312" w:eastAsia="仿宋_GB2312" w:hAnsi="宋体" w:cs="宋体"/>
                <w:color w:val="000000"/>
                <w:sz w:val="18"/>
                <w:szCs w:val="18"/>
              </w:rPr>
            </w:pPr>
          </w:p>
        </w:tc>
        <w:tc>
          <w:tcPr>
            <w:tcW w:w="2063" w:type="dxa"/>
            <w:tcBorders>
              <w:top w:val="nil"/>
              <w:left w:val="nil"/>
              <w:bottom w:val="single" w:sz="4" w:space="0" w:color="auto"/>
              <w:right w:val="single" w:sz="4" w:space="0" w:color="auto"/>
            </w:tcBorders>
            <w:shd w:val="clear" w:color="auto" w:fill="auto"/>
            <w:vAlign w:val="center"/>
          </w:tcPr>
          <w:p w:rsidR="001C7A03" w:rsidRDefault="0005044F">
            <w:pP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一般公共服务支出</w:t>
            </w:r>
          </w:p>
        </w:tc>
        <w:tc>
          <w:tcPr>
            <w:tcW w:w="857" w:type="dxa"/>
            <w:tcBorders>
              <w:top w:val="nil"/>
              <w:left w:val="nil"/>
              <w:bottom w:val="single" w:sz="4" w:space="0" w:color="auto"/>
              <w:right w:val="single" w:sz="4" w:space="0" w:color="auto"/>
            </w:tcBorders>
            <w:shd w:val="clear" w:color="000000" w:fill="FFFFFF"/>
            <w:noWrap/>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kern w:val="0"/>
                <w:sz w:val="18"/>
                <w:szCs w:val="18"/>
              </w:rPr>
              <w:t>5158.06</w:t>
            </w:r>
          </w:p>
        </w:tc>
        <w:tc>
          <w:tcPr>
            <w:tcW w:w="903" w:type="dxa"/>
            <w:tcBorders>
              <w:top w:val="nil"/>
              <w:left w:val="nil"/>
              <w:bottom w:val="single" w:sz="4" w:space="0" w:color="auto"/>
              <w:right w:val="single" w:sz="4" w:space="0" w:color="auto"/>
            </w:tcBorders>
            <w:shd w:val="clear" w:color="000000" w:fill="FFFFFF"/>
            <w:noWrap/>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kern w:val="0"/>
                <w:sz w:val="18"/>
                <w:szCs w:val="18"/>
              </w:rPr>
              <w:t>5158.06</w:t>
            </w:r>
          </w:p>
        </w:tc>
        <w:tc>
          <w:tcPr>
            <w:tcW w:w="599" w:type="dxa"/>
            <w:tcBorders>
              <w:top w:val="nil"/>
              <w:left w:val="nil"/>
              <w:bottom w:val="single" w:sz="4" w:space="0" w:color="auto"/>
              <w:right w:val="single" w:sz="4" w:space="0" w:color="auto"/>
            </w:tcBorders>
            <w:shd w:val="clear" w:color="000000" w:fill="FFFFFF"/>
            <w:noWrap/>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2063"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纪检监察事务</w:t>
            </w:r>
          </w:p>
        </w:tc>
        <w:tc>
          <w:tcPr>
            <w:tcW w:w="857"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5158.06</w:t>
            </w:r>
          </w:p>
        </w:tc>
        <w:tc>
          <w:tcPr>
            <w:tcW w:w="903"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5158.06</w:t>
            </w: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063"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857"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5105.96</w:t>
            </w:r>
          </w:p>
        </w:tc>
        <w:tc>
          <w:tcPr>
            <w:tcW w:w="903"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5105.96</w:t>
            </w: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50</w:t>
            </w:r>
          </w:p>
        </w:tc>
        <w:tc>
          <w:tcPr>
            <w:tcW w:w="2063"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857"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52.10</w:t>
            </w:r>
          </w:p>
        </w:tc>
        <w:tc>
          <w:tcPr>
            <w:tcW w:w="903"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52.10</w:t>
            </w: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2063"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社会保障和就业支出</w:t>
            </w:r>
          </w:p>
        </w:tc>
        <w:tc>
          <w:tcPr>
            <w:tcW w:w="857"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302.96</w:t>
            </w:r>
          </w:p>
        </w:tc>
        <w:tc>
          <w:tcPr>
            <w:tcW w:w="903"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302.96</w:t>
            </w: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2063"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行政事业单位养老支出</w:t>
            </w:r>
          </w:p>
        </w:tc>
        <w:tc>
          <w:tcPr>
            <w:tcW w:w="857"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302.96</w:t>
            </w:r>
          </w:p>
        </w:tc>
        <w:tc>
          <w:tcPr>
            <w:tcW w:w="903"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302.96</w:t>
            </w: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063"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机关事业单位基本养老保险缴费支出</w:t>
            </w:r>
          </w:p>
        </w:tc>
        <w:tc>
          <w:tcPr>
            <w:tcW w:w="857"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302.96</w:t>
            </w:r>
          </w:p>
        </w:tc>
        <w:tc>
          <w:tcPr>
            <w:tcW w:w="903"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302.96</w:t>
            </w: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2063"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卫生健康支出</w:t>
            </w:r>
          </w:p>
        </w:tc>
        <w:tc>
          <w:tcPr>
            <w:tcW w:w="857"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257.43</w:t>
            </w:r>
          </w:p>
        </w:tc>
        <w:tc>
          <w:tcPr>
            <w:tcW w:w="903"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257.43</w:t>
            </w: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2063"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行政事业单位医疗</w:t>
            </w:r>
          </w:p>
        </w:tc>
        <w:tc>
          <w:tcPr>
            <w:tcW w:w="857"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257.43</w:t>
            </w:r>
          </w:p>
        </w:tc>
        <w:tc>
          <w:tcPr>
            <w:tcW w:w="903"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257.43</w:t>
            </w: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063"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857"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195.31</w:t>
            </w:r>
          </w:p>
        </w:tc>
        <w:tc>
          <w:tcPr>
            <w:tcW w:w="903"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195.31</w:t>
            </w: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2063"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857"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61.95</w:t>
            </w:r>
          </w:p>
        </w:tc>
        <w:tc>
          <w:tcPr>
            <w:tcW w:w="903"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61.95</w:t>
            </w: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063"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857"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0.17</w:t>
            </w:r>
          </w:p>
        </w:tc>
        <w:tc>
          <w:tcPr>
            <w:tcW w:w="903"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0.17</w:t>
            </w: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2063"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857"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03"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2063"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857"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03"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2063"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857"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03"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2063"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857"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03"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2063"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857"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03"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r w:rsidR="001C7A03">
        <w:trPr>
          <w:trHeight w:val="465"/>
        </w:trPr>
        <w:tc>
          <w:tcPr>
            <w:tcW w:w="558" w:type="dxa"/>
            <w:tcBorders>
              <w:top w:val="nil"/>
              <w:left w:val="single" w:sz="4" w:space="0" w:color="auto"/>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sz w:val="18"/>
                <w:szCs w:val="18"/>
              </w:rPr>
            </w:pPr>
          </w:p>
        </w:tc>
        <w:tc>
          <w:tcPr>
            <w:tcW w:w="2063"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w:t>
            </w:r>
            <w:r>
              <w:rPr>
                <w:rFonts w:ascii="仿宋_GB2312" w:eastAsia="仿宋_GB2312" w:hint="eastAsia"/>
                <w:b/>
                <w:bCs/>
                <w:color w:val="000000"/>
                <w:sz w:val="18"/>
                <w:szCs w:val="18"/>
              </w:rPr>
              <w:t xml:space="preserve">  </w:t>
            </w:r>
            <w:r>
              <w:rPr>
                <w:rFonts w:ascii="仿宋_GB2312" w:eastAsia="仿宋_GB2312" w:hint="eastAsia"/>
                <w:b/>
                <w:bCs/>
                <w:color w:val="000000"/>
                <w:sz w:val="18"/>
                <w:szCs w:val="18"/>
              </w:rPr>
              <w:t>计</w:t>
            </w:r>
          </w:p>
        </w:tc>
        <w:tc>
          <w:tcPr>
            <w:tcW w:w="857"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kern w:val="0"/>
                <w:sz w:val="18"/>
                <w:szCs w:val="18"/>
              </w:rPr>
              <w:t>5718.45</w:t>
            </w:r>
          </w:p>
        </w:tc>
        <w:tc>
          <w:tcPr>
            <w:tcW w:w="903"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sz w:val="18"/>
                <w:szCs w:val="18"/>
              </w:rPr>
            </w:pPr>
            <w:r>
              <w:rPr>
                <w:rFonts w:ascii="仿宋_GB2312" w:eastAsia="仿宋_GB2312" w:hAnsi="宋体" w:cs="宋体" w:hint="eastAsia"/>
                <w:kern w:val="0"/>
                <w:sz w:val="18"/>
                <w:szCs w:val="18"/>
              </w:rPr>
              <w:t>5718.45</w:t>
            </w:r>
          </w:p>
        </w:tc>
        <w:tc>
          <w:tcPr>
            <w:tcW w:w="599"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1C7A03" w:rsidRDefault="001C7A03">
            <w:pPr>
              <w:jc w:val="right"/>
              <w:rPr>
                <w:rFonts w:ascii="仿宋_GB2312" w:eastAsia="仿宋_GB2312" w:hAnsi="宋体" w:cs="宋体"/>
                <w:color w:val="000000"/>
                <w:sz w:val="18"/>
                <w:szCs w:val="18"/>
              </w:rPr>
            </w:pPr>
          </w:p>
        </w:tc>
      </w:tr>
    </w:tbl>
    <w:p w:rsidR="001C7A03" w:rsidRDefault="001C7A03">
      <w:pPr>
        <w:widowControl/>
        <w:spacing w:line="360" w:lineRule="exact"/>
        <w:jc w:val="left"/>
        <w:outlineLvl w:val="1"/>
        <w:rPr>
          <w:rFonts w:ascii="仿宋_GB2312" w:eastAsia="仿宋_GB2312" w:hAnsi="宋体"/>
          <w:b/>
          <w:kern w:val="0"/>
          <w:sz w:val="32"/>
          <w:szCs w:val="32"/>
        </w:rPr>
      </w:pPr>
    </w:p>
    <w:p w:rsidR="001C7A03" w:rsidRDefault="0005044F">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1C7A03" w:rsidRDefault="0005044F">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1C7A03" w:rsidRDefault="001C7A03">
      <w:pPr>
        <w:widowControl/>
        <w:spacing w:line="280" w:lineRule="exact"/>
        <w:jc w:val="center"/>
        <w:outlineLvl w:val="1"/>
        <w:rPr>
          <w:rFonts w:ascii="仿宋_GB2312" w:eastAsia="仿宋_GB2312" w:hAnsi="宋体"/>
          <w:b/>
          <w:kern w:val="0"/>
          <w:sz w:val="32"/>
          <w:szCs w:val="32"/>
        </w:rPr>
      </w:pPr>
    </w:p>
    <w:p w:rsidR="001C7A03" w:rsidRDefault="0005044F">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中共昌吉回族自治州纪律检查委员会</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4A0" w:firstRow="1" w:lastRow="0" w:firstColumn="1" w:lastColumn="0" w:noHBand="0" w:noVBand="1"/>
      </w:tblPr>
      <w:tblGrid>
        <w:gridCol w:w="557"/>
        <w:gridCol w:w="398"/>
        <w:gridCol w:w="429"/>
        <w:gridCol w:w="2421"/>
        <w:gridCol w:w="1855"/>
        <w:gridCol w:w="1856"/>
        <w:gridCol w:w="1904"/>
      </w:tblGrid>
      <w:tr w:rsidR="001C7A03">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目</w:t>
            </w:r>
          </w:p>
        </w:tc>
        <w:tc>
          <w:tcPr>
            <w:tcW w:w="5615" w:type="dxa"/>
            <w:gridSpan w:val="3"/>
            <w:tcBorders>
              <w:top w:val="single" w:sz="4" w:space="0" w:color="auto"/>
              <w:left w:val="nil"/>
              <w:bottom w:val="single" w:sz="4" w:space="0" w:color="auto"/>
              <w:right w:val="single" w:sz="4" w:space="0" w:color="000000"/>
            </w:tcBorders>
            <w:vAlign w:val="center"/>
          </w:tcPr>
          <w:p w:rsidR="001C7A03" w:rsidRDefault="0005044F">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1C7A03">
        <w:trPr>
          <w:trHeight w:val="480"/>
        </w:trPr>
        <w:tc>
          <w:tcPr>
            <w:tcW w:w="1384" w:type="dxa"/>
            <w:gridSpan w:val="3"/>
            <w:tcBorders>
              <w:top w:val="single" w:sz="4" w:space="0" w:color="auto"/>
              <w:left w:val="single" w:sz="4" w:space="0" w:color="auto"/>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421" w:type="dxa"/>
            <w:vMerge w:val="restart"/>
            <w:tcBorders>
              <w:top w:val="nil"/>
              <w:left w:val="single" w:sz="4" w:space="0" w:color="auto"/>
              <w:bottom w:val="single" w:sz="4" w:space="0" w:color="000000"/>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56" w:type="dxa"/>
            <w:vMerge w:val="restart"/>
            <w:tcBorders>
              <w:top w:val="nil"/>
              <w:left w:val="single" w:sz="4" w:space="0" w:color="auto"/>
              <w:bottom w:val="single" w:sz="4" w:space="0" w:color="000000"/>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1C7A03">
        <w:trPr>
          <w:trHeight w:val="270"/>
        </w:trPr>
        <w:tc>
          <w:tcPr>
            <w:tcW w:w="557"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398" w:type="dxa"/>
            <w:tcBorders>
              <w:top w:val="nil"/>
              <w:left w:val="nil"/>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29" w:type="dxa"/>
            <w:tcBorders>
              <w:top w:val="nil"/>
              <w:left w:val="nil"/>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421" w:type="dxa"/>
            <w:vMerge/>
            <w:tcBorders>
              <w:top w:val="nil"/>
              <w:left w:val="single" w:sz="4" w:space="0" w:color="auto"/>
              <w:bottom w:val="single" w:sz="4" w:space="0" w:color="000000"/>
              <w:right w:val="single" w:sz="4" w:space="0" w:color="auto"/>
            </w:tcBorders>
            <w:vAlign w:val="center"/>
          </w:tcPr>
          <w:p w:rsidR="001C7A03" w:rsidRDefault="001C7A03">
            <w:pPr>
              <w:widowControl/>
              <w:spacing w:line="280" w:lineRule="exact"/>
              <w:jc w:val="left"/>
              <w:rPr>
                <w:rFonts w:ascii="仿宋_GB2312" w:eastAsia="仿宋_GB2312" w:hAnsi="宋体" w:cs="宋体"/>
                <w:b/>
                <w:bCs/>
                <w:color w:val="000000"/>
                <w:kern w:val="0"/>
                <w:sz w:val="18"/>
                <w:szCs w:val="18"/>
              </w:rPr>
            </w:pPr>
          </w:p>
        </w:tc>
        <w:tc>
          <w:tcPr>
            <w:tcW w:w="1855" w:type="dxa"/>
            <w:vMerge/>
            <w:tcBorders>
              <w:top w:val="nil"/>
              <w:left w:val="single" w:sz="4" w:space="0" w:color="auto"/>
              <w:bottom w:val="single" w:sz="4" w:space="0" w:color="000000"/>
              <w:right w:val="single" w:sz="4" w:space="0" w:color="auto"/>
            </w:tcBorders>
            <w:vAlign w:val="center"/>
          </w:tcPr>
          <w:p w:rsidR="001C7A03" w:rsidRDefault="001C7A03">
            <w:pPr>
              <w:widowControl/>
              <w:spacing w:line="280" w:lineRule="exact"/>
              <w:jc w:val="left"/>
              <w:rPr>
                <w:rFonts w:ascii="仿宋_GB2312" w:eastAsia="仿宋_GB2312" w:hAnsi="宋体" w:cs="宋体"/>
                <w:b/>
                <w:bCs/>
                <w:color w:val="000000"/>
                <w:kern w:val="0"/>
                <w:sz w:val="18"/>
                <w:szCs w:val="18"/>
              </w:rPr>
            </w:pPr>
          </w:p>
        </w:tc>
        <w:tc>
          <w:tcPr>
            <w:tcW w:w="1856" w:type="dxa"/>
            <w:vMerge/>
            <w:tcBorders>
              <w:top w:val="nil"/>
              <w:left w:val="single" w:sz="4" w:space="0" w:color="auto"/>
              <w:bottom w:val="single" w:sz="4" w:space="0" w:color="000000"/>
              <w:right w:val="single" w:sz="4" w:space="0" w:color="auto"/>
            </w:tcBorders>
            <w:vAlign w:val="center"/>
          </w:tcPr>
          <w:p w:rsidR="001C7A03" w:rsidRDefault="001C7A03">
            <w:pPr>
              <w:widowControl/>
              <w:spacing w:line="280" w:lineRule="exact"/>
              <w:jc w:val="left"/>
              <w:rPr>
                <w:rFonts w:ascii="仿宋_GB2312" w:eastAsia="仿宋_GB2312" w:hAnsi="宋体" w:cs="宋体"/>
                <w:b/>
                <w:bCs/>
                <w:color w:val="000000"/>
                <w:kern w:val="0"/>
                <w:sz w:val="18"/>
                <w:szCs w:val="18"/>
              </w:rPr>
            </w:pPr>
          </w:p>
        </w:tc>
        <w:tc>
          <w:tcPr>
            <w:tcW w:w="1904" w:type="dxa"/>
            <w:vMerge/>
            <w:tcBorders>
              <w:top w:val="nil"/>
              <w:left w:val="single" w:sz="4" w:space="0" w:color="auto"/>
              <w:bottom w:val="single" w:sz="4" w:space="0" w:color="000000"/>
              <w:right w:val="single" w:sz="4" w:space="0" w:color="auto"/>
            </w:tcBorders>
            <w:vAlign w:val="center"/>
          </w:tcPr>
          <w:p w:rsidR="001C7A03" w:rsidRDefault="001C7A03">
            <w:pPr>
              <w:widowControl/>
              <w:spacing w:line="280" w:lineRule="exact"/>
              <w:jc w:val="left"/>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201</w:t>
            </w:r>
          </w:p>
        </w:tc>
        <w:tc>
          <w:tcPr>
            <w:tcW w:w="398"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b/>
                <w:bCs/>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05044F">
            <w:pP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一般公共服务支出</w:t>
            </w:r>
          </w:p>
        </w:tc>
        <w:tc>
          <w:tcPr>
            <w:tcW w:w="1855"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kern w:val="0"/>
                <w:sz w:val="18"/>
                <w:szCs w:val="18"/>
              </w:rPr>
              <w:t>5158.06</w:t>
            </w:r>
          </w:p>
        </w:tc>
        <w:tc>
          <w:tcPr>
            <w:tcW w:w="1856"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kern w:val="0"/>
                <w:sz w:val="18"/>
                <w:szCs w:val="18"/>
              </w:rPr>
              <w:t>5158.06</w:t>
            </w: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201</w:t>
            </w:r>
          </w:p>
        </w:tc>
        <w:tc>
          <w:tcPr>
            <w:tcW w:w="398"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29"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纪检监察事务</w:t>
            </w:r>
          </w:p>
        </w:tc>
        <w:tc>
          <w:tcPr>
            <w:tcW w:w="1855"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5158.06</w:t>
            </w:r>
          </w:p>
        </w:tc>
        <w:tc>
          <w:tcPr>
            <w:tcW w:w="1856"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5158.06</w:t>
            </w: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201</w:t>
            </w:r>
          </w:p>
        </w:tc>
        <w:tc>
          <w:tcPr>
            <w:tcW w:w="398"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29"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2421"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行政运行</w:t>
            </w:r>
          </w:p>
        </w:tc>
        <w:tc>
          <w:tcPr>
            <w:tcW w:w="1855"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5105.96</w:t>
            </w:r>
          </w:p>
        </w:tc>
        <w:tc>
          <w:tcPr>
            <w:tcW w:w="1856"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5105.96</w:t>
            </w: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201</w:t>
            </w:r>
          </w:p>
        </w:tc>
        <w:tc>
          <w:tcPr>
            <w:tcW w:w="398"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29"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50</w:t>
            </w:r>
          </w:p>
        </w:tc>
        <w:tc>
          <w:tcPr>
            <w:tcW w:w="2421"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事业运行</w:t>
            </w:r>
          </w:p>
        </w:tc>
        <w:tc>
          <w:tcPr>
            <w:tcW w:w="1855"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52.10</w:t>
            </w:r>
          </w:p>
        </w:tc>
        <w:tc>
          <w:tcPr>
            <w:tcW w:w="1856"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52.10</w:t>
            </w: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208</w:t>
            </w:r>
          </w:p>
        </w:tc>
        <w:tc>
          <w:tcPr>
            <w:tcW w:w="398"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b/>
                <w:bCs/>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社会保障和就业支出</w:t>
            </w:r>
          </w:p>
        </w:tc>
        <w:tc>
          <w:tcPr>
            <w:tcW w:w="1855"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302.96</w:t>
            </w:r>
          </w:p>
        </w:tc>
        <w:tc>
          <w:tcPr>
            <w:tcW w:w="1856"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302.96</w:t>
            </w: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208</w:t>
            </w:r>
          </w:p>
        </w:tc>
        <w:tc>
          <w:tcPr>
            <w:tcW w:w="398"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429"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行政事业单位养老支出</w:t>
            </w:r>
          </w:p>
        </w:tc>
        <w:tc>
          <w:tcPr>
            <w:tcW w:w="1855"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302.96</w:t>
            </w:r>
          </w:p>
        </w:tc>
        <w:tc>
          <w:tcPr>
            <w:tcW w:w="1856"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302.96</w:t>
            </w: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208</w:t>
            </w:r>
          </w:p>
        </w:tc>
        <w:tc>
          <w:tcPr>
            <w:tcW w:w="398"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429"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2421"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机关事业单位基本养老保险缴费支出</w:t>
            </w:r>
          </w:p>
        </w:tc>
        <w:tc>
          <w:tcPr>
            <w:tcW w:w="1855"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302.96</w:t>
            </w:r>
          </w:p>
        </w:tc>
        <w:tc>
          <w:tcPr>
            <w:tcW w:w="1856"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302.96</w:t>
            </w: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398"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b/>
                <w:bCs/>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卫生健康支出</w:t>
            </w:r>
          </w:p>
        </w:tc>
        <w:tc>
          <w:tcPr>
            <w:tcW w:w="1855"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257.43</w:t>
            </w:r>
          </w:p>
        </w:tc>
        <w:tc>
          <w:tcPr>
            <w:tcW w:w="1856"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257.43</w:t>
            </w: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398"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29"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行政事业单位医疗</w:t>
            </w:r>
          </w:p>
        </w:tc>
        <w:tc>
          <w:tcPr>
            <w:tcW w:w="1855"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257.43</w:t>
            </w:r>
          </w:p>
        </w:tc>
        <w:tc>
          <w:tcPr>
            <w:tcW w:w="1856"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257.43</w:t>
            </w: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398"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29"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2421"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行政单位医疗</w:t>
            </w:r>
          </w:p>
        </w:tc>
        <w:tc>
          <w:tcPr>
            <w:tcW w:w="1855"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195.31</w:t>
            </w:r>
          </w:p>
        </w:tc>
        <w:tc>
          <w:tcPr>
            <w:tcW w:w="1856"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195.31</w:t>
            </w: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398"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29"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w:t>
            </w:r>
          </w:p>
        </w:tc>
        <w:tc>
          <w:tcPr>
            <w:tcW w:w="2421"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公务员医疗补助</w:t>
            </w:r>
          </w:p>
        </w:tc>
        <w:tc>
          <w:tcPr>
            <w:tcW w:w="1855"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61.95</w:t>
            </w:r>
          </w:p>
        </w:tc>
        <w:tc>
          <w:tcPr>
            <w:tcW w:w="1856"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61.95</w:t>
            </w: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398"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29"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99</w:t>
            </w:r>
          </w:p>
        </w:tc>
        <w:tc>
          <w:tcPr>
            <w:tcW w:w="2421"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其他行政事业单位医疗支出</w:t>
            </w:r>
          </w:p>
        </w:tc>
        <w:tc>
          <w:tcPr>
            <w:tcW w:w="1855"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0.17</w:t>
            </w:r>
          </w:p>
        </w:tc>
        <w:tc>
          <w:tcPr>
            <w:tcW w:w="1856"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0.17</w:t>
            </w: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398"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398"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398"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398"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398"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398"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398"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398"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398"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398"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405"/>
        </w:trPr>
        <w:tc>
          <w:tcPr>
            <w:tcW w:w="557"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398"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2421" w:type="dxa"/>
            <w:tcBorders>
              <w:top w:val="nil"/>
              <w:left w:val="nil"/>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55"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5718.45</w:t>
            </w:r>
          </w:p>
        </w:tc>
        <w:tc>
          <w:tcPr>
            <w:tcW w:w="1856"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5718.45</w:t>
            </w:r>
          </w:p>
        </w:tc>
        <w:tc>
          <w:tcPr>
            <w:tcW w:w="190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r>
    </w:tbl>
    <w:p w:rsidR="001C7A03" w:rsidRDefault="001C7A03">
      <w:pPr>
        <w:widowControl/>
        <w:spacing w:beforeLines="50" w:before="120" w:line="280" w:lineRule="exact"/>
        <w:outlineLvl w:val="1"/>
        <w:rPr>
          <w:rFonts w:ascii="仿宋_GB2312" w:eastAsia="仿宋_GB2312" w:hAnsi="宋体"/>
          <w:b/>
          <w:kern w:val="0"/>
          <w:sz w:val="32"/>
          <w:szCs w:val="32"/>
        </w:rPr>
      </w:pPr>
    </w:p>
    <w:p w:rsidR="001C7A03" w:rsidRDefault="0005044F">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1C7A03" w:rsidRDefault="0005044F">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1C7A03" w:rsidRDefault="0005044F">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编制部门（单位）：中共昌吉回族自治州纪律检查委员会</w:t>
      </w:r>
      <w:r>
        <w:rPr>
          <w:rFonts w:ascii="仿宋_GB2312" w:eastAsia="仿宋_GB2312" w:hAnsi="宋体" w:hint="eastAsia"/>
          <w:kern w:val="0"/>
          <w:szCs w:val="21"/>
        </w:rPr>
        <w:t xml:space="preserve">      </w:t>
      </w:r>
      <w:r>
        <w:rPr>
          <w:rFonts w:ascii="仿宋_GB2312" w:eastAsia="仿宋_GB2312" w:hAnsi="宋体" w:hint="eastAsia"/>
          <w:kern w:val="0"/>
          <w:szCs w:val="21"/>
        </w:rPr>
        <w:t xml:space="preserve">                   </w:t>
      </w:r>
      <w:r>
        <w:rPr>
          <w:rFonts w:ascii="仿宋_GB2312" w:eastAsia="仿宋_GB2312" w:hAnsi="宋体" w:hint="eastAsia"/>
          <w:kern w:val="0"/>
          <w:szCs w:val="21"/>
        </w:rPr>
        <w:t>单位：万元</w:t>
      </w:r>
    </w:p>
    <w:tbl>
      <w:tblPr>
        <w:tblW w:w="10583" w:type="dxa"/>
        <w:tblInd w:w="-240" w:type="dxa"/>
        <w:tblLayout w:type="fixed"/>
        <w:tblLook w:val="04A0" w:firstRow="1" w:lastRow="0" w:firstColumn="1" w:lastColumn="0" w:noHBand="0" w:noVBand="1"/>
      </w:tblPr>
      <w:tblGrid>
        <w:gridCol w:w="1908"/>
        <w:gridCol w:w="1134"/>
        <w:gridCol w:w="2388"/>
        <w:gridCol w:w="900"/>
        <w:gridCol w:w="964"/>
        <w:gridCol w:w="1021"/>
        <w:gridCol w:w="1134"/>
        <w:gridCol w:w="1134"/>
      </w:tblGrid>
      <w:tr w:rsidR="001C7A03">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1C7A03" w:rsidRDefault="0005044F">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1C7A03" w:rsidRDefault="0005044F">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1C7A03">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134" w:type="dxa"/>
            <w:tcBorders>
              <w:top w:val="nil"/>
              <w:left w:val="nil"/>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2388" w:type="dxa"/>
            <w:tcBorders>
              <w:top w:val="nil"/>
              <w:left w:val="nil"/>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kern w:val="0"/>
                <w:sz w:val="18"/>
                <w:szCs w:val="18"/>
              </w:rPr>
              <w:t>5718.45</w:t>
            </w:r>
            <w:r>
              <w:rPr>
                <w:rFonts w:ascii="仿宋_GB2312" w:eastAsia="仿宋_GB2312" w:hAnsi="宋体" w:cs="宋体" w:hint="eastAsia"/>
                <w:kern w:val="0"/>
                <w:sz w:val="18"/>
                <w:szCs w:val="18"/>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5158.06</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5158.06</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13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kern w:val="0"/>
                <w:sz w:val="18"/>
                <w:szCs w:val="18"/>
              </w:rPr>
              <w:t>5718.45</w:t>
            </w:r>
            <w:r>
              <w:rPr>
                <w:rFonts w:ascii="仿宋_GB2312" w:eastAsia="仿宋_GB2312" w:hAnsi="宋体" w:cs="宋体" w:hint="eastAsia"/>
                <w:kern w:val="0"/>
                <w:sz w:val="18"/>
                <w:szCs w:val="18"/>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13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302.96</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302.96</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1C7A0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257.43</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257.43</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1C7A03" w:rsidRDefault="001C7A0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900"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1C7A03" w:rsidRDefault="0005044F">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05044F">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1C7A03" w:rsidRDefault="001C7A0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 </w:t>
            </w:r>
            <w:r>
              <w:rPr>
                <w:rFonts w:ascii="仿宋_GB2312" w:eastAsia="仿宋_GB2312" w:hAnsi="宋体" w:cs="宋体" w:hint="eastAsia"/>
                <w:kern w:val="0"/>
                <w:sz w:val="18"/>
                <w:szCs w:val="18"/>
              </w:rPr>
              <w:t>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r>
      <w:tr w:rsidR="001C7A0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1C7A03" w:rsidRDefault="001C7A0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1C7A03" w:rsidRDefault="001C7A03">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r>
      <w:tr w:rsidR="001C7A03">
        <w:trPr>
          <w:trHeight w:hRule="exact" w:val="312"/>
        </w:trPr>
        <w:tc>
          <w:tcPr>
            <w:tcW w:w="1908"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13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5718.45</w:t>
            </w:r>
          </w:p>
        </w:tc>
        <w:tc>
          <w:tcPr>
            <w:tcW w:w="2388" w:type="dxa"/>
            <w:tcBorders>
              <w:top w:val="nil"/>
              <w:left w:val="nil"/>
              <w:bottom w:val="single" w:sz="4" w:space="0" w:color="auto"/>
              <w:right w:val="single" w:sz="4" w:space="0" w:color="auto"/>
            </w:tcBorders>
            <w:noWrap/>
            <w:vAlign w:val="center"/>
          </w:tcPr>
          <w:p w:rsidR="001C7A03" w:rsidRDefault="0005044F">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900"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5718.45</w:t>
            </w:r>
          </w:p>
        </w:tc>
        <w:tc>
          <w:tcPr>
            <w:tcW w:w="964" w:type="dxa"/>
            <w:tcBorders>
              <w:top w:val="nil"/>
              <w:left w:val="nil"/>
              <w:bottom w:val="single" w:sz="4" w:space="0" w:color="auto"/>
              <w:right w:val="single" w:sz="4" w:space="0" w:color="auto"/>
            </w:tcBorders>
            <w:vAlign w:val="center"/>
          </w:tcPr>
          <w:p w:rsidR="001C7A03" w:rsidRDefault="0005044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5718.45</w:t>
            </w: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1C7A03" w:rsidRDefault="001C7A03">
            <w:pPr>
              <w:widowControl/>
              <w:spacing w:line="280" w:lineRule="exact"/>
              <w:jc w:val="right"/>
              <w:rPr>
                <w:rFonts w:ascii="仿宋_GB2312" w:eastAsia="仿宋_GB2312" w:hAnsi="宋体" w:cs="宋体"/>
                <w:kern w:val="0"/>
                <w:sz w:val="18"/>
                <w:szCs w:val="18"/>
              </w:rPr>
            </w:pPr>
          </w:p>
        </w:tc>
        <w:tc>
          <w:tcPr>
            <w:tcW w:w="1134" w:type="dxa"/>
            <w:vAlign w:val="center"/>
          </w:tcPr>
          <w:p w:rsidR="001C7A03" w:rsidRDefault="001C7A03">
            <w:pPr>
              <w:widowControl/>
              <w:spacing w:line="280" w:lineRule="exact"/>
              <w:jc w:val="right"/>
              <w:rPr>
                <w:rFonts w:ascii="仿宋_GB2312" w:eastAsia="仿宋_GB2312" w:hAnsi="宋体" w:cs="宋体"/>
                <w:kern w:val="0"/>
                <w:sz w:val="18"/>
                <w:szCs w:val="18"/>
              </w:rPr>
            </w:pPr>
          </w:p>
        </w:tc>
      </w:tr>
    </w:tbl>
    <w:p w:rsidR="001C7A03" w:rsidRDefault="001C7A03">
      <w:pPr>
        <w:widowControl/>
        <w:jc w:val="left"/>
        <w:outlineLvl w:val="1"/>
        <w:rPr>
          <w:rFonts w:ascii="仿宋_GB2312" w:eastAsia="仿宋_GB2312" w:hAnsi="宋体"/>
          <w:b/>
          <w:kern w:val="0"/>
          <w:sz w:val="32"/>
          <w:szCs w:val="32"/>
        </w:rPr>
      </w:pPr>
    </w:p>
    <w:p w:rsidR="001C7A03" w:rsidRDefault="0005044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firstRow="1" w:lastRow="0" w:firstColumn="1" w:lastColumn="0" w:noHBand="0" w:noVBand="1"/>
      </w:tblPr>
      <w:tblGrid>
        <w:gridCol w:w="568"/>
        <w:gridCol w:w="492"/>
        <w:gridCol w:w="417"/>
        <w:gridCol w:w="2510"/>
        <w:gridCol w:w="1684"/>
        <w:gridCol w:w="216"/>
        <w:gridCol w:w="1626"/>
        <w:gridCol w:w="1701"/>
      </w:tblGrid>
      <w:tr w:rsidR="001C7A03">
        <w:trPr>
          <w:trHeight w:val="450"/>
        </w:trPr>
        <w:tc>
          <w:tcPr>
            <w:tcW w:w="9214" w:type="dxa"/>
            <w:gridSpan w:val="8"/>
            <w:tcBorders>
              <w:top w:val="nil"/>
              <w:left w:val="nil"/>
              <w:bottom w:val="nil"/>
              <w:right w:val="nil"/>
            </w:tcBorders>
            <w:noWrap/>
            <w:vAlign w:val="center"/>
          </w:tcPr>
          <w:p w:rsidR="001C7A03" w:rsidRDefault="0005044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1C7A03">
        <w:trPr>
          <w:trHeight w:val="285"/>
        </w:trPr>
        <w:tc>
          <w:tcPr>
            <w:tcW w:w="5887" w:type="dxa"/>
            <w:gridSpan w:val="6"/>
            <w:tcBorders>
              <w:top w:val="nil"/>
              <w:left w:val="nil"/>
              <w:bottom w:val="nil"/>
              <w:right w:val="nil"/>
            </w:tcBorders>
            <w:noWrap/>
            <w:vAlign w:val="center"/>
          </w:tcPr>
          <w:p w:rsidR="001C7A03" w:rsidRDefault="0005044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编制部门（单位）中共昌吉回族自治州纪律检查委员会</w:t>
            </w:r>
          </w:p>
        </w:tc>
        <w:tc>
          <w:tcPr>
            <w:tcW w:w="3327" w:type="dxa"/>
            <w:gridSpan w:val="2"/>
            <w:tcBorders>
              <w:top w:val="nil"/>
              <w:left w:val="nil"/>
              <w:bottom w:val="nil"/>
              <w:right w:val="nil"/>
            </w:tcBorders>
            <w:noWrap/>
            <w:vAlign w:val="center"/>
          </w:tcPr>
          <w:p w:rsidR="001C7A03" w:rsidRDefault="0005044F">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1C7A03">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1C7A03" w:rsidRDefault="0005044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4"/>
            <w:tcBorders>
              <w:top w:val="single" w:sz="4" w:space="0" w:color="auto"/>
              <w:left w:val="nil"/>
              <w:bottom w:val="single" w:sz="4" w:space="0" w:color="auto"/>
              <w:right w:val="single" w:sz="4" w:space="0" w:color="000000"/>
            </w:tcBorders>
            <w:vAlign w:val="center"/>
          </w:tcPr>
          <w:p w:rsidR="001C7A03" w:rsidRDefault="0005044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1C7A03">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1C7A03" w:rsidRDefault="0005044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1C7A03" w:rsidRDefault="0005044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vMerge w:val="restart"/>
            <w:tcBorders>
              <w:top w:val="nil"/>
              <w:left w:val="single" w:sz="4" w:space="0" w:color="auto"/>
              <w:bottom w:val="single" w:sz="4" w:space="0" w:color="000000"/>
              <w:right w:val="single" w:sz="4" w:space="0" w:color="auto"/>
            </w:tcBorders>
            <w:vAlign w:val="center"/>
          </w:tcPr>
          <w:p w:rsidR="001C7A03" w:rsidRDefault="0005044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1C7A03" w:rsidRDefault="0005044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1C7A03" w:rsidRDefault="0005044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1C7A03">
        <w:trPr>
          <w:trHeight w:val="300"/>
        </w:trPr>
        <w:tc>
          <w:tcPr>
            <w:tcW w:w="568"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1C7A03" w:rsidRDefault="001C7A03">
            <w:pPr>
              <w:widowControl/>
              <w:jc w:val="left"/>
              <w:rPr>
                <w:rFonts w:ascii="仿宋_GB2312" w:eastAsia="仿宋_GB2312"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rsidR="001C7A03" w:rsidRDefault="001C7A03">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1C7A03" w:rsidRDefault="001C7A03">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1C7A03" w:rsidRDefault="001C7A03">
            <w:pPr>
              <w:widowControl/>
              <w:jc w:val="left"/>
              <w:rPr>
                <w:rFonts w:ascii="仿宋_GB2312" w:eastAsia="仿宋_GB2312" w:hAnsi="宋体" w:cs="宋体"/>
                <w:b/>
                <w:bCs/>
                <w:color w:val="000000"/>
                <w:kern w:val="0"/>
                <w:sz w:val="20"/>
                <w:szCs w:val="20"/>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b/>
                <w:color w:val="000000"/>
                <w:kern w:val="0"/>
                <w:sz w:val="18"/>
                <w:szCs w:val="18"/>
              </w:rPr>
            </w:pPr>
          </w:p>
        </w:tc>
        <w:tc>
          <w:tcPr>
            <w:tcW w:w="41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b/>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05044F">
            <w:pP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一般公共服务支出</w:t>
            </w:r>
          </w:p>
        </w:tc>
        <w:tc>
          <w:tcPr>
            <w:tcW w:w="1684"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color w:val="000000"/>
                <w:kern w:val="0"/>
                <w:sz w:val="18"/>
                <w:szCs w:val="18"/>
              </w:rPr>
            </w:pPr>
            <w:r>
              <w:rPr>
                <w:rFonts w:ascii="仿宋_GB2312" w:eastAsia="仿宋_GB2312" w:hAnsi="宋体" w:cs="宋体" w:hint="eastAsia"/>
                <w:kern w:val="0"/>
                <w:sz w:val="18"/>
                <w:szCs w:val="18"/>
              </w:rPr>
              <w:t>5158.06</w:t>
            </w:r>
          </w:p>
        </w:tc>
        <w:tc>
          <w:tcPr>
            <w:tcW w:w="1842" w:type="dxa"/>
            <w:gridSpan w:val="2"/>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b/>
                <w:color w:val="000000"/>
                <w:kern w:val="0"/>
                <w:sz w:val="18"/>
                <w:szCs w:val="18"/>
              </w:rPr>
            </w:pPr>
            <w:r>
              <w:rPr>
                <w:rFonts w:ascii="仿宋_GB2312" w:eastAsia="仿宋_GB2312" w:hAnsi="宋体" w:cs="宋体" w:hint="eastAsia"/>
                <w:kern w:val="0"/>
                <w:sz w:val="18"/>
                <w:szCs w:val="18"/>
              </w:rPr>
              <w:t>5158.06</w:t>
            </w: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b/>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纪检监察事务</w:t>
            </w:r>
          </w:p>
        </w:tc>
        <w:tc>
          <w:tcPr>
            <w:tcW w:w="1684"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5158.06</w:t>
            </w:r>
          </w:p>
        </w:tc>
        <w:tc>
          <w:tcPr>
            <w:tcW w:w="1842" w:type="dxa"/>
            <w:gridSpan w:val="2"/>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5158.06</w:t>
            </w: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行政运行</w:t>
            </w:r>
          </w:p>
        </w:tc>
        <w:tc>
          <w:tcPr>
            <w:tcW w:w="1684"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5105.96</w:t>
            </w:r>
          </w:p>
        </w:tc>
        <w:tc>
          <w:tcPr>
            <w:tcW w:w="1842" w:type="dxa"/>
            <w:gridSpan w:val="2"/>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5105.96</w:t>
            </w: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50</w:t>
            </w:r>
          </w:p>
        </w:tc>
        <w:tc>
          <w:tcPr>
            <w:tcW w:w="2510"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事业运行</w:t>
            </w:r>
          </w:p>
        </w:tc>
        <w:tc>
          <w:tcPr>
            <w:tcW w:w="1684"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52.10</w:t>
            </w:r>
          </w:p>
        </w:tc>
        <w:tc>
          <w:tcPr>
            <w:tcW w:w="1842" w:type="dxa"/>
            <w:gridSpan w:val="2"/>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52.10</w:t>
            </w: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社会保障和就业支出</w:t>
            </w:r>
          </w:p>
        </w:tc>
        <w:tc>
          <w:tcPr>
            <w:tcW w:w="1684"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302.96</w:t>
            </w:r>
          </w:p>
        </w:tc>
        <w:tc>
          <w:tcPr>
            <w:tcW w:w="1842" w:type="dxa"/>
            <w:gridSpan w:val="2"/>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302.96</w:t>
            </w: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41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行政事业单位养老支出</w:t>
            </w:r>
          </w:p>
        </w:tc>
        <w:tc>
          <w:tcPr>
            <w:tcW w:w="1684"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302.96</w:t>
            </w:r>
          </w:p>
        </w:tc>
        <w:tc>
          <w:tcPr>
            <w:tcW w:w="1842" w:type="dxa"/>
            <w:gridSpan w:val="2"/>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302.96</w:t>
            </w: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417"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机关事业单位基本养老保险缴费支出</w:t>
            </w:r>
          </w:p>
        </w:tc>
        <w:tc>
          <w:tcPr>
            <w:tcW w:w="1684"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302.96</w:t>
            </w:r>
          </w:p>
        </w:tc>
        <w:tc>
          <w:tcPr>
            <w:tcW w:w="1842" w:type="dxa"/>
            <w:gridSpan w:val="2"/>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302.96</w:t>
            </w: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卫生健康支出</w:t>
            </w:r>
          </w:p>
        </w:tc>
        <w:tc>
          <w:tcPr>
            <w:tcW w:w="1684"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257.43</w:t>
            </w:r>
          </w:p>
        </w:tc>
        <w:tc>
          <w:tcPr>
            <w:tcW w:w="1842" w:type="dxa"/>
            <w:gridSpan w:val="2"/>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257.43</w:t>
            </w: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1C7A03" w:rsidRDefault="001C7A03">
            <w:pPr>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行政事业单位医疗</w:t>
            </w:r>
          </w:p>
        </w:tc>
        <w:tc>
          <w:tcPr>
            <w:tcW w:w="1684"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257.43</w:t>
            </w:r>
          </w:p>
        </w:tc>
        <w:tc>
          <w:tcPr>
            <w:tcW w:w="1842" w:type="dxa"/>
            <w:gridSpan w:val="2"/>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257.43</w:t>
            </w: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行政单位医疗</w:t>
            </w:r>
          </w:p>
        </w:tc>
        <w:tc>
          <w:tcPr>
            <w:tcW w:w="1684"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195.31</w:t>
            </w:r>
          </w:p>
        </w:tc>
        <w:tc>
          <w:tcPr>
            <w:tcW w:w="1842" w:type="dxa"/>
            <w:gridSpan w:val="2"/>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195.31</w:t>
            </w: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w:t>
            </w:r>
          </w:p>
        </w:tc>
        <w:tc>
          <w:tcPr>
            <w:tcW w:w="2510"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公务员医疗补助</w:t>
            </w:r>
          </w:p>
        </w:tc>
        <w:tc>
          <w:tcPr>
            <w:tcW w:w="1684"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61.95</w:t>
            </w:r>
          </w:p>
        </w:tc>
        <w:tc>
          <w:tcPr>
            <w:tcW w:w="1842" w:type="dxa"/>
            <w:gridSpan w:val="2"/>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61.95</w:t>
            </w: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1C7A03" w:rsidRDefault="0005044F">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其他行政事业单位医疗支出</w:t>
            </w:r>
          </w:p>
        </w:tc>
        <w:tc>
          <w:tcPr>
            <w:tcW w:w="1684" w:type="dxa"/>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0.17</w:t>
            </w:r>
          </w:p>
        </w:tc>
        <w:tc>
          <w:tcPr>
            <w:tcW w:w="1842" w:type="dxa"/>
            <w:gridSpan w:val="2"/>
            <w:tcBorders>
              <w:top w:val="nil"/>
              <w:left w:val="nil"/>
              <w:bottom w:val="single" w:sz="4" w:space="0" w:color="auto"/>
              <w:right w:val="single" w:sz="4" w:space="0" w:color="auto"/>
            </w:tcBorders>
            <w:vAlign w:val="center"/>
          </w:tcPr>
          <w:p w:rsidR="001C7A03" w:rsidRDefault="0005044F">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0.17</w:t>
            </w: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50"/>
        </w:trPr>
        <w:tc>
          <w:tcPr>
            <w:tcW w:w="568"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84"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5718.45</w:t>
            </w:r>
          </w:p>
        </w:tc>
        <w:tc>
          <w:tcPr>
            <w:tcW w:w="184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5718.45</w:t>
            </w:r>
          </w:p>
        </w:tc>
        <w:tc>
          <w:tcPr>
            <w:tcW w:w="17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bl>
    <w:p w:rsidR="001C7A03" w:rsidRDefault="001C7A03">
      <w:pPr>
        <w:widowControl/>
        <w:jc w:val="left"/>
        <w:outlineLvl w:val="1"/>
        <w:rPr>
          <w:rFonts w:ascii="仿宋_GB2312" w:eastAsia="仿宋_GB2312" w:hAnsi="宋体"/>
          <w:b/>
          <w:kern w:val="0"/>
          <w:sz w:val="32"/>
          <w:szCs w:val="32"/>
        </w:rPr>
      </w:pPr>
    </w:p>
    <w:p w:rsidR="001C7A03" w:rsidRDefault="0005044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757"/>
        <w:gridCol w:w="577"/>
        <w:gridCol w:w="3141"/>
        <w:gridCol w:w="1760"/>
        <w:gridCol w:w="667"/>
        <w:gridCol w:w="925"/>
        <w:gridCol w:w="1501"/>
      </w:tblGrid>
      <w:tr w:rsidR="001C7A03">
        <w:trPr>
          <w:trHeight w:val="375"/>
        </w:trPr>
        <w:tc>
          <w:tcPr>
            <w:tcW w:w="9328" w:type="dxa"/>
            <w:gridSpan w:val="7"/>
            <w:tcBorders>
              <w:top w:val="nil"/>
              <w:left w:val="nil"/>
              <w:bottom w:val="nil"/>
              <w:right w:val="nil"/>
            </w:tcBorders>
            <w:noWrap/>
            <w:vAlign w:val="center"/>
          </w:tcPr>
          <w:p w:rsidR="001C7A03" w:rsidRDefault="0005044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1C7A03">
        <w:trPr>
          <w:trHeight w:val="405"/>
        </w:trPr>
        <w:tc>
          <w:tcPr>
            <w:tcW w:w="6902" w:type="dxa"/>
            <w:gridSpan w:val="5"/>
            <w:tcBorders>
              <w:top w:val="nil"/>
              <w:left w:val="nil"/>
              <w:bottom w:val="nil"/>
              <w:right w:val="nil"/>
            </w:tcBorders>
            <w:noWrap/>
            <w:vAlign w:val="center"/>
          </w:tcPr>
          <w:p w:rsidR="001C7A03" w:rsidRDefault="0005044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编制部门（单位）：中共昌吉回族自治州纪律检查委员会</w:t>
            </w:r>
          </w:p>
        </w:tc>
        <w:tc>
          <w:tcPr>
            <w:tcW w:w="2426" w:type="dxa"/>
            <w:gridSpan w:val="2"/>
            <w:tcBorders>
              <w:top w:val="nil"/>
              <w:left w:val="nil"/>
              <w:bottom w:val="nil"/>
              <w:right w:val="nil"/>
            </w:tcBorders>
            <w:noWrap/>
            <w:vAlign w:val="center"/>
          </w:tcPr>
          <w:p w:rsidR="001C7A03" w:rsidRDefault="0005044F">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单位：万元</w:t>
            </w:r>
          </w:p>
        </w:tc>
      </w:tr>
      <w:tr w:rsidR="001C7A03">
        <w:trPr>
          <w:trHeight w:val="390"/>
        </w:trPr>
        <w:tc>
          <w:tcPr>
            <w:tcW w:w="4475" w:type="dxa"/>
            <w:gridSpan w:val="3"/>
            <w:tcBorders>
              <w:top w:val="single" w:sz="4" w:space="0" w:color="auto"/>
              <w:left w:val="single" w:sz="4" w:space="0" w:color="auto"/>
              <w:bottom w:val="single" w:sz="4" w:space="0" w:color="auto"/>
              <w:right w:val="single" w:sz="4" w:space="0" w:color="000000"/>
            </w:tcBorders>
            <w:vAlign w:val="center"/>
          </w:tcPr>
          <w:p w:rsidR="001C7A03" w:rsidRDefault="0005044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4853" w:type="dxa"/>
            <w:gridSpan w:val="4"/>
            <w:tcBorders>
              <w:top w:val="single" w:sz="4" w:space="0" w:color="auto"/>
              <w:left w:val="nil"/>
              <w:bottom w:val="single" w:sz="4" w:space="0" w:color="auto"/>
              <w:right w:val="single" w:sz="4" w:space="0" w:color="000000"/>
            </w:tcBorders>
            <w:vAlign w:val="center"/>
          </w:tcPr>
          <w:p w:rsidR="001C7A03" w:rsidRDefault="0005044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1C7A03">
        <w:trPr>
          <w:trHeight w:val="495"/>
        </w:trPr>
        <w:tc>
          <w:tcPr>
            <w:tcW w:w="1334" w:type="dxa"/>
            <w:gridSpan w:val="2"/>
            <w:tcBorders>
              <w:top w:val="single" w:sz="4" w:space="0" w:color="auto"/>
              <w:left w:val="single" w:sz="4" w:space="0" w:color="auto"/>
              <w:bottom w:val="single" w:sz="4" w:space="0" w:color="auto"/>
              <w:right w:val="nil"/>
            </w:tcBorders>
            <w:vAlign w:val="center"/>
          </w:tcPr>
          <w:p w:rsidR="001C7A03" w:rsidRDefault="0005044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3141" w:type="dxa"/>
            <w:vMerge w:val="restart"/>
            <w:tcBorders>
              <w:top w:val="nil"/>
              <w:left w:val="single" w:sz="4" w:space="0" w:color="auto"/>
              <w:bottom w:val="single" w:sz="4" w:space="0" w:color="000000"/>
              <w:right w:val="single" w:sz="4" w:space="0" w:color="auto"/>
            </w:tcBorders>
            <w:vAlign w:val="center"/>
          </w:tcPr>
          <w:p w:rsidR="001C7A03" w:rsidRDefault="0005044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60" w:type="dxa"/>
            <w:vMerge w:val="restart"/>
            <w:tcBorders>
              <w:top w:val="nil"/>
              <w:left w:val="single" w:sz="4" w:space="0" w:color="auto"/>
              <w:bottom w:val="single" w:sz="4" w:space="0" w:color="000000"/>
              <w:right w:val="single" w:sz="4" w:space="0" w:color="auto"/>
            </w:tcBorders>
            <w:vAlign w:val="center"/>
          </w:tcPr>
          <w:p w:rsidR="001C7A03" w:rsidRDefault="0005044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hint="eastAsia"/>
                <w:b/>
                <w:bCs/>
                <w:color w:val="000000"/>
                <w:kern w:val="0"/>
                <w:szCs w:val="21"/>
              </w:rPr>
              <w:t xml:space="preserve">  </w:t>
            </w:r>
            <w:r>
              <w:rPr>
                <w:rFonts w:ascii="仿宋_GB2312" w:eastAsia="仿宋_GB2312" w:hAnsi="宋体" w:cs="宋体" w:hint="eastAsia"/>
                <w:b/>
                <w:bCs/>
                <w:color w:val="000000"/>
                <w:kern w:val="0"/>
                <w:szCs w:val="21"/>
              </w:rPr>
              <w:t>计</w:t>
            </w:r>
          </w:p>
        </w:tc>
        <w:tc>
          <w:tcPr>
            <w:tcW w:w="1592" w:type="dxa"/>
            <w:gridSpan w:val="2"/>
            <w:vMerge w:val="restart"/>
            <w:tcBorders>
              <w:top w:val="nil"/>
              <w:left w:val="single" w:sz="4" w:space="0" w:color="auto"/>
              <w:bottom w:val="single" w:sz="4" w:space="0" w:color="000000"/>
              <w:right w:val="single" w:sz="4" w:space="0" w:color="auto"/>
            </w:tcBorders>
            <w:vAlign w:val="center"/>
          </w:tcPr>
          <w:p w:rsidR="001C7A03" w:rsidRDefault="0005044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501" w:type="dxa"/>
            <w:vMerge w:val="restart"/>
            <w:tcBorders>
              <w:top w:val="nil"/>
              <w:left w:val="single" w:sz="4" w:space="0" w:color="auto"/>
              <w:bottom w:val="single" w:sz="4" w:space="0" w:color="000000"/>
              <w:right w:val="single" w:sz="4" w:space="0" w:color="auto"/>
            </w:tcBorders>
            <w:vAlign w:val="center"/>
          </w:tcPr>
          <w:p w:rsidR="001C7A03" w:rsidRDefault="0005044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1C7A03">
        <w:trPr>
          <w:trHeight w:val="270"/>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3141" w:type="dxa"/>
            <w:vMerge/>
            <w:tcBorders>
              <w:top w:val="nil"/>
              <w:left w:val="single" w:sz="4" w:space="0" w:color="auto"/>
              <w:bottom w:val="single" w:sz="4" w:space="0" w:color="000000"/>
              <w:right w:val="single" w:sz="4" w:space="0" w:color="auto"/>
            </w:tcBorders>
            <w:vAlign w:val="center"/>
          </w:tcPr>
          <w:p w:rsidR="001C7A03" w:rsidRDefault="001C7A03">
            <w:pPr>
              <w:widowControl/>
              <w:jc w:val="left"/>
              <w:rPr>
                <w:rFonts w:ascii="仿宋_GB2312" w:eastAsia="仿宋_GB2312" w:hAnsi="宋体" w:cs="宋体"/>
                <w:b/>
                <w:bCs/>
                <w:color w:val="000000"/>
                <w:kern w:val="0"/>
                <w:sz w:val="20"/>
                <w:szCs w:val="20"/>
              </w:rPr>
            </w:pPr>
          </w:p>
        </w:tc>
        <w:tc>
          <w:tcPr>
            <w:tcW w:w="1760" w:type="dxa"/>
            <w:vMerge/>
            <w:tcBorders>
              <w:top w:val="nil"/>
              <w:left w:val="single" w:sz="4" w:space="0" w:color="auto"/>
              <w:bottom w:val="single" w:sz="4" w:space="0" w:color="000000"/>
              <w:right w:val="single" w:sz="4" w:space="0" w:color="auto"/>
            </w:tcBorders>
            <w:vAlign w:val="center"/>
          </w:tcPr>
          <w:p w:rsidR="001C7A03" w:rsidRDefault="001C7A03">
            <w:pPr>
              <w:widowControl/>
              <w:jc w:val="left"/>
              <w:rPr>
                <w:rFonts w:ascii="宋体" w:hAnsi="宋体" w:cs="宋体"/>
                <w:b/>
                <w:bCs/>
                <w:color w:val="000000"/>
                <w:kern w:val="0"/>
                <w:sz w:val="20"/>
                <w:szCs w:val="20"/>
              </w:rPr>
            </w:pPr>
          </w:p>
        </w:tc>
        <w:tc>
          <w:tcPr>
            <w:tcW w:w="1592" w:type="dxa"/>
            <w:gridSpan w:val="2"/>
            <w:vMerge/>
            <w:tcBorders>
              <w:top w:val="nil"/>
              <w:left w:val="single" w:sz="4" w:space="0" w:color="auto"/>
              <w:bottom w:val="single" w:sz="4" w:space="0" w:color="000000"/>
              <w:right w:val="single" w:sz="4" w:space="0" w:color="auto"/>
            </w:tcBorders>
            <w:vAlign w:val="center"/>
          </w:tcPr>
          <w:p w:rsidR="001C7A03" w:rsidRDefault="001C7A03">
            <w:pPr>
              <w:widowControl/>
              <w:jc w:val="left"/>
              <w:rPr>
                <w:rFonts w:ascii="宋体" w:hAnsi="宋体" w:cs="宋体"/>
                <w:b/>
                <w:bCs/>
                <w:color w:val="000000"/>
                <w:kern w:val="0"/>
                <w:sz w:val="20"/>
                <w:szCs w:val="20"/>
              </w:rPr>
            </w:pPr>
          </w:p>
        </w:tc>
        <w:tc>
          <w:tcPr>
            <w:tcW w:w="1501" w:type="dxa"/>
            <w:vMerge/>
            <w:tcBorders>
              <w:top w:val="nil"/>
              <w:left w:val="single" w:sz="4" w:space="0" w:color="auto"/>
              <w:bottom w:val="single" w:sz="4" w:space="0" w:color="000000"/>
              <w:right w:val="single" w:sz="4" w:space="0" w:color="auto"/>
            </w:tcBorders>
            <w:vAlign w:val="center"/>
          </w:tcPr>
          <w:p w:rsidR="001C7A03" w:rsidRDefault="001C7A03">
            <w:pPr>
              <w:widowControl/>
              <w:jc w:val="left"/>
              <w:rPr>
                <w:rFonts w:ascii="宋体" w:hAnsi="宋体" w:cs="宋体"/>
                <w:b/>
                <w:bCs/>
                <w:color w:val="000000"/>
                <w:kern w:val="0"/>
                <w:sz w:val="20"/>
                <w:szCs w:val="20"/>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工资福利支出</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3231.78</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3231.78</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b/>
                <w:bCs/>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基本工资</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1188.97</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1188.97</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津贴补贴</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634.26</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634.26</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奖金</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77.10</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77.10</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伙食补助</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275.94</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275.94</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绩效工资</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14.88</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14.88</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机关事业单位养老保险缴费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302.96</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302.96</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职工基本医疗保险缴费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195.31</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195.31</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公务员医疗补助缴费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61.95</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61.95</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其他社会保障缴费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0.17</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0.17</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住房公积金</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227.22</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227.22</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其他工资福利支出</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253.02</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253.02</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商品和服务支出</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2482.51</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b/>
                <w:bCs/>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2482.51</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办公费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142.32</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142.32</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印刷费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水费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电费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邮电费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取暖费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差旅费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80</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80</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维修（护）费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培训费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7.90</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7.90</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公务接待费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劳务费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28</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工会经费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23.78</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23.78</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lastRenderedPageBreak/>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福利费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54.69</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54.69</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公务用车运行维护费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94.50</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94.50</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39</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其他交通费</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其他商品和服务支出</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1972.32</w:t>
            </w:r>
          </w:p>
        </w:tc>
        <w:tc>
          <w:tcPr>
            <w:tcW w:w="1592" w:type="dxa"/>
            <w:gridSpan w:val="2"/>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1972.32</w:t>
            </w: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对个人和家庭补助支出</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4.16</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4.16</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b/>
                <w:bCs/>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奖励金</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2.06</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2.06</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对个人和家庭补助支出</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w:t>
            </w:r>
          </w:p>
        </w:tc>
        <w:tc>
          <w:tcPr>
            <w:tcW w:w="1501"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402"/>
        </w:trPr>
        <w:tc>
          <w:tcPr>
            <w:tcW w:w="757"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314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760"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5718.45</w:t>
            </w:r>
          </w:p>
        </w:tc>
        <w:tc>
          <w:tcPr>
            <w:tcW w:w="1592" w:type="dxa"/>
            <w:gridSpan w:val="2"/>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3235.94</w:t>
            </w:r>
          </w:p>
        </w:tc>
        <w:tc>
          <w:tcPr>
            <w:tcW w:w="1501"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2482.51</w:t>
            </w:r>
          </w:p>
        </w:tc>
      </w:tr>
    </w:tbl>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1C7A03">
      <w:pPr>
        <w:widowControl/>
        <w:jc w:val="left"/>
        <w:outlineLvl w:val="1"/>
        <w:rPr>
          <w:rFonts w:ascii="仿宋_GB2312" w:eastAsia="仿宋_GB2312" w:hAnsi="宋体"/>
          <w:b/>
          <w:kern w:val="0"/>
          <w:sz w:val="32"/>
          <w:szCs w:val="32"/>
        </w:rPr>
      </w:pPr>
    </w:p>
    <w:p w:rsidR="001C7A03" w:rsidRDefault="0005044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40" w:type="dxa"/>
        <w:tblInd w:w="-360" w:type="dxa"/>
        <w:tblLayout w:type="fixed"/>
        <w:tblLook w:val="04A0" w:firstRow="1" w:lastRow="0" w:firstColumn="1" w:lastColumn="0" w:noHBand="0" w:noVBand="1"/>
      </w:tblPr>
      <w:tblGrid>
        <w:gridCol w:w="8"/>
        <w:gridCol w:w="389"/>
        <w:gridCol w:w="397"/>
        <w:gridCol w:w="397"/>
        <w:gridCol w:w="851"/>
        <w:gridCol w:w="1456"/>
        <w:gridCol w:w="750"/>
        <w:gridCol w:w="569"/>
        <w:gridCol w:w="536"/>
        <w:gridCol w:w="652"/>
        <w:gridCol w:w="652"/>
        <w:gridCol w:w="378"/>
        <w:gridCol w:w="200"/>
        <w:gridCol w:w="419"/>
        <w:gridCol w:w="578"/>
        <w:gridCol w:w="420"/>
        <w:gridCol w:w="420"/>
        <w:gridCol w:w="389"/>
        <w:gridCol w:w="79"/>
      </w:tblGrid>
      <w:tr w:rsidR="001C7A03">
        <w:trPr>
          <w:gridBefore w:val="1"/>
          <w:gridAfter w:val="1"/>
          <w:wBefore w:w="8" w:type="dxa"/>
          <w:wAfter w:w="79" w:type="dxa"/>
          <w:trHeight w:val="375"/>
        </w:trPr>
        <w:tc>
          <w:tcPr>
            <w:tcW w:w="9453" w:type="dxa"/>
            <w:gridSpan w:val="17"/>
            <w:tcBorders>
              <w:top w:val="nil"/>
              <w:left w:val="nil"/>
              <w:bottom w:val="nil"/>
              <w:right w:val="nil"/>
            </w:tcBorders>
            <w:noWrap/>
            <w:vAlign w:val="center"/>
          </w:tcPr>
          <w:p w:rsidR="001C7A03" w:rsidRDefault="0005044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1C7A03">
        <w:trPr>
          <w:gridBefore w:val="1"/>
          <w:gridAfter w:val="1"/>
          <w:wBefore w:w="8" w:type="dxa"/>
          <w:wAfter w:w="79" w:type="dxa"/>
          <w:trHeight w:val="405"/>
        </w:trPr>
        <w:tc>
          <w:tcPr>
            <w:tcW w:w="7027" w:type="dxa"/>
            <w:gridSpan w:val="11"/>
            <w:tcBorders>
              <w:top w:val="nil"/>
              <w:left w:val="nil"/>
              <w:bottom w:val="nil"/>
              <w:right w:val="nil"/>
            </w:tcBorders>
            <w:noWrap/>
            <w:vAlign w:val="center"/>
          </w:tcPr>
          <w:p w:rsidR="001C7A03" w:rsidRDefault="0005044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编制部门（单位）：中共昌吉回族自治州纪律检查委员会</w:t>
            </w: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noWrap/>
            <w:vAlign w:val="center"/>
          </w:tcPr>
          <w:p w:rsidR="001C7A03" w:rsidRDefault="0005044F">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noWrap/>
            <w:vAlign w:val="center"/>
          </w:tcPr>
          <w:p w:rsidR="001C7A03" w:rsidRDefault="0005044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851" w:type="dxa"/>
            <w:vMerge w:val="restart"/>
            <w:noWrap/>
            <w:vAlign w:val="center"/>
          </w:tcPr>
          <w:p w:rsidR="001C7A03" w:rsidRDefault="0005044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1C7A03" w:rsidRDefault="0005044F">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1C7A03" w:rsidRDefault="0005044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vMerge w:val="restart"/>
            <w:vAlign w:val="center"/>
          </w:tcPr>
          <w:p w:rsidR="001C7A03" w:rsidRDefault="0005044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1C7A03" w:rsidRDefault="0005044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1C7A03" w:rsidRDefault="0005044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1C7A03" w:rsidRDefault="0005044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1C7A03" w:rsidRDefault="0005044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1C7A03" w:rsidRDefault="0005044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1C7A03" w:rsidRDefault="0005044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1C7A03" w:rsidRDefault="0005044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1C7A03" w:rsidRDefault="0005044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1C7A03" w:rsidRDefault="0005044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noWrap/>
            <w:vAlign w:val="center"/>
          </w:tcPr>
          <w:p w:rsidR="001C7A03" w:rsidRDefault="0005044F">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noWrap/>
            <w:vAlign w:val="center"/>
          </w:tcPr>
          <w:p w:rsidR="001C7A03" w:rsidRDefault="0005044F">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noWrap/>
            <w:vAlign w:val="center"/>
          </w:tcPr>
          <w:p w:rsidR="001C7A03" w:rsidRDefault="0005044F">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1C7A03" w:rsidRDefault="001C7A03">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1C7A03" w:rsidRDefault="001C7A03">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1C7A03" w:rsidRDefault="001C7A03">
            <w:pPr>
              <w:widowControl/>
              <w:jc w:val="left"/>
              <w:outlineLvl w:val="1"/>
              <w:rPr>
                <w:rFonts w:ascii="仿宋_GB2312" w:eastAsia="仿宋_GB2312" w:hAnsi="宋体"/>
                <w:b/>
                <w:kern w:val="0"/>
                <w:sz w:val="18"/>
                <w:szCs w:val="18"/>
              </w:rPr>
            </w:pPr>
          </w:p>
        </w:tc>
        <w:tc>
          <w:tcPr>
            <w:tcW w:w="569" w:type="dxa"/>
            <w:vMerge/>
            <w:tcBorders>
              <w:bottom w:val="single" w:sz="4" w:space="0" w:color="auto"/>
            </w:tcBorders>
          </w:tcPr>
          <w:p w:rsidR="001C7A03" w:rsidRDefault="001C7A03">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1C7A03" w:rsidRDefault="001C7A03">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1C7A03" w:rsidRDefault="001C7A03">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1C7A03" w:rsidRDefault="001C7A03">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1C7A03" w:rsidRDefault="001C7A03">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1C7A03" w:rsidRDefault="001C7A03">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1C7A03" w:rsidRDefault="001C7A03">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1C7A03" w:rsidRDefault="001C7A03">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1C7A03" w:rsidRDefault="001C7A03">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1C7A03" w:rsidRDefault="001C7A03">
            <w:pPr>
              <w:widowControl/>
              <w:jc w:val="left"/>
              <w:outlineLvl w:val="1"/>
              <w:rPr>
                <w:rFonts w:ascii="仿宋_GB2312" w:eastAsia="仿宋_GB2312" w:hAnsi="宋体"/>
                <w:b/>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1C7A03">
            <w:pPr>
              <w:widowControl/>
              <w:jc w:val="center"/>
              <w:outlineLvl w:val="1"/>
              <w:rPr>
                <w:rFonts w:ascii="仿宋_GB2312" w:eastAsia="仿宋_GB2312" w:hAnsi="宋体"/>
                <w:kern w:val="0"/>
                <w:sz w:val="18"/>
                <w:szCs w:val="18"/>
              </w:rPr>
            </w:pP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r w:rsidR="001C7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397" w:type="dxa"/>
            <w:vAlign w:val="center"/>
          </w:tcPr>
          <w:p w:rsidR="001C7A03" w:rsidRDefault="001C7A03">
            <w:pPr>
              <w:widowControl/>
              <w:jc w:val="center"/>
              <w:outlineLvl w:val="1"/>
              <w:rPr>
                <w:rFonts w:ascii="仿宋_GB2312" w:eastAsia="仿宋_GB2312" w:hAnsi="宋体"/>
                <w:kern w:val="0"/>
                <w:sz w:val="18"/>
                <w:szCs w:val="18"/>
              </w:rPr>
            </w:pPr>
          </w:p>
        </w:tc>
        <w:tc>
          <w:tcPr>
            <w:tcW w:w="851" w:type="dxa"/>
            <w:vAlign w:val="center"/>
          </w:tcPr>
          <w:p w:rsidR="001C7A03" w:rsidRDefault="001C7A03">
            <w:pPr>
              <w:widowControl/>
              <w:jc w:val="center"/>
              <w:outlineLvl w:val="1"/>
              <w:rPr>
                <w:rFonts w:ascii="仿宋_GB2312" w:eastAsia="仿宋_GB2312" w:hAnsi="宋体"/>
                <w:kern w:val="0"/>
                <w:sz w:val="18"/>
                <w:szCs w:val="18"/>
              </w:rPr>
            </w:pPr>
          </w:p>
        </w:tc>
        <w:tc>
          <w:tcPr>
            <w:tcW w:w="1456" w:type="dxa"/>
            <w:vAlign w:val="center"/>
          </w:tcPr>
          <w:p w:rsidR="001C7A03" w:rsidRDefault="0005044F">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w:t>
            </w:r>
            <w:r>
              <w:rPr>
                <w:rFonts w:ascii="仿宋_GB2312" w:eastAsia="仿宋_GB2312" w:hAnsi="宋体" w:hint="eastAsia"/>
                <w:b/>
                <w:bCs/>
                <w:kern w:val="0"/>
                <w:sz w:val="18"/>
                <w:szCs w:val="18"/>
              </w:rPr>
              <w:t xml:space="preserve"> </w:t>
            </w:r>
            <w:r>
              <w:rPr>
                <w:rFonts w:ascii="仿宋_GB2312" w:eastAsia="仿宋_GB2312" w:hAnsi="宋体" w:hint="eastAsia"/>
                <w:b/>
                <w:bCs/>
                <w:kern w:val="0"/>
                <w:sz w:val="18"/>
                <w:szCs w:val="18"/>
              </w:rPr>
              <w:t>计</w:t>
            </w:r>
          </w:p>
        </w:tc>
        <w:tc>
          <w:tcPr>
            <w:tcW w:w="750" w:type="dxa"/>
            <w:vAlign w:val="center"/>
          </w:tcPr>
          <w:p w:rsidR="001C7A03" w:rsidRDefault="001C7A03">
            <w:pPr>
              <w:widowControl/>
              <w:jc w:val="center"/>
              <w:outlineLvl w:val="1"/>
              <w:rPr>
                <w:rFonts w:ascii="仿宋_GB2312" w:eastAsia="仿宋_GB2312" w:hAnsi="宋体"/>
                <w:kern w:val="0"/>
                <w:sz w:val="18"/>
                <w:szCs w:val="18"/>
              </w:rPr>
            </w:pPr>
          </w:p>
        </w:tc>
        <w:tc>
          <w:tcPr>
            <w:tcW w:w="569" w:type="dxa"/>
            <w:vAlign w:val="center"/>
          </w:tcPr>
          <w:p w:rsidR="001C7A03" w:rsidRDefault="001C7A03">
            <w:pPr>
              <w:widowControl/>
              <w:jc w:val="center"/>
              <w:outlineLvl w:val="1"/>
              <w:rPr>
                <w:rFonts w:ascii="仿宋_GB2312" w:eastAsia="仿宋_GB2312" w:hAnsi="宋体"/>
                <w:kern w:val="0"/>
                <w:sz w:val="18"/>
                <w:szCs w:val="18"/>
              </w:rPr>
            </w:pPr>
          </w:p>
        </w:tc>
        <w:tc>
          <w:tcPr>
            <w:tcW w:w="536"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652"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gridSpan w:val="2"/>
            <w:vAlign w:val="center"/>
          </w:tcPr>
          <w:p w:rsidR="001C7A03" w:rsidRDefault="001C7A03">
            <w:pPr>
              <w:widowControl/>
              <w:jc w:val="center"/>
              <w:outlineLvl w:val="1"/>
              <w:rPr>
                <w:rFonts w:ascii="仿宋_GB2312" w:eastAsia="仿宋_GB2312" w:hAnsi="宋体"/>
                <w:kern w:val="0"/>
                <w:sz w:val="18"/>
                <w:szCs w:val="18"/>
              </w:rPr>
            </w:pPr>
          </w:p>
        </w:tc>
        <w:tc>
          <w:tcPr>
            <w:tcW w:w="419" w:type="dxa"/>
            <w:vAlign w:val="center"/>
          </w:tcPr>
          <w:p w:rsidR="001C7A03" w:rsidRDefault="001C7A03">
            <w:pPr>
              <w:widowControl/>
              <w:jc w:val="center"/>
              <w:outlineLvl w:val="1"/>
              <w:rPr>
                <w:rFonts w:ascii="仿宋_GB2312" w:eastAsia="仿宋_GB2312" w:hAnsi="宋体"/>
                <w:kern w:val="0"/>
                <w:sz w:val="18"/>
                <w:szCs w:val="18"/>
              </w:rPr>
            </w:pPr>
          </w:p>
        </w:tc>
        <w:tc>
          <w:tcPr>
            <w:tcW w:w="578"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20" w:type="dxa"/>
            <w:vAlign w:val="center"/>
          </w:tcPr>
          <w:p w:rsidR="001C7A03" w:rsidRDefault="001C7A03">
            <w:pPr>
              <w:widowControl/>
              <w:jc w:val="center"/>
              <w:outlineLvl w:val="1"/>
              <w:rPr>
                <w:rFonts w:ascii="仿宋_GB2312" w:eastAsia="仿宋_GB2312" w:hAnsi="宋体"/>
                <w:kern w:val="0"/>
                <w:sz w:val="18"/>
                <w:szCs w:val="18"/>
              </w:rPr>
            </w:pPr>
          </w:p>
        </w:tc>
        <w:tc>
          <w:tcPr>
            <w:tcW w:w="468" w:type="dxa"/>
            <w:gridSpan w:val="2"/>
            <w:vAlign w:val="center"/>
          </w:tcPr>
          <w:p w:rsidR="001C7A03" w:rsidRDefault="001C7A03">
            <w:pPr>
              <w:widowControl/>
              <w:jc w:val="center"/>
              <w:outlineLvl w:val="1"/>
              <w:rPr>
                <w:rFonts w:ascii="仿宋_GB2312" w:eastAsia="仿宋_GB2312" w:hAnsi="宋体"/>
                <w:kern w:val="0"/>
                <w:sz w:val="18"/>
                <w:szCs w:val="18"/>
              </w:rPr>
            </w:pPr>
          </w:p>
        </w:tc>
      </w:tr>
    </w:tbl>
    <w:p w:rsidR="001C7A03" w:rsidRDefault="0005044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备注：我单位无项目支出预算，此表为空表</w:t>
      </w:r>
      <w:r>
        <w:rPr>
          <w:rFonts w:ascii="仿宋_GB2312" w:eastAsia="仿宋_GB2312" w:hAnsi="宋体" w:hint="eastAsia"/>
          <w:b/>
          <w:kern w:val="0"/>
          <w:sz w:val="28"/>
          <w:szCs w:val="32"/>
        </w:rPr>
        <w:t>。</w:t>
      </w:r>
    </w:p>
    <w:p w:rsidR="001C7A03" w:rsidRDefault="0005044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1C7A03" w:rsidRDefault="0005044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1C7A03" w:rsidRDefault="001C7A03">
      <w:pPr>
        <w:widowControl/>
        <w:jc w:val="center"/>
        <w:outlineLvl w:val="1"/>
        <w:rPr>
          <w:rFonts w:ascii="仿宋_GB2312" w:eastAsia="仿宋_GB2312" w:hAnsi="宋体"/>
          <w:b/>
          <w:kern w:val="0"/>
          <w:sz w:val="32"/>
          <w:szCs w:val="32"/>
        </w:rPr>
      </w:pPr>
    </w:p>
    <w:p w:rsidR="001C7A03" w:rsidRDefault="0005044F">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cs="宋体" w:hint="eastAsia"/>
          <w:color w:val="000000"/>
          <w:kern w:val="0"/>
          <w:sz w:val="24"/>
        </w:rPr>
        <w:t>中共昌吉回族自治州纪律检查委员会</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1C7A03">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1C7A03">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1C7A03" w:rsidRDefault="001C7A03">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C7A03" w:rsidRDefault="0005044F">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1C7A03" w:rsidRDefault="001C7A03">
            <w:pPr>
              <w:widowControl/>
              <w:jc w:val="left"/>
              <w:rPr>
                <w:rFonts w:ascii="宋体" w:hAnsi="宋体" w:cs="宋体"/>
                <w:b/>
                <w:bCs/>
                <w:color w:val="000000"/>
                <w:kern w:val="0"/>
                <w:sz w:val="22"/>
                <w:szCs w:val="22"/>
              </w:rPr>
            </w:pPr>
          </w:p>
        </w:tc>
      </w:tr>
      <w:tr w:rsidR="001C7A03">
        <w:trPr>
          <w:trHeight w:val="592"/>
        </w:trPr>
        <w:tc>
          <w:tcPr>
            <w:tcW w:w="1575" w:type="dxa"/>
            <w:tcBorders>
              <w:top w:val="nil"/>
              <w:left w:val="single" w:sz="4" w:space="0" w:color="auto"/>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101.50</w:t>
            </w:r>
          </w:p>
        </w:tc>
        <w:tc>
          <w:tcPr>
            <w:tcW w:w="1417"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1C7A03" w:rsidRDefault="008D6AB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94</w:t>
            </w:r>
            <w:r w:rsidR="0005044F">
              <w:rPr>
                <w:rFonts w:ascii="仿宋_GB2312" w:eastAsia="仿宋_GB2312" w:hAnsi="宋体" w:cs="宋体" w:hint="eastAsia"/>
                <w:color w:val="000000"/>
                <w:kern w:val="0"/>
                <w:sz w:val="18"/>
                <w:szCs w:val="18"/>
              </w:rPr>
              <w:t>.50</w:t>
            </w:r>
          </w:p>
        </w:tc>
        <w:tc>
          <w:tcPr>
            <w:tcW w:w="1418"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94.50</w:t>
            </w:r>
          </w:p>
        </w:tc>
        <w:tc>
          <w:tcPr>
            <w:tcW w:w="1712" w:type="dxa"/>
            <w:tcBorders>
              <w:top w:val="nil"/>
              <w:left w:val="nil"/>
              <w:bottom w:val="single" w:sz="4" w:space="0" w:color="auto"/>
              <w:right w:val="single" w:sz="4" w:space="0" w:color="auto"/>
            </w:tcBorders>
            <w:vAlign w:val="center"/>
          </w:tcPr>
          <w:p w:rsidR="001C7A03" w:rsidRDefault="0005044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w:t>
            </w:r>
          </w:p>
        </w:tc>
      </w:tr>
      <w:tr w:rsidR="001C7A03">
        <w:trPr>
          <w:trHeight w:val="558"/>
        </w:trPr>
        <w:tc>
          <w:tcPr>
            <w:tcW w:w="1575"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555"/>
        </w:trPr>
        <w:tc>
          <w:tcPr>
            <w:tcW w:w="1575"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563"/>
        </w:trPr>
        <w:tc>
          <w:tcPr>
            <w:tcW w:w="1575"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r w:rsidR="001C7A03">
        <w:trPr>
          <w:trHeight w:val="583"/>
        </w:trPr>
        <w:tc>
          <w:tcPr>
            <w:tcW w:w="1575" w:type="dxa"/>
            <w:tcBorders>
              <w:top w:val="nil"/>
              <w:left w:val="single" w:sz="4" w:space="0" w:color="auto"/>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1C7A03" w:rsidRDefault="001C7A03">
            <w:pPr>
              <w:widowControl/>
              <w:jc w:val="center"/>
              <w:rPr>
                <w:rFonts w:ascii="仿宋_GB2312" w:eastAsia="仿宋_GB2312" w:hAnsi="宋体" w:cs="宋体"/>
                <w:color w:val="000000"/>
                <w:kern w:val="0"/>
                <w:sz w:val="18"/>
                <w:szCs w:val="18"/>
              </w:rPr>
            </w:pPr>
          </w:p>
        </w:tc>
      </w:tr>
    </w:tbl>
    <w:p w:rsidR="001C7A03" w:rsidRDefault="001C7A03">
      <w:pPr>
        <w:widowControl/>
        <w:outlineLvl w:val="1"/>
        <w:rPr>
          <w:rFonts w:ascii="仿宋_GB2312" w:eastAsia="仿宋_GB2312" w:hAnsi="宋体"/>
          <w:b/>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outlineLvl w:val="1"/>
        <w:rPr>
          <w:rFonts w:ascii="仿宋_GB2312" w:eastAsia="仿宋_GB2312" w:hAnsi="宋体"/>
          <w:kern w:val="0"/>
          <w:sz w:val="32"/>
          <w:szCs w:val="32"/>
        </w:rPr>
      </w:pPr>
    </w:p>
    <w:p w:rsidR="001C7A03" w:rsidRDefault="001C7A03">
      <w:pPr>
        <w:widowControl/>
        <w:spacing w:line="360" w:lineRule="exact"/>
        <w:jc w:val="left"/>
        <w:outlineLvl w:val="1"/>
        <w:rPr>
          <w:rFonts w:ascii="仿宋_GB2312" w:eastAsia="仿宋_GB2312" w:hAnsi="宋体"/>
          <w:b/>
          <w:kern w:val="0"/>
          <w:sz w:val="32"/>
          <w:szCs w:val="32"/>
        </w:rPr>
      </w:pPr>
    </w:p>
    <w:p w:rsidR="001C7A03" w:rsidRDefault="0005044F">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1C7A03" w:rsidRDefault="0005044F">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1C7A03" w:rsidRDefault="0005044F">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编制部门（单位）：中共昌吉回族自治州纪律检查委员会</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1C7A03">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1C7A03">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1C7A03">
        <w:trPr>
          <w:trHeight w:val="315"/>
        </w:trPr>
        <w:tc>
          <w:tcPr>
            <w:tcW w:w="585" w:type="dxa"/>
            <w:tcBorders>
              <w:top w:val="nil"/>
              <w:left w:val="single" w:sz="4" w:space="0" w:color="auto"/>
              <w:bottom w:val="single" w:sz="4" w:space="0" w:color="auto"/>
              <w:right w:val="single" w:sz="4" w:space="0" w:color="auto"/>
            </w:tcBorders>
            <w:noWrap/>
            <w:vAlign w:val="center"/>
          </w:tcPr>
          <w:p w:rsidR="001C7A03" w:rsidRDefault="0005044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1C7A03" w:rsidRDefault="0005044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1C7A03" w:rsidRDefault="001C7A03">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1C7A03" w:rsidRDefault="001C7A03">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1C7A03" w:rsidRDefault="001C7A03">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1C7A03" w:rsidRDefault="001C7A03">
            <w:pPr>
              <w:widowControl/>
              <w:spacing w:line="280" w:lineRule="exact"/>
              <w:jc w:val="left"/>
              <w:rPr>
                <w:rFonts w:ascii="仿宋_GB2312" w:eastAsia="仿宋_GB2312" w:hAnsi="宋体" w:cs="宋体"/>
                <w:b/>
                <w:bCs/>
                <w:color w:val="000000"/>
                <w:kern w:val="0"/>
                <w:sz w:val="24"/>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b/>
                <w:bCs/>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r>
      <w:tr w:rsidR="001C7A03">
        <w:trPr>
          <w:trHeight w:val="510"/>
        </w:trPr>
        <w:tc>
          <w:tcPr>
            <w:tcW w:w="585" w:type="dxa"/>
            <w:tcBorders>
              <w:top w:val="nil"/>
              <w:left w:val="single" w:sz="4" w:space="0" w:color="auto"/>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1C7A03" w:rsidRDefault="0005044F">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6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1C7A03" w:rsidRDefault="001C7A03">
            <w:pPr>
              <w:widowControl/>
              <w:spacing w:line="280" w:lineRule="exact"/>
              <w:jc w:val="center"/>
              <w:rPr>
                <w:rFonts w:ascii="仿宋_GB2312" w:eastAsia="仿宋_GB2312" w:hAnsi="宋体" w:cs="宋体"/>
                <w:color w:val="000000"/>
                <w:kern w:val="0"/>
                <w:sz w:val="18"/>
                <w:szCs w:val="18"/>
              </w:rPr>
            </w:pPr>
          </w:p>
        </w:tc>
      </w:tr>
    </w:tbl>
    <w:p w:rsidR="001C7A03" w:rsidRDefault="0005044F">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1C7A03" w:rsidRDefault="001C7A03">
      <w:pPr>
        <w:widowControl/>
        <w:spacing w:line="280" w:lineRule="exact"/>
        <w:jc w:val="left"/>
        <w:outlineLvl w:val="1"/>
        <w:rPr>
          <w:rFonts w:ascii="仿宋_GB2312" w:eastAsia="仿宋_GB2312" w:hAnsi="宋体"/>
          <w:kern w:val="0"/>
          <w:sz w:val="32"/>
          <w:szCs w:val="32"/>
        </w:rPr>
        <w:sectPr w:rsidR="001C7A03">
          <w:headerReference w:type="default" r:id="rId9"/>
          <w:footerReference w:type="even" r:id="rId10"/>
          <w:footerReference w:type="default" r:id="rId11"/>
          <w:pgSz w:w="11906" w:h="16838"/>
          <w:pgMar w:top="2098" w:right="1418" w:bottom="1928" w:left="1588" w:header="851" w:footer="992" w:gutter="0"/>
          <w:pgNumType w:start="1"/>
          <w:cols w:space="720"/>
          <w:docGrid w:linePitch="312"/>
        </w:sectPr>
      </w:pPr>
    </w:p>
    <w:p w:rsidR="001C7A03" w:rsidRDefault="0005044F">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2021</w:t>
      </w:r>
      <w:r>
        <w:rPr>
          <w:rFonts w:ascii="黑体" w:eastAsia="黑体" w:hAnsi="黑体" w:hint="eastAsia"/>
          <w:kern w:val="0"/>
          <w:sz w:val="32"/>
          <w:szCs w:val="32"/>
        </w:rPr>
        <w:t>年中共昌吉回族自治州纪律检查委员会</w:t>
      </w:r>
    </w:p>
    <w:p w:rsidR="001C7A03" w:rsidRDefault="0005044F">
      <w:pPr>
        <w:spacing w:line="560" w:lineRule="exact"/>
        <w:jc w:val="center"/>
        <w:rPr>
          <w:rFonts w:ascii="黑体" w:eastAsia="黑体" w:hAnsi="黑体"/>
          <w:kern w:val="0"/>
          <w:sz w:val="32"/>
          <w:szCs w:val="32"/>
        </w:rPr>
      </w:pPr>
      <w:r>
        <w:rPr>
          <w:rFonts w:ascii="黑体" w:eastAsia="黑体" w:hAnsi="黑体" w:hint="eastAsia"/>
          <w:kern w:val="0"/>
          <w:sz w:val="32"/>
          <w:szCs w:val="32"/>
        </w:rPr>
        <w:t>预算情况说明</w:t>
      </w:r>
    </w:p>
    <w:p w:rsidR="001C7A03" w:rsidRDefault="001C7A03">
      <w:pPr>
        <w:spacing w:line="560" w:lineRule="exact"/>
        <w:jc w:val="center"/>
        <w:rPr>
          <w:rFonts w:ascii="黑体" w:eastAsia="黑体" w:hAnsi="黑体"/>
          <w:kern w:val="0"/>
          <w:sz w:val="32"/>
          <w:szCs w:val="32"/>
        </w:rPr>
      </w:pPr>
    </w:p>
    <w:p w:rsidR="001C7A03" w:rsidRDefault="0005044F">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中共昌吉回族自治州纪律检查委员会</w:t>
      </w:r>
      <w:r>
        <w:rPr>
          <w:rFonts w:ascii="黑体" w:eastAsia="黑体" w:hAnsi="黑体" w:hint="eastAsia"/>
          <w:kern w:val="0"/>
          <w:sz w:val="32"/>
          <w:szCs w:val="32"/>
        </w:rPr>
        <w:t>2021</w:t>
      </w:r>
      <w:r>
        <w:rPr>
          <w:rFonts w:ascii="黑体" w:eastAsia="黑体" w:hAnsi="宋体" w:cs="宋体" w:hint="eastAsia"/>
          <w:kern w:val="0"/>
          <w:sz w:val="32"/>
          <w:szCs w:val="32"/>
        </w:rPr>
        <w:t>年收支预算情况的总体说明</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按照全口径预算的原则，中共昌吉回族自治州纪律检查委员会</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hint="eastAsia"/>
          <w:kern w:val="0"/>
          <w:sz w:val="32"/>
          <w:szCs w:val="32"/>
        </w:rPr>
        <w:t>5718.45</w:t>
      </w:r>
      <w:r>
        <w:rPr>
          <w:rFonts w:ascii="仿宋_GB2312" w:eastAsia="仿宋_GB2312" w:hAnsi="宋体" w:cs="宋体" w:hint="eastAsia"/>
          <w:kern w:val="0"/>
          <w:sz w:val="32"/>
          <w:szCs w:val="32"/>
        </w:rPr>
        <w:t>万元。</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p>
    <w:p w:rsidR="001C7A03" w:rsidRDefault="0005044F">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支出预算包括：一般公共服务支出、社会保障和就业支出、医疗卫生健康支出等。</w:t>
      </w:r>
    </w:p>
    <w:p w:rsidR="001C7A03" w:rsidRDefault="0005044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中共昌吉回族自治州纪律检查委员会</w:t>
      </w:r>
      <w:r>
        <w:rPr>
          <w:rFonts w:ascii="黑体" w:eastAsia="黑体" w:hAnsi="黑体" w:hint="eastAsia"/>
          <w:kern w:val="0"/>
          <w:sz w:val="32"/>
          <w:szCs w:val="32"/>
        </w:rPr>
        <w:t>2021</w:t>
      </w:r>
      <w:r>
        <w:rPr>
          <w:rFonts w:ascii="黑体" w:eastAsia="黑体" w:hAnsi="宋体" w:cs="宋体" w:hint="eastAsia"/>
          <w:kern w:val="0"/>
          <w:sz w:val="32"/>
          <w:szCs w:val="32"/>
        </w:rPr>
        <w:t>年收入预算情况说明</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中共昌吉回族自治州纪律检查委员会收入预算</w:t>
      </w:r>
      <w:r>
        <w:rPr>
          <w:rFonts w:ascii="仿宋_GB2312" w:eastAsia="仿宋_GB2312" w:hAnsi="宋体" w:cs="宋体" w:hint="eastAsia"/>
          <w:kern w:val="0"/>
          <w:sz w:val="32"/>
          <w:szCs w:val="32"/>
        </w:rPr>
        <w:t>5718.45</w:t>
      </w:r>
      <w:r>
        <w:rPr>
          <w:rFonts w:ascii="仿宋_GB2312" w:eastAsia="仿宋_GB2312" w:hAnsi="宋体" w:cs="宋体" w:hint="eastAsia"/>
          <w:kern w:val="0"/>
          <w:sz w:val="32"/>
          <w:szCs w:val="32"/>
        </w:rPr>
        <w:t>万元，其中：</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5718.45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988.62</w:t>
      </w:r>
      <w:r>
        <w:rPr>
          <w:rFonts w:ascii="仿宋_GB2312" w:eastAsia="仿宋_GB2312" w:hAnsi="宋体" w:cs="宋体" w:hint="eastAsia"/>
          <w:kern w:val="0"/>
          <w:sz w:val="32"/>
          <w:szCs w:val="32"/>
        </w:rPr>
        <w:t>万元，主要原因是单位人员增加，人员支出和公用支出增加；</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w:t>
      </w:r>
      <w:r>
        <w:rPr>
          <w:rFonts w:ascii="仿宋_GB2312" w:eastAsia="仿宋_GB2312" w:hAnsi="宋体" w:cs="宋体" w:hint="eastAsia"/>
          <w:kern w:val="0"/>
          <w:sz w:val="32"/>
          <w:szCs w:val="32"/>
        </w:rPr>
        <w:t>算未安排。</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1C7A03" w:rsidRDefault="0005044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中共昌吉回族自治州纪律检查委员会</w:t>
      </w:r>
      <w:r>
        <w:rPr>
          <w:rFonts w:ascii="黑体" w:eastAsia="黑体" w:hAnsi="黑体" w:hint="eastAsia"/>
          <w:kern w:val="0"/>
          <w:sz w:val="32"/>
          <w:szCs w:val="32"/>
        </w:rPr>
        <w:t>2021</w:t>
      </w:r>
      <w:r>
        <w:rPr>
          <w:rFonts w:ascii="黑体" w:eastAsia="黑体" w:hAnsi="宋体" w:cs="宋体" w:hint="eastAsia"/>
          <w:kern w:val="0"/>
          <w:sz w:val="32"/>
          <w:szCs w:val="32"/>
        </w:rPr>
        <w:t>年支出预算情况说明</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中共昌吉回族自治州纪律检查委员会</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5718.45</w:t>
      </w:r>
      <w:r>
        <w:rPr>
          <w:rFonts w:ascii="仿宋_GB2312" w:eastAsia="仿宋_GB2312" w:hAnsi="宋体" w:cs="宋体" w:hint="eastAsia"/>
          <w:kern w:val="0"/>
          <w:sz w:val="32"/>
          <w:szCs w:val="32"/>
        </w:rPr>
        <w:t>万元，其中：</w:t>
      </w:r>
    </w:p>
    <w:p w:rsidR="001C7A03" w:rsidRDefault="0005044F">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lastRenderedPageBreak/>
        <w:t>基本支出</w:t>
      </w:r>
      <w:r>
        <w:rPr>
          <w:rFonts w:ascii="仿宋_GB2312" w:eastAsia="仿宋_GB2312" w:hAnsi="宋体" w:cs="宋体" w:hint="eastAsia"/>
          <w:kern w:val="0"/>
          <w:sz w:val="32"/>
          <w:szCs w:val="32"/>
        </w:rPr>
        <w:t>5718.45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988.62</w:t>
      </w:r>
      <w:r>
        <w:rPr>
          <w:rFonts w:ascii="仿宋_GB2312" w:eastAsia="仿宋_GB2312" w:hAnsi="宋体" w:cs="宋体" w:hint="eastAsia"/>
          <w:kern w:val="0"/>
          <w:sz w:val="32"/>
          <w:szCs w:val="32"/>
        </w:rPr>
        <w:t>万元，主要原因是单位人员增加，人员支出和公用支出增加。</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1C7A03" w:rsidRDefault="0005044F">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中共昌吉回族自治州纪律检查委员会</w:t>
      </w:r>
      <w:r>
        <w:rPr>
          <w:rFonts w:ascii="黑体" w:eastAsia="黑体" w:hAnsi="黑体" w:hint="eastAsia"/>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5718.45</w:t>
      </w:r>
      <w:r>
        <w:rPr>
          <w:rFonts w:ascii="仿宋_GB2312" w:eastAsia="仿宋_GB2312" w:hAnsi="宋体" w:cs="宋体" w:hint="eastAsia"/>
          <w:kern w:val="0"/>
          <w:sz w:val="32"/>
          <w:szCs w:val="32"/>
        </w:rPr>
        <w:t>万元。</w:t>
      </w:r>
    </w:p>
    <w:p w:rsidR="001C7A03" w:rsidRDefault="0005044F">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1C7A03" w:rsidRDefault="0005044F">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w:t>
      </w:r>
      <w:r>
        <w:rPr>
          <w:rFonts w:ascii="仿宋_GB2312" w:eastAsia="仿宋_GB2312" w:hAnsi="宋体" w:cs="宋体" w:hint="eastAsia"/>
          <w:kern w:val="0"/>
          <w:sz w:val="32"/>
          <w:szCs w:val="32"/>
        </w:rPr>
        <w:t>5718.45</w:t>
      </w:r>
      <w:r>
        <w:rPr>
          <w:rFonts w:ascii="仿宋_GB2312" w:eastAsia="仿宋_GB2312" w:hAnsi="宋体" w:cs="宋体" w:hint="eastAsia"/>
          <w:spacing w:val="-6"/>
          <w:kern w:val="0"/>
          <w:sz w:val="32"/>
          <w:szCs w:val="32"/>
        </w:rPr>
        <w:t>万元。</w:t>
      </w:r>
    </w:p>
    <w:p w:rsidR="001C7A03" w:rsidRDefault="0005044F">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一般公共预算支出包括：一般公共服务支出</w:t>
      </w:r>
      <w:r>
        <w:rPr>
          <w:rFonts w:ascii="仿宋_GB2312" w:eastAsia="仿宋_GB2312" w:hAnsi="宋体" w:cs="宋体" w:hint="eastAsia"/>
          <w:spacing w:val="-6"/>
          <w:kern w:val="0"/>
          <w:sz w:val="32"/>
          <w:szCs w:val="32"/>
        </w:rPr>
        <w:t>5158.06</w:t>
      </w:r>
      <w:r>
        <w:rPr>
          <w:rFonts w:ascii="仿宋_GB2312" w:eastAsia="仿宋_GB2312" w:hAnsi="宋体" w:cs="宋体" w:hint="eastAsia"/>
          <w:spacing w:val="-6"/>
          <w:kern w:val="0"/>
          <w:sz w:val="32"/>
          <w:szCs w:val="32"/>
        </w:rPr>
        <w:t>万元，社会保障和就业支出</w:t>
      </w:r>
      <w:r>
        <w:rPr>
          <w:rFonts w:ascii="仿宋_GB2312" w:eastAsia="仿宋_GB2312" w:hAnsi="宋体" w:cs="宋体" w:hint="eastAsia"/>
          <w:spacing w:val="-6"/>
          <w:kern w:val="0"/>
          <w:sz w:val="32"/>
          <w:szCs w:val="32"/>
        </w:rPr>
        <w:t>302.96</w:t>
      </w:r>
      <w:r>
        <w:rPr>
          <w:rFonts w:ascii="仿宋_GB2312" w:eastAsia="仿宋_GB2312" w:hAnsi="宋体" w:cs="宋体" w:hint="eastAsia"/>
          <w:spacing w:val="-6"/>
          <w:kern w:val="0"/>
          <w:sz w:val="32"/>
          <w:szCs w:val="32"/>
        </w:rPr>
        <w:t>万元，卫生健康支出</w:t>
      </w:r>
      <w:r>
        <w:rPr>
          <w:rFonts w:ascii="仿宋_GB2312" w:eastAsia="仿宋_GB2312" w:hAnsi="宋体" w:cs="宋体" w:hint="eastAsia"/>
          <w:spacing w:val="-6"/>
          <w:kern w:val="0"/>
          <w:sz w:val="32"/>
          <w:szCs w:val="32"/>
        </w:rPr>
        <w:t>257.43</w:t>
      </w:r>
      <w:r>
        <w:rPr>
          <w:rFonts w:ascii="仿宋_GB2312" w:eastAsia="仿宋_GB2312" w:hAnsi="宋体" w:cs="宋体" w:hint="eastAsia"/>
          <w:spacing w:val="-6"/>
          <w:kern w:val="0"/>
          <w:sz w:val="32"/>
          <w:szCs w:val="32"/>
        </w:rPr>
        <w:t>万元</w:t>
      </w:r>
      <w:r>
        <w:rPr>
          <w:rFonts w:ascii="仿宋_GB2312" w:eastAsia="仿宋_GB2312" w:hAnsi="宋体" w:cs="宋体" w:hint="eastAsia"/>
          <w:spacing w:val="-6"/>
          <w:kern w:val="0"/>
          <w:sz w:val="32"/>
          <w:szCs w:val="32"/>
        </w:rPr>
        <w:t>。</w:t>
      </w:r>
    </w:p>
    <w:p w:rsidR="001C7A03" w:rsidRDefault="0005044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中共昌吉回族自治州纪律检查委员会</w:t>
      </w:r>
      <w:r>
        <w:rPr>
          <w:rFonts w:ascii="黑体" w:eastAsia="黑体" w:hAnsi="黑体" w:hint="eastAsia"/>
          <w:kern w:val="0"/>
          <w:sz w:val="32"/>
          <w:szCs w:val="32"/>
        </w:rPr>
        <w:t>2021</w:t>
      </w:r>
      <w:r>
        <w:rPr>
          <w:rFonts w:ascii="黑体" w:eastAsia="黑体" w:hAnsi="宋体" w:cs="宋体" w:hint="eastAsia"/>
          <w:kern w:val="0"/>
          <w:sz w:val="32"/>
          <w:szCs w:val="32"/>
        </w:rPr>
        <w:t>年一般公共预算当年拨款情况说明</w:t>
      </w:r>
    </w:p>
    <w:p w:rsidR="001C7A03" w:rsidRDefault="0005044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中共昌吉回族自治州纪律检查委员会</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年一般公共预算拨款合计</w:t>
      </w:r>
      <w:r>
        <w:rPr>
          <w:rFonts w:ascii="仿宋_GB2312" w:eastAsia="仿宋_GB2312" w:hAnsi="宋体" w:cs="宋体" w:hint="eastAsia"/>
          <w:kern w:val="0"/>
          <w:sz w:val="32"/>
          <w:szCs w:val="32"/>
        </w:rPr>
        <w:t>5718.45</w:t>
      </w:r>
      <w:r>
        <w:rPr>
          <w:rFonts w:ascii="仿宋_GB2312" w:eastAsia="仿宋_GB2312" w:hAnsi="宋体" w:cs="宋体" w:hint="eastAsia"/>
          <w:kern w:val="0"/>
          <w:sz w:val="32"/>
          <w:szCs w:val="32"/>
        </w:rPr>
        <w:t>万元，其中：基本支出</w:t>
      </w:r>
      <w:r>
        <w:rPr>
          <w:rFonts w:ascii="仿宋_GB2312" w:eastAsia="仿宋_GB2312" w:hAnsi="宋体" w:cs="宋体" w:hint="eastAsia"/>
          <w:kern w:val="0"/>
          <w:sz w:val="32"/>
          <w:szCs w:val="32"/>
        </w:rPr>
        <w:t>5718.45</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988.62</w:t>
      </w:r>
      <w:r>
        <w:rPr>
          <w:rFonts w:ascii="仿宋_GB2312" w:eastAsia="仿宋_GB2312" w:hAnsi="宋体" w:cs="宋体" w:hint="eastAsia"/>
          <w:kern w:val="0"/>
          <w:sz w:val="32"/>
          <w:szCs w:val="32"/>
        </w:rPr>
        <w:t>万</w:t>
      </w:r>
      <w:r>
        <w:rPr>
          <w:rFonts w:ascii="仿宋_GB2312" w:eastAsia="仿宋_GB2312" w:hAnsi="宋体" w:cs="宋体" w:hint="eastAsia"/>
          <w:kern w:val="0"/>
          <w:sz w:val="32"/>
          <w:szCs w:val="32"/>
        </w:rPr>
        <w:t>元，增长</w:t>
      </w:r>
      <w:r>
        <w:rPr>
          <w:rFonts w:ascii="仿宋_GB2312" w:eastAsia="仿宋_GB2312" w:hAnsi="宋体" w:cs="宋体" w:hint="eastAsia"/>
          <w:kern w:val="0"/>
          <w:sz w:val="32"/>
          <w:szCs w:val="32"/>
        </w:rPr>
        <w:t>21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。主要原因是：单位人员增加，人员支出和公用支出增加。项目支出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万元，比上年预算增加（减少）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万元，增长（下降）</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w:t>
      </w:r>
    </w:p>
    <w:p w:rsidR="001C7A03" w:rsidRDefault="0005044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1.</w:t>
      </w:r>
      <w:r>
        <w:rPr>
          <w:rFonts w:ascii="仿宋_GB2312" w:eastAsia="仿宋_GB2312" w:hint="eastAsia"/>
          <w:sz w:val="32"/>
          <w:szCs w:val="32"/>
        </w:rPr>
        <w:t>一般公共服务支出</w:t>
      </w:r>
      <w:r>
        <w:rPr>
          <w:rFonts w:ascii="仿宋_GB2312" w:eastAsia="仿宋_GB2312" w:hAnsi="宋体" w:cs="宋体" w:hint="eastAsia"/>
          <w:spacing w:val="-6"/>
          <w:kern w:val="0"/>
          <w:sz w:val="32"/>
          <w:szCs w:val="32"/>
        </w:rPr>
        <w:t>5158.06</w:t>
      </w:r>
      <w:r>
        <w:rPr>
          <w:rFonts w:ascii="仿宋_GB2312" w:eastAsia="仿宋_GB2312" w:hint="eastAsia"/>
          <w:sz w:val="32"/>
          <w:szCs w:val="32"/>
        </w:rPr>
        <w:t>万元，占</w:t>
      </w:r>
      <w:r>
        <w:rPr>
          <w:rFonts w:ascii="仿宋_GB2312" w:eastAsia="仿宋_GB2312" w:hint="eastAsia"/>
          <w:sz w:val="32"/>
          <w:szCs w:val="32"/>
        </w:rPr>
        <w:t>90</w:t>
      </w:r>
      <w:r>
        <w:rPr>
          <w:rFonts w:ascii="仿宋_GB2312" w:eastAsia="仿宋_GB2312" w:hint="eastAsia"/>
          <w:sz w:val="32"/>
          <w:szCs w:val="32"/>
        </w:rPr>
        <w:t>%</w:t>
      </w:r>
      <w:r>
        <w:rPr>
          <w:rFonts w:ascii="仿宋_GB2312" w:eastAsia="仿宋_GB2312" w:hint="eastAsia"/>
          <w:sz w:val="32"/>
          <w:szCs w:val="32"/>
        </w:rPr>
        <w:t>。</w:t>
      </w:r>
    </w:p>
    <w:p w:rsidR="001C7A03" w:rsidRDefault="0005044F">
      <w:pPr>
        <w:spacing w:line="560" w:lineRule="exact"/>
        <w:ind w:firstLineChars="200" w:firstLine="640"/>
        <w:rPr>
          <w:rFonts w:ascii="仿宋_GB2312" w:eastAsia="仿宋_GB2312" w:hAnsi="宋体" w:cs="宋体"/>
          <w:spacing w:val="-6"/>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spacing w:val="-6"/>
          <w:kern w:val="0"/>
          <w:sz w:val="32"/>
          <w:szCs w:val="32"/>
        </w:rPr>
        <w:t>社会保障和就业支出</w:t>
      </w:r>
      <w:r>
        <w:rPr>
          <w:rFonts w:ascii="仿宋_GB2312" w:eastAsia="仿宋_GB2312" w:hAnsi="宋体" w:cs="宋体" w:hint="eastAsia"/>
          <w:spacing w:val="-6"/>
          <w:kern w:val="0"/>
          <w:sz w:val="32"/>
          <w:szCs w:val="32"/>
        </w:rPr>
        <w:t>302.96</w:t>
      </w:r>
      <w:r>
        <w:rPr>
          <w:rFonts w:ascii="仿宋_GB2312" w:eastAsia="仿宋_GB2312" w:hAnsi="宋体" w:cs="宋体" w:hint="eastAsia"/>
          <w:spacing w:val="-6"/>
          <w:kern w:val="0"/>
          <w:sz w:val="32"/>
          <w:szCs w:val="32"/>
        </w:rPr>
        <w:t>万元，</w:t>
      </w:r>
      <w:r>
        <w:rPr>
          <w:rFonts w:ascii="仿宋_GB2312" w:eastAsia="仿宋_GB2312" w:hint="eastAsia"/>
          <w:sz w:val="32"/>
          <w:szCs w:val="32"/>
        </w:rPr>
        <w:t>占</w:t>
      </w:r>
      <w:r>
        <w:rPr>
          <w:rFonts w:ascii="仿宋_GB2312" w:eastAsia="仿宋_GB2312" w:hint="eastAsia"/>
          <w:sz w:val="32"/>
          <w:szCs w:val="32"/>
        </w:rPr>
        <w:t>5</w:t>
      </w:r>
      <w:r>
        <w:rPr>
          <w:rFonts w:ascii="仿宋_GB2312" w:eastAsia="仿宋_GB2312" w:hint="eastAsia"/>
          <w:sz w:val="32"/>
          <w:szCs w:val="32"/>
        </w:rPr>
        <w:t>%</w:t>
      </w:r>
      <w:r>
        <w:rPr>
          <w:rFonts w:ascii="仿宋_GB2312" w:eastAsia="仿宋_GB2312" w:hint="eastAsia"/>
          <w:sz w:val="32"/>
          <w:szCs w:val="32"/>
        </w:rPr>
        <w:t>。</w:t>
      </w:r>
    </w:p>
    <w:p w:rsidR="001C7A03" w:rsidRDefault="0005044F">
      <w:pPr>
        <w:spacing w:line="560" w:lineRule="exact"/>
        <w:ind w:firstLineChars="200" w:firstLine="616"/>
        <w:rPr>
          <w:rFonts w:ascii="仿宋_GB2312" w:eastAsia="仿宋_GB2312"/>
          <w:b/>
          <w:sz w:val="32"/>
          <w:szCs w:val="32"/>
        </w:rPr>
      </w:pPr>
      <w:r>
        <w:rPr>
          <w:rFonts w:ascii="仿宋_GB2312" w:eastAsia="仿宋_GB2312" w:hAnsi="宋体" w:cs="宋体" w:hint="eastAsia"/>
          <w:spacing w:val="-6"/>
          <w:kern w:val="0"/>
          <w:sz w:val="32"/>
          <w:szCs w:val="32"/>
        </w:rPr>
        <w:t>3.</w:t>
      </w:r>
      <w:r>
        <w:rPr>
          <w:rFonts w:ascii="仿宋_GB2312" w:eastAsia="仿宋_GB2312" w:hAnsi="宋体" w:cs="宋体" w:hint="eastAsia"/>
          <w:spacing w:val="-6"/>
          <w:kern w:val="0"/>
          <w:sz w:val="32"/>
          <w:szCs w:val="32"/>
        </w:rPr>
        <w:t>卫生健康支出</w:t>
      </w:r>
      <w:r>
        <w:rPr>
          <w:rFonts w:ascii="仿宋_GB2312" w:eastAsia="仿宋_GB2312" w:hAnsi="宋体" w:cs="宋体" w:hint="eastAsia"/>
          <w:spacing w:val="-6"/>
          <w:kern w:val="0"/>
          <w:sz w:val="32"/>
          <w:szCs w:val="32"/>
        </w:rPr>
        <w:t>257.43</w:t>
      </w:r>
      <w:r>
        <w:rPr>
          <w:rFonts w:ascii="仿宋_GB2312" w:eastAsia="仿宋_GB2312" w:hAnsi="宋体" w:cs="宋体" w:hint="eastAsia"/>
          <w:spacing w:val="-6"/>
          <w:kern w:val="0"/>
          <w:sz w:val="32"/>
          <w:szCs w:val="32"/>
        </w:rPr>
        <w:t>万元，</w:t>
      </w:r>
      <w:r>
        <w:rPr>
          <w:rFonts w:ascii="仿宋_GB2312" w:eastAsia="仿宋_GB2312" w:hint="eastAsia"/>
          <w:sz w:val="32"/>
          <w:szCs w:val="32"/>
        </w:rPr>
        <w:t>占</w:t>
      </w:r>
      <w:r>
        <w:rPr>
          <w:rFonts w:ascii="仿宋_GB2312" w:eastAsia="仿宋_GB2312" w:hint="eastAsia"/>
          <w:sz w:val="32"/>
          <w:szCs w:val="32"/>
        </w:rPr>
        <w:t>5</w:t>
      </w:r>
      <w:r>
        <w:rPr>
          <w:rFonts w:ascii="仿宋_GB2312" w:eastAsia="仿宋_GB2312" w:hint="eastAsia"/>
          <w:sz w:val="32"/>
          <w:szCs w:val="32"/>
        </w:rPr>
        <w:t>%</w:t>
      </w:r>
      <w:r>
        <w:rPr>
          <w:rFonts w:ascii="仿宋_GB2312" w:eastAsia="仿宋_GB2312" w:hint="eastAsia"/>
          <w:sz w:val="32"/>
          <w:szCs w:val="32"/>
        </w:rPr>
        <w:t>。</w:t>
      </w:r>
    </w:p>
    <w:p w:rsidR="001C7A03" w:rsidRDefault="0005044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1.</w:t>
      </w:r>
      <w:r>
        <w:rPr>
          <w:rFonts w:ascii="仿宋_GB2312" w:eastAsia="仿宋_GB2312" w:hAnsi="宋体" w:cs="宋体"/>
          <w:kern w:val="0"/>
          <w:sz w:val="32"/>
          <w:szCs w:val="32"/>
        </w:rPr>
        <w:t>一般公共服务（类）</w:t>
      </w:r>
      <w:r>
        <w:rPr>
          <w:rFonts w:ascii="仿宋_GB2312" w:eastAsia="仿宋_GB2312" w:hAnsi="宋体" w:cs="宋体" w:hint="eastAsia"/>
          <w:kern w:val="0"/>
          <w:sz w:val="32"/>
          <w:szCs w:val="32"/>
        </w:rPr>
        <w:t>纪检监察事务</w:t>
      </w:r>
      <w:r>
        <w:rPr>
          <w:rFonts w:ascii="仿宋_GB2312" w:eastAsia="仿宋_GB2312" w:hAnsi="宋体" w:cs="宋体"/>
          <w:kern w:val="0"/>
          <w:sz w:val="32"/>
          <w:szCs w:val="32"/>
        </w:rPr>
        <w:t>（款）行政运行（项）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5105.96</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384.47</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8.14</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，主要原因是：单位人员增加，人员支出和公用支出增加。</w:t>
      </w:r>
    </w:p>
    <w:p w:rsidR="001C7A03" w:rsidRDefault="0005044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2.</w:t>
      </w:r>
      <w:r>
        <w:rPr>
          <w:rFonts w:ascii="仿宋_GB2312" w:eastAsia="仿宋_GB2312" w:hAnsi="宋体" w:cs="宋体"/>
          <w:kern w:val="0"/>
          <w:sz w:val="32"/>
          <w:szCs w:val="32"/>
        </w:rPr>
        <w:t>一般公共服务（类）</w:t>
      </w:r>
      <w:r>
        <w:rPr>
          <w:rFonts w:ascii="仿宋_GB2312" w:eastAsia="仿宋_GB2312" w:hAnsi="宋体" w:cs="宋体" w:hint="eastAsia"/>
          <w:kern w:val="0"/>
          <w:sz w:val="32"/>
          <w:szCs w:val="32"/>
        </w:rPr>
        <w:t>纪检监察事务</w:t>
      </w:r>
      <w:r>
        <w:rPr>
          <w:rFonts w:ascii="仿宋_GB2312" w:eastAsia="仿宋_GB2312" w:hAnsi="宋体" w:cs="宋体"/>
          <w:kern w:val="0"/>
          <w:sz w:val="32"/>
          <w:szCs w:val="32"/>
        </w:rPr>
        <w:t>（款）</w:t>
      </w:r>
      <w:r>
        <w:rPr>
          <w:rFonts w:ascii="仿宋_GB2312" w:eastAsia="仿宋_GB2312" w:hAnsi="宋体" w:cs="宋体" w:hint="eastAsia"/>
          <w:kern w:val="0"/>
          <w:sz w:val="32"/>
          <w:szCs w:val="32"/>
        </w:rPr>
        <w:t>事业运行</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52.10</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43.76</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524.70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，主要原因是：单位人员</w:t>
      </w:r>
      <w:r>
        <w:rPr>
          <w:rFonts w:ascii="仿宋_GB2312" w:eastAsia="仿宋_GB2312" w:hAnsi="宋体" w:cs="宋体" w:hint="eastAsia"/>
          <w:kern w:val="0"/>
          <w:sz w:val="32"/>
          <w:szCs w:val="32"/>
        </w:rPr>
        <w:t>事业编制</w:t>
      </w:r>
      <w:r>
        <w:rPr>
          <w:rFonts w:ascii="仿宋_GB2312" w:eastAsia="仿宋_GB2312" w:hAnsi="宋体" w:cs="宋体" w:hint="eastAsia"/>
          <w:kern w:val="0"/>
          <w:sz w:val="32"/>
          <w:szCs w:val="32"/>
        </w:rPr>
        <w:t>增加，人员支出和公用支出增加。</w:t>
      </w:r>
    </w:p>
    <w:p w:rsidR="001C7A03" w:rsidRDefault="0005044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3.</w:t>
      </w:r>
      <w:r>
        <w:rPr>
          <w:rFonts w:ascii="仿宋_GB2312" w:eastAsia="仿宋_GB2312" w:hAnsi="宋体" w:cs="宋体" w:hint="eastAsia"/>
          <w:spacing w:val="-6"/>
          <w:kern w:val="0"/>
          <w:sz w:val="32"/>
          <w:szCs w:val="32"/>
        </w:rPr>
        <w:t>社会保障和就业支出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行政事业单位养老支出</w:t>
      </w:r>
      <w:r>
        <w:rPr>
          <w:rFonts w:ascii="仿宋_GB2312" w:eastAsia="仿宋_GB2312" w:hAnsi="宋体" w:cs="宋体"/>
          <w:kern w:val="0"/>
          <w:sz w:val="32"/>
          <w:szCs w:val="32"/>
        </w:rPr>
        <w:t>（款）</w:t>
      </w:r>
      <w:r>
        <w:rPr>
          <w:rFonts w:ascii="仿宋_GB2312" w:eastAsia="仿宋_GB2312" w:hAnsi="宋体" w:cs="宋体" w:hint="eastAsia"/>
          <w:kern w:val="0"/>
          <w:sz w:val="32"/>
          <w:szCs w:val="32"/>
        </w:rPr>
        <w:t>机关事业单位基本养老保险缴费支出</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302.96</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w:t>
      </w:r>
    </w:p>
    <w:p w:rsidR="001C7A03" w:rsidRDefault="0005044F">
      <w:pPr>
        <w:spacing w:line="560" w:lineRule="exact"/>
        <w:ind w:firstLineChars="200" w:firstLine="640"/>
        <w:rPr>
          <w:rFonts w:ascii="仿宋_GB2312" w:eastAsia="仿宋_GB2312" w:hAnsi="宋体" w:cs="宋体"/>
          <w:kern w:val="0"/>
          <w:sz w:val="32"/>
          <w:szCs w:val="32"/>
        </w:rPr>
      </w:pPr>
      <w:r>
        <w:rPr>
          <w:rFonts w:ascii="黑体" w:eastAsia="黑体" w:hAnsi="宋体" w:cs="宋体" w:hint="eastAsia"/>
          <w:kern w:val="0"/>
          <w:sz w:val="32"/>
          <w:szCs w:val="32"/>
        </w:rPr>
        <w:t>4.</w:t>
      </w:r>
      <w:r>
        <w:rPr>
          <w:rFonts w:ascii="仿宋_GB2312" w:eastAsia="仿宋_GB2312" w:hAnsi="宋体" w:cs="宋体" w:hint="eastAsia"/>
          <w:spacing w:val="-6"/>
          <w:kern w:val="0"/>
          <w:sz w:val="32"/>
          <w:szCs w:val="32"/>
        </w:rPr>
        <w:t>卫生健康支出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行政事业单位医疗</w:t>
      </w:r>
      <w:r>
        <w:rPr>
          <w:rFonts w:ascii="仿宋_GB2312" w:eastAsia="仿宋_GB2312" w:hAnsi="宋体" w:cs="宋体"/>
          <w:kern w:val="0"/>
          <w:sz w:val="32"/>
          <w:szCs w:val="32"/>
        </w:rPr>
        <w:t>（款）</w:t>
      </w:r>
      <w:r>
        <w:rPr>
          <w:rFonts w:ascii="仿宋_GB2312" w:eastAsia="仿宋_GB2312" w:hAnsi="宋体" w:cs="宋体" w:hint="eastAsia"/>
          <w:kern w:val="0"/>
          <w:sz w:val="32"/>
          <w:szCs w:val="32"/>
        </w:rPr>
        <w:t>行政单位医疗</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195.31</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195.31</w:t>
      </w:r>
      <w:r>
        <w:rPr>
          <w:rFonts w:ascii="仿宋_GB2312" w:eastAsia="仿宋_GB2312" w:hAnsi="宋体" w:cs="宋体" w:hint="eastAsia"/>
          <w:kern w:val="0"/>
          <w:sz w:val="32"/>
          <w:szCs w:val="32"/>
        </w:rPr>
        <w:t>万元。</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w:t>
      </w:r>
      <w:r>
        <w:rPr>
          <w:rFonts w:ascii="仿宋_GB2312" w:eastAsia="仿宋_GB2312" w:hAnsi="宋体" w:cs="宋体" w:hint="eastAsia"/>
          <w:spacing w:val="-6"/>
          <w:kern w:val="0"/>
          <w:sz w:val="32"/>
          <w:szCs w:val="32"/>
        </w:rPr>
        <w:t>卫生健康支出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行政事业单位医疗</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公务员医疗补助</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61.95</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6.</w:t>
      </w:r>
      <w:r>
        <w:rPr>
          <w:rFonts w:ascii="仿宋_GB2312" w:eastAsia="仿宋_GB2312" w:hAnsi="宋体" w:cs="宋体" w:hint="eastAsia"/>
          <w:spacing w:val="-6"/>
          <w:kern w:val="0"/>
          <w:sz w:val="32"/>
          <w:szCs w:val="32"/>
        </w:rPr>
        <w:t>卫生健康支出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行政事业单位医疗</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其他行政事业单位医疗支出</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0.17</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w:t>
      </w:r>
    </w:p>
    <w:p w:rsidR="001C7A03" w:rsidRDefault="0005044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中共昌吉回族自治州纪律检查委员会</w:t>
      </w:r>
      <w:r>
        <w:rPr>
          <w:rFonts w:ascii="黑体" w:eastAsia="黑体" w:hAnsi="黑体" w:hint="eastAsia"/>
          <w:kern w:val="0"/>
          <w:sz w:val="32"/>
          <w:szCs w:val="32"/>
        </w:rPr>
        <w:t>2021</w:t>
      </w:r>
      <w:r>
        <w:rPr>
          <w:rFonts w:ascii="黑体" w:eastAsia="黑体" w:hAnsi="宋体" w:cs="宋体" w:hint="eastAsia"/>
          <w:kern w:val="0"/>
          <w:sz w:val="32"/>
          <w:szCs w:val="32"/>
        </w:rPr>
        <w:t>年一般公共预算基本支出情况说明</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中共昌吉回族自治州纪律检查委员会</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5718.45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其中：</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3235.94</w:t>
      </w:r>
      <w:r w:rsidR="008D6AB6">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主要包括：基本工资、津贴补贴、奖金、伙食补助费、绩效工资、机关事业单位基本养老</w:t>
      </w:r>
      <w:r>
        <w:rPr>
          <w:rFonts w:ascii="仿宋_GB2312" w:eastAsia="仿宋_GB2312" w:hAnsi="宋体" w:cs="宋体" w:hint="eastAsia"/>
          <w:kern w:val="0"/>
          <w:sz w:val="32"/>
          <w:szCs w:val="32"/>
        </w:rPr>
        <w:lastRenderedPageBreak/>
        <w:t>保险缴费、职业年金缴费、职工基本医疗保险缴费、公务员医疗补助缴费、其他社会保障缴费、住房公积金、其他工资福利支出、奖励金、其他对个人和家庭的补助等。</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2482.51</w:t>
      </w:r>
      <w:r>
        <w:rPr>
          <w:rFonts w:ascii="仿宋_GB2312" w:eastAsia="仿宋_GB2312" w:hAnsi="宋体" w:cs="宋体" w:hint="eastAsia"/>
          <w:kern w:val="0"/>
          <w:sz w:val="32"/>
          <w:szCs w:val="32"/>
        </w:rPr>
        <w:t>万元，主要包括：办公费、印刷费、水费、电费、邮电费、取暖费、差旅费、维修（护）费、培训费、公务接待费、劳务费、工会经费、福利费、公务用车运行维护费、其他交通费用、其他商品和服务支出。</w:t>
      </w:r>
    </w:p>
    <w:p w:rsidR="001C7A03" w:rsidRDefault="0005044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七、关于中共昌吉回族自治州纪律检查委员会</w:t>
      </w:r>
      <w:r>
        <w:rPr>
          <w:rFonts w:ascii="黑体" w:eastAsia="黑体" w:hAnsi="宋体" w:cs="宋体" w:hint="eastAsia"/>
          <w:kern w:val="0"/>
          <w:sz w:val="32"/>
          <w:szCs w:val="32"/>
        </w:rPr>
        <w:t>2021</w:t>
      </w:r>
      <w:r>
        <w:rPr>
          <w:rFonts w:ascii="黑体" w:eastAsia="黑体" w:hAnsi="宋体" w:cs="宋体" w:hint="eastAsia"/>
          <w:kern w:val="0"/>
          <w:sz w:val="32"/>
          <w:szCs w:val="32"/>
        </w:rPr>
        <w:t>年</w:t>
      </w:r>
      <w:r>
        <w:rPr>
          <w:rFonts w:ascii="黑体" w:eastAsia="黑体" w:hAnsi="宋体" w:cs="宋体" w:hint="eastAsia"/>
          <w:kern w:val="0"/>
          <w:sz w:val="32"/>
          <w:szCs w:val="32"/>
        </w:rPr>
        <w:t>一般公共预算项目支出情况说明</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中共昌吉回族自治州纪律检查委员会</w:t>
      </w:r>
      <w:r>
        <w:rPr>
          <w:rFonts w:ascii="仿宋_GB2312" w:eastAsia="仿宋_GB2312" w:hAnsi="宋体" w:cs="宋体" w:hint="eastAsia"/>
          <w:kern w:val="0"/>
          <w:sz w:val="32"/>
          <w:szCs w:val="32"/>
        </w:rPr>
        <w:t>202</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年度未安排项目资金预算支出。</w:t>
      </w:r>
    </w:p>
    <w:p w:rsidR="001C7A03" w:rsidRDefault="0005044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八、关于中共昌吉回族自治州纪律检查委员会</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年一般公共预算“三公”经费预算情况说明</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中共昌吉回族自治州纪律检查委员会</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年一般公共预算“三公”经费数为</w:t>
      </w:r>
      <w:r>
        <w:rPr>
          <w:rFonts w:ascii="仿宋_GB2312" w:eastAsia="仿宋_GB2312" w:hAnsi="宋体" w:cs="宋体" w:hint="eastAsia"/>
          <w:kern w:val="0"/>
          <w:sz w:val="32"/>
          <w:szCs w:val="32"/>
        </w:rPr>
        <w:t>101.50</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94.50</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万元。</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年一般公共预算“三公”经费比上年增加</w:t>
      </w:r>
      <w:r>
        <w:rPr>
          <w:rFonts w:ascii="仿宋_GB2312" w:eastAsia="仿宋_GB2312" w:hAnsi="宋体" w:cs="宋体" w:hint="eastAsia"/>
          <w:kern w:val="0"/>
          <w:sz w:val="32"/>
          <w:szCs w:val="32"/>
        </w:rPr>
        <w:t>32</w:t>
      </w:r>
      <w:r>
        <w:rPr>
          <w:rFonts w:ascii="仿宋_GB2312" w:eastAsia="仿宋_GB2312" w:hAnsi="宋体" w:cs="宋体" w:hint="eastAsia"/>
          <w:kern w:val="0"/>
          <w:sz w:val="32"/>
          <w:szCs w:val="32"/>
        </w:rPr>
        <w:t>万元，其中：因公出国（境）费增加（减少）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万元，未安排预算。公务用车运行费增加</w:t>
      </w:r>
      <w:r>
        <w:rPr>
          <w:rFonts w:ascii="仿宋_GB2312" w:eastAsia="仿宋_GB2312" w:hAnsi="宋体" w:cs="宋体" w:hint="eastAsia"/>
          <w:kern w:val="0"/>
          <w:sz w:val="32"/>
          <w:szCs w:val="32"/>
        </w:rPr>
        <w:t>28.50</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单位人员增加</w:t>
      </w:r>
      <w:r>
        <w:rPr>
          <w:rFonts w:ascii="仿宋_GB2312" w:eastAsia="仿宋_GB2312" w:hAnsi="宋体" w:cs="宋体" w:hint="eastAsia"/>
          <w:kern w:val="0"/>
          <w:sz w:val="32"/>
          <w:szCs w:val="32"/>
        </w:rPr>
        <w:t>；公务接待费增加</w:t>
      </w:r>
      <w:r>
        <w:rPr>
          <w:rFonts w:ascii="仿宋_GB2312" w:eastAsia="仿宋_GB2312" w:hAnsi="宋体" w:cs="宋体" w:hint="eastAsia"/>
          <w:kern w:val="0"/>
          <w:sz w:val="32"/>
          <w:szCs w:val="32"/>
        </w:rPr>
        <w:t>3.50</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单位人员增加</w:t>
      </w:r>
      <w:r>
        <w:rPr>
          <w:rFonts w:ascii="仿宋_GB2312" w:eastAsia="仿宋_GB2312" w:hAnsi="宋体" w:cs="宋体" w:hint="eastAsia"/>
          <w:kern w:val="0"/>
          <w:sz w:val="32"/>
          <w:szCs w:val="32"/>
        </w:rPr>
        <w:t>。</w:t>
      </w:r>
    </w:p>
    <w:p w:rsidR="001C7A03" w:rsidRDefault="0005044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九、关于中共昌吉回族自治州纪律检查委员会</w:t>
      </w:r>
      <w:r>
        <w:rPr>
          <w:rFonts w:ascii="黑体" w:eastAsia="黑体" w:hAnsi="宋体" w:cs="宋体" w:hint="eastAsia"/>
          <w:kern w:val="0"/>
          <w:sz w:val="32"/>
          <w:szCs w:val="32"/>
        </w:rPr>
        <w:t>2021</w:t>
      </w:r>
      <w:r>
        <w:rPr>
          <w:rFonts w:ascii="黑体" w:eastAsia="黑体" w:hAnsi="宋体" w:cs="宋体" w:hint="eastAsia"/>
          <w:kern w:val="0"/>
          <w:sz w:val="32"/>
          <w:szCs w:val="32"/>
        </w:rPr>
        <w:t>年政府性基金预算拨款情况说明</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中共昌吉回族自治州纪律检查委员会</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未</w:t>
      </w:r>
      <w:r>
        <w:rPr>
          <w:rFonts w:ascii="仿宋_GB2312" w:eastAsia="仿宋_GB2312" w:hAnsi="宋体" w:cs="宋体" w:hint="eastAsia"/>
          <w:kern w:val="0"/>
          <w:sz w:val="32"/>
          <w:szCs w:val="32"/>
        </w:rPr>
        <w:t>安排政府性基金预算拨款，政府性基金预算支出情况表为空表。</w:t>
      </w:r>
    </w:p>
    <w:p w:rsidR="001C7A03" w:rsidRDefault="0005044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1C7A03" w:rsidRDefault="0005044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年，中共昌吉回族自治州纪律检查委员会的机关运行经费财政拨款预算</w:t>
      </w:r>
      <w:r>
        <w:rPr>
          <w:rFonts w:ascii="仿宋_GB2312" w:eastAsia="仿宋_GB2312" w:hAnsi="宋体" w:cs="宋体" w:hint="eastAsia"/>
          <w:kern w:val="0"/>
          <w:sz w:val="32"/>
          <w:szCs w:val="32"/>
        </w:rPr>
        <w:t>2482.51</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248.41</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11.12</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。主要原因是单位人员增加，机关运行经费增加。</w:t>
      </w:r>
    </w:p>
    <w:p w:rsidR="001C7A03" w:rsidRDefault="0005044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年，中共昌吉回族自治州纪律检查委员会政府采购预算</w:t>
      </w:r>
      <w:r>
        <w:rPr>
          <w:rFonts w:ascii="仿宋_GB2312" w:eastAsia="仿宋_GB2312" w:hAnsi="宋体" w:cs="宋体" w:hint="eastAsia"/>
          <w:kern w:val="0"/>
          <w:sz w:val="32"/>
          <w:szCs w:val="32"/>
        </w:rPr>
        <w:t>1739.68</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911.59</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632.09</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196</w:t>
      </w:r>
      <w:r>
        <w:rPr>
          <w:rFonts w:ascii="仿宋_GB2312" w:eastAsia="仿宋_GB2312" w:hAnsi="宋体" w:cs="宋体" w:hint="eastAsia"/>
          <w:kern w:val="0"/>
          <w:sz w:val="32"/>
          <w:szCs w:val="32"/>
        </w:rPr>
        <w:t>万元。</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w:t>
      </w:r>
      <w:r>
        <w:rPr>
          <w:rFonts w:ascii="仿宋_GB2312" w:eastAsia="仿宋_GB2312" w:hAnsi="仿宋_GB2312" w:hint="eastAsia"/>
          <w:sz w:val="32"/>
        </w:rPr>
        <w:t>年度本部门（单位）面向中小企业预留政府采购项目预算金额</w:t>
      </w:r>
      <w:r>
        <w:rPr>
          <w:rFonts w:ascii="仿宋_GB2312" w:eastAsia="仿宋_GB2312" w:hAnsi="仿宋_GB2312" w:hint="eastAsia"/>
          <w:sz w:val="32"/>
        </w:rPr>
        <w:t>0</w:t>
      </w:r>
      <w:r>
        <w:rPr>
          <w:rFonts w:ascii="仿宋_GB2312" w:eastAsia="仿宋_GB2312" w:hAnsi="仿宋_GB2312" w:hint="eastAsia"/>
          <w:sz w:val="32"/>
        </w:rPr>
        <w:t>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w:t>
      </w:r>
      <w:r>
        <w:rPr>
          <w:rFonts w:ascii="仿宋_GB2312" w:eastAsia="仿宋_GB2312" w:hAnsi="仿宋_GB2312" w:hint="eastAsia"/>
          <w:sz w:val="32"/>
        </w:rPr>
        <w:t>0</w:t>
      </w:r>
      <w:r>
        <w:rPr>
          <w:rFonts w:ascii="仿宋_GB2312" w:eastAsia="仿宋_GB2312" w:hAnsi="仿宋_GB2312" w:hint="eastAsia"/>
          <w:sz w:val="32"/>
        </w:rPr>
        <w:t>万元。</w:t>
      </w:r>
    </w:p>
    <w:p w:rsidR="001C7A03" w:rsidRDefault="0005044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年底，中共昌吉回族自治州纪律检查委员会占用使用国有资产总体情况为</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hint="eastAsia"/>
          <w:kern w:val="0"/>
          <w:sz w:val="32"/>
          <w:szCs w:val="32"/>
        </w:rPr>
        <w:t>107.41</w:t>
      </w:r>
      <w:r>
        <w:rPr>
          <w:rFonts w:ascii="仿宋_GB2312" w:eastAsia="仿宋_GB2312" w:hAnsi="宋体" w:cs="宋体" w:hint="eastAsia"/>
          <w:kern w:val="0"/>
          <w:sz w:val="32"/>
          <w:szCs w:val="32"/>
        </w:rPr>
        <w:t>平方米</w:t>
      </w:r>
      <w:r>
        <w:rPr>
          <w:rFonts w:ascii="仿宋_GB2312" w:eastAsia="仿宋_GB2312" w:hAnsi="宋体" w:cs="宋体" w:hint="eastAsia"/>
          <w:kern w:val="0"/>
          <w:sz w:val="32"/>
          <w:szCs w:val="32"/>
        </w:rPr>
        <w:t>，价值</w:t>
      </w:r>
      <w:r>
        <w:rPr>
          <w:rFonts w:ascii="仿宋_GB2312" w:eastAsia="仿宋_GB2312" w:hAnsi="宋体" w:cs="宋体" w:hint="eastAsia"/>
          <w:kern w:val="0"/>
          <w:sz w:val="32"/>
          <w:szCs w:val="32"/>
        </w:rPr>
        <w:t>2.40</w:t>
      </w:r>
      <w:r>
        <w:rPr>
          <w:rFonts w:ascii="仿宋_GB2312" w:eastAsia="仿宋_GB2312" w:hAnsi="宋体" w:cs="宋体" w:hint="eastAsia"/>
          <w:kern w:val="0"/>
          <w:sz w:val="32"/>
          <w:szCs w:val="32"/>
        </w:rPr>
        <w:t>万元。</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27</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271.37</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万元；执法执勤用车</w:t>
      </w:r>
      <w:r>
        <w:rPr>
          <w:rFonts w:ascii="仿宋_GB2312" w:eastAsia="仿宋_GB2312" w:hAnsi="宋体" w:cs="宋体" w:hint="eastAsia"/>
          <w:kern w:val="0"/>
          <w:sz w:val="32"/>
          <w:szCs w:val="32"/>
        </w:rPr>
        <w:t>27</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271.37</w:t>
      </w:r>
      <w:r>
        <w:rPr>
          <w:rFonts w:ascii="仿宋_GB2312" w:eastAsia="仿宋_GB2312" w:hAnsi="宋体" w:cs="宋体" w:hint="eastAsia"/>
          <w:kern w:val="0"/>
          <w:sz w:val="32"/>
          <w:szCs w:val="32"/>
        </w:rPr>
        <w:t>万元；其他车辆</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hint="eastAsia"/>
          <w:kern w:val="0"/>
          <w:sz w:val="32"/>
          <w:szCs w:val="32"/>
        </w:rPr>
        <w:t>67.38</w:t>
      </w:r>
      <w:r>
        <w:rPr>
          <w:rFonts w:ascii="仿宋_GB2312" w:eastAsia="仿宋_GB2312" w:hAnsi="宋体" w:cs="宋体" w:hint="eastAsia"/>
          <w:kern w:val="0"/>
          <w:sz w:val="32"/>
          <w:szCs w:val="32"/>
        </w:rPr>
        <w:t>万元。</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4.</w:t>
      </w:r>
      <w:r>
        <w:rPr>
          <w:rFonts w:ascii="仿宋_GB2312" w:eastAsia="仿宋_GB2312" w:hAnsi="宋体" w:cs="宋体" w:hint="eastAsia"/>
          <w:kern w:val="0"/>
          <w:sz w:val="32"/>
          <w:szCs w:val="32"/>
        </w:rPr>
        <w:t>其他资产价值</w:t>
      </w:r>
      <w:r>
        <w:rPr>
          <w:rFonts w:ascii="仿宋_GB2312" w:eastAsia="仿宋_GB2312" w:hAnsi="宋体" w:cs="宋体" w:hint="eastAsia"/>
          <w:kern w:val="0"/>
          <w:sz w:val="32"/>
          <w:szCs w:val="32"/>
        </w:rPr>
        <w:t>207.82</w:t>
      </w:r>
      <w:r>
        <w:rPr>
          <w:rFonts w:ascii="仿宋_GB2312" w:eastAsia="仿宋_GB2312" w:hAnsi="宋体" w:cs="宋体" w:hint="eastAsia"/>
          <w:kern w:val="0"/>
          <w:sz w:val="32"/>
          <w:szCs w:val="32"/>
        </w:rPr>
        <w:t>万元。</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年中共昌吉回族自治州纪律检查委员会部门预算未安排购置车辆经费，安排购置</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1C7A03" w:rsidRDefault="0005044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1C7A03" w:rsidRDefault="0005044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 xml:space="preserve">   </w:t>
      </w:r>
      <w:proofErr w:type="gramStart"/>
      <w:r>
        <w:rPr>
          <w:rFonts w:ascii="仿宋_GB2312" w:eastAsia="仿宋_GB2312" w:hAnsi="宋体" w:cs="宋体" w:hint="eastAsia"/>
          <w:kern w:val="0"/>
          <w:sz w:val="32"/>
          <w:szCs w:val="32"/>
        </w:rPr>
        <w:t>个</w:t>
      </w:r>
      <w:proofErr w:type="gramEnd"/>
      <w:r>
        <w:rPr>
          <w:rFonts w:ascii="仿宋_GB2312" w:eastAsia="仿宋_GB2312" w:hAnsi="宋体" w:cs="宋体" w:hint="eastAsia"/>
          <w:kern w:val="0"/>
          <w:sz w:val="32"/>
          <w:szCs w:val="32"/>
        </w:rPr>
        <w:t>，涉及预算金额</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万元。具体情况见下表（按项目分别填报）：</w:t>
      </w: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1C7A03">
        <w:trPr>
          <w:trHeight w:val="480"/>
        </w:trPr>
        <w:tc>
          <w:tcPr>
            <w:tcW w:w="8815" w:type="dxa"/>
            <w:gridSpan w:val="7"/>
            <w:tcBorders>
              <w:top w:val="nil"/>
              <w:left w:val="nil"/>
              <w:bottom w:val="nil"/>
              <w:right w:val="nil"/>
            </w:tcBorders>
            <w:noWrap/>
            <w:tcMar>
              <w:top w:w="12" w:type="dxa"/>
              <w:left w:w="12" w:type="dxa"/>
              <w:right w:w="12" w:type="dxa"/>
            </w:tcMar>
            <w:vAlign w:val="bottom"/>
          </w:tcPr>
          <w:p w:rsidR="001C7A03" w:rsidRDefault="001C7A03">
            <w:pPr>
              <w:widowControl/>
              <w:spacing w:line="480" w:lineRule="exact"/>
              <w:jc w:val="center"/>
              <w:textAlignment w:val="bottom"/>
              <w:rPr>
                <w:rFonts w:ascii="仿宋_GB2312" w:eastAsia="仿宋_GB2312" w:hAnsi="宋体" w:cs="仿宋_GB2312"/>
                <w:b/>
                <w:color w:val="000000"/>
                <w:kern w:val="0"/>
                <w:sz w:val="32"/>
                <w:szCs w:val="32"/>
                <w:lang w:bidi="ar"/>
              </w:rPr>
            </w:pPr>
          </w:p>
          <w:p w:rsidR="001C7A03" w:rsidRDefault="0005044F">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lang w:bidi="ar"/>
              </w:rPr>
              <w:t>项</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支</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出</w:t>
            </w:r>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绩</w:t>
            </w:r>
            <w:proofErr w:type="gramEnd"/>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效</w:t>
            </w:r>
            <w:proofErr w:type="gramEnd"/>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标</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表</w:t>
            </w:r>
          </w:p>
        </w:tc>
      </w:tr>
      <w:tr w:rsidR="001C7A03">
        <w:trPr>
          <w:trHeight w:val="380"/>
        </w:trPr>
        <w:tc>
          <w:tcPr>
            <w:tcW w:w="8815" w:type="dxa"/>
            <w:gridSpan w:val="7"/>
            <w:tcBorders>
              <w:top w:val="nil"/>
              <w:left w:val="nil"/>
              <w:bottom w:val="nil"/>
              <w:right w:val="nil"/>
            </w:tcBorders>
            <w:noWrap/>
            <w:tcMar>
              <w:top w:w="12" w:type="dxa"/>
              <w:left w:w="12" w:type="dxa"/>
              <w:right w:w="12" w:type="dxa"/>
            </w:tcMar>
            <w:vAlign w:val="bottom"/>
          </w:tcPr>
          <w:p w:rsidR="001C7A03" w:rsidRDefault="0005044F">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w:t>
            </w:r>
          </w:p>
        </w:tc>
      </w:tr>
      <w:tr w:rsidR="001C7A03">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昌吉州</w:t>
            </w:r>
            <w:r>
              <w:rPr>
                <w:rFonts w:ascii="宋体" w:hAnsi="宋体" w:cs="宋体" w:hint="eastAsia"/>
                <w:color w:val="000000"/>
                <w:kern w:val="0"/>
                <w:sz w:val="18"/>
                <w:szCs w:val="18"/>
                <w:lang w:bidi="ar"/>
              </w:rPr>
              <w:t>*****</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1C7A03">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1C7A03" w:rsidRDefault="001C7A03">
            <w:pPr>
              <w:spacing w:line="480" w:lineRule="exact"/>
              <w:jc w:val="left"/>
              <w:rPr>
                <w:rFonts w:ascii="宋体" w:hAnsi="宋体" w:cs="宋体"/>
                <w:color w:val="000000"/>
                <w:sz w:val="18"/>
                <w:szCs w:val="18"/>
              </w:rPr>
            </w:pPr>
          </w:p>
        </w:tc>
      </w:tr>
      <w:tr w:rsidR="001C7A03">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指标值（包含数字及文字描述）</w:t>
            </w:r>
          </w:p>
        </w:tc>
      </w:tr>
      <w:tr w:rsidR="001C7A03">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效益指标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05044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r w:rsidR="001C7A03">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C7A03" w:rsidRDefault="001C7A03">
            <w:pPr>
              <w:spacing w:line="480" w:lineRule="exact"/>
              <w:jc w:val="center"/>
              <w:rPr>
                <w:rFonts w:ascii="宋体" w:hAnsi="宋体" w:cs="宋体"/>
                <w:color w:val="000000"/>
                <w:sz w:val="18"/>
                <w:szCs w:val="18"/>
              </w:rPr>
            </w:pPr>
          </w:p>
        </w:tc>
      </w:tr>
    </w:tbl>
    <w:p w:rsidR="001C7A03" w:rsidRDefault="0005044F">
      <w:pPr>
        <w:widowControl/>
        <w:spacing w:line="480" w:lineRule="exact"/>
        <w:rPr>
          <w:rFonts w:ascii="仿宋_GB2312" w:eastAsia="仿宋_GB2312" w:hAnsi="宋体" w:cs="宋体"/>
          <w:kern w:val="0"/>
          <w:sz w:val="32"/>
          <w:szCs w:val="32"/>
        </w:rPr>
      </w:pPr>
      <w:r>
        <w:rPr>
          <w:rFonts w:ascii="仿宋_GB2312" w:eastAsia="仿宋_GB2312" w:hAnsi="宋体" w:cs="宋体" w:hint="eastAsia"/>
          <w:kern w:val="0"/>
          <w:sz w:val="32"/>
          <w:szCs w:val="32"/>
        </w:rPr>
        <w:t>备注：中共昌</w:t>
      </w:r>
      <w:bookmarkStart w:id="0" w:name="_GoBack"/>
      <w:r>
        <w:rPr>
          <w:rFonts w:ascii="仿宋_GB2312" w:eastAsia="仿宋_GB2312" w:hAnsi="宋体" w:cs="宋体" w:hint="eastAsia"/>
          <w:kern w:val="0"/>
          <w:sz w:val="32"/>
          <w:szCs w:val="32"/>
        </w:rPr>
        <w:t>吉回族自治州纪律检查委员会</w:t>
      </w:r>
      <w:r>
        <w:rPr>
          <w:rFonts w:ascii="仿宋_GB2312" w:eastAsia="仿宋_GB2312" w:hAnsi="宋体" w:cs="宋体" w:hint="eastAsia"/>
          <w:kern w:val="0"/>
          <w:sz w:val="32"/>
          <w:szCs w:val="32"/>
        </w:rPr>
        <w:t>202</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年度未安排项目资金预算支出，此表为空表。</w:t>
      </w:r>
      <w:bookmarkEnd w:id="0"/>
    </w:p>
    <w:p w:rsidR="001C7A03" w:rsidRDefault="001C7A03">
      <w:pPr>
        <w:widowControl/>
        <w:spacing w:line="480" w:lineRule="exact"/>
        <w:rPr>
          <w:rFonts w:ascii="仿宋_GB2312" w:eastAsia="仿宋_GB2312" w:hAnsi="宋体" w:cs="宋体"/>
          <w:kern w:val="0"/>
          <w:sz w:val="32"/>
          <w:szCs w:val="32"/>
        </w:rPr>
        <w:sectPr w:rsidR="001C7A03">
          <w:pgSz w:w="11906" w:h="16838"/>
          <w:pgMar w:top="1440" w:right="1800" w:bottom="1440" w:left="1800" w:header="851" w:footer="992" w:gutter="0"/>
          <w:pgNumType w:fmt="numberInDash" w:start="24"/>
          <w:cols w:space="720"/>
          <w:docGrid w:type="lines" w:linePitch="312"/>
        </w:sectPr>
      </w:pPr>
    </w:p>
    <w:p w:rsidR="001C7A03" w:rsidRDefault="0005044F">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1C7A03" w:rsidRDefault="0005044F">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1C7A03" w:rsidRDefault="001C7A03">
      <w:pPr>
        <w:widowControl/>
        <w:spacing w:line="520" w:lineRule="exact"/>
        <w:jc w:val="left"/>
        <w:rPr>
          <w:rFonts w:ascii="仿宋_GB2312" w:eastAsia="仿宋_GB2312" w:hAnsi="宋体" w:cs="宋体"/>
          <w:kern w:val="0"/>
          <w:sz w:val="32"/>
          <w:szCs w:val="32"/>
        </w:rPr>
      </w:pPr>
    </w:p>
    <w:p w:rsidR="001C7A03" w:rsidRDefault="0005044F">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1C7A03" w:rsidRDefault="001C7A03">
      <w:pPr>
        <w:widowControl/>
        <w:spacing w:beforeLines="50" w:before="156" w:line="520" w:lineRule="exact"/>
        <w:jc w:val="center"/>
        <w:outlineLvl w:val="1"/>
        <w:rPr>
          <w:rFonts w:ascii="黑体" w:eastAsia="黑体" w:hAnsi="黑体"/>
          <w:kern w:val="0"/>
          <w:sz w:val="32"/>
          <w:szCs w:val="32"/>
        </w:rPr>
      </w:pPr>
    </w:p>
    <w:p w:rsidR="001C7A03" w:rsidRDefault="0005044F">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1C7A03" w:rsidRDefault="0005044F">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1C7A03" w:rsidRDefault="0005044F">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1C7A03" w:rsidRDefault="0005044F">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1C7A03" w:rsidRDefault="0005044F">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1C7A03" w:rsidRDefault="0005044F">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1C7A03" w:rsidRDefault="0005044F">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1C7A03" w:rsidRDefault="0005044F">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w:t>
      </w:r>
      <w:r>
        <w:rPr>
          <w:rFonts w:ascii="仿宋_GB2312" w:eastAsia="仿宋_GB2312" w:hint="eastAsia"/>
          <w:sz w:val="32"/>
          <w:szCs w:val="32"/>
        </w:rPr>
        <w:t>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w:t>
      </w:r>
      <w:r>
        <w:rPr>
          <w:rFonts w:ascii="仿宋_GB2312" w:eastAsia="仿宋_GB2312" w:hint="eastAsia"/>
          <w:sz w:val="32"/>
          <w:szCs w:val="32"/>
        </w:rPr>
        <w:lastRenderedPageBreak/>
        <w:t>接待）支出。</w:t>
      </w:r>
    </w:p>
    <w:p w:rsidR="001C7A03" w:rsidRDefault="0005044F">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w:t>
      </w:r>
      <w:r>
        <w:rPr>
          <w:rFonts w:ascii="仿宋_GB2312" w:eastAsia="仿宋_GB2312" w:hint="eastAsia"/>
          <w:sz w:val="32"/>
          <w:szCs w:val="32"/>
        </w:rPr>
        <w:t>用。</w:t>
      </w:r>
    </w:p>
    <w:p w:rsidR="001C7A03" w:rsidRDefault="001C7A03">
      <w:pPr>
        <w:widowControl/>
        <w:spacing w:line="520" w:lineRule="exact"/>
        <w:jc w:val="left"/>
        <w:rPr>
          <w:rFonts w:ascii="仿宋_GB2312" w:eastAsia="仿宋_GB2312" w:hAnsi="宋体" w:cs="宋体"/>
          <w:kern w:val="0"/>
          <w:sz w:val="32"/>
          <w:szCs w:val="32"/>
        </w:rPr>
      </w:pPr>
    </w:p>
    <w:p w:rsidR="001C7A03" w:rsidRDefault="001C7A03">
      <w:pPr>
        <w:widowControl/>
        <w:spacing w:line="520" w:lineRule="exact"/>
        <w:jc w:val="left"/>
        <w:rPr>
          <w:rFonts w:ascii="仿宋_GB2312" w:eastAsia="仿宋_GB2312" w:hAnsi="宋体" w:cs="宋体"/>
          <w:kern w:val="0"/>
          <w:sz w:val="32"/>
          <w:szCs w:val="32"/>
        </w:rPr>
      </w:pPr>
    </w:p>
    <w:p w:rsidR="001C7A03" w:rsidRDefault="001C7A03">
      <w:pPr>
        <w:widowControl/>
        <w:spacing w:line="520" w:lineRule="exact"/>
        <w:jc w:val="left"/>
        <w:rPr>
          <w:rFonts w:ascii="仿宋_GB2312" w:eastAsia="仿宋_GB2312" w:hAnsi="宋体" w:cs="宋体"/>
          <w:kern w:val="0"/>
          <w:sz w:val="32"/>
          <w:szCs w:val="32"/>
        </w:rPr>
      </w:pPr>
    </w:p>
    <w:p w:rsidR="001C7A03" w:rsidRDefault="001C7A03">
      <w:pPr>
        <w:widowControl/>
        <w:spacing w:line="520" w:lineRule="exact"/>
        <w:jc w:val="left"/>
        <w:rPr>
          <w:rFonts w:ascii="仿宋_GB2312" w:eastAsia="仿宋_GB2312" w:hAnsi="宋体" w:cs="宋体"/>
          <w:kern w:val="0"/>
          <w:sz w:val="32"/>
          <w:szCs w:val="32"/>
        </w:rPr>
      </w:pPr>
    </w:p>
    <w:p w:rsidR="001C7A03" w:rsidRDefault="0005044F">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中共昌吉回族自治州纪律检查委员会</w:t>
      </w:r>
    </w:p>
    <w:p w:rsidR="001C7A03" w:rsidRDefault="0005044F">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1C7A03" w:rsidRDefault="001C7A03"/>
    <w:sectPr w:rsidR="001C7A03">
      <w:footerReference w:type="default" r:id="rId1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44F" w:rsidRDefault="0005044F">
      <w:r>
        <w:separator/>
      </w:r>
    </w:p>
  </w:endnote>
  <w:endnote w:type="continuationSeparator" w:id="0">
    <w:p w:rsidR="0005044F" w:rsidRDefault="00050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_GBK">
    <w:altName w:val="Arial Unicode MS"/>
    <w:charset w:val="86"/>
    <w:family w:val="script"/>
    <w:pitch w:val="default"/>
    <w:sig w:usb0="00000000"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03" w:rsidRDefault="0005044F">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1C7A03" w:rsidRDefault="001C7A0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03" w:rsidRDefault="001C7A03">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03" w:rsidRDefault="001C7A0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44F" w:rsidRDefault="0005044F">
      <w:r>
        <w:separator/>
      </w:r>
    </w:p>
  </w:footnote>
  <w:footnote w:type="continuationSeparator" w:id="0">
    <w:p w:rsidR="0005044F" w:rsidRDefault="000504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03" w:rsidRDefault="001C7A03">
    <w:pPr>
      <w:pStyle w:val="a5"/>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5044F"/>
    <w:rsid w:val="000C6FBF"/>
    <w:rsid w:val="000D531A"/>
    <w:rsid w:val="000F3B60"/>
    <w:rsid w:val="0011450F"/>
    <w:rsid w:val="001747C9"/>
    <w:rsid w:val="001C7A03"/>
    <w:rsid w:val="00223EA5"/>
    <w:rsid w:val="00261065"/>
    <w:rsid w:val="002D3AF6"/>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D6AB6"/>
    <w:rsid w:val="008E4F9E"/>
    <w:rsid w:val="00944B81"/>
    <w:rsid w:val="00951A65"/>
    <w:rsid w:val="00977253"/>
    <w:rsid w:val="00997CE4"/>
    <w:rsid w:val="009B654C"/>
    <w:rsid w:val="009B6FA3"/>
    <w:rsid w:val="00A13D75"/>
    <w:rsid w:val="00A57575"/>
    <w:rsid w:val="00AB1984"/>
    <w:rsid w:val="00B94A73"/>
    <w:rsid w:val="00D85033"/>
    <w:rsid w:val="00DA2829"/>
    <w:rsid w:val="00E51C21"/>
    <w:rsid w:val="00F105A9"/>
    <w:rsid w:val="060E357E"/>
    <w:rsid w:val="09005DB9"/>
    <w:rsid w:val="09C62CEB"/>
    <w:rsid w:val="0E2009FD"/>
    <w:rsid w:val="0F3B312B"/>
    <w:rsid w:val="0FA50F0D"/>
    <w:rsid w:val="1286077C"/>
    <w:rsid w:val="14281970"/>
    <w:rsid w:val="2CC40187"/>
    <w:rsid w:val="3453047C"/>
    <w:rsid w:val="3A545B4E"/>
    <w:rsid w:val="3DC648D3"/>
    <w:rsid w:val="40EC47AB"/>
    <w:rsid w:val="463427A9"/>
    <w:rsid w:val="49CA091C"/>
    <w:rsid w:val="50B079F0"/>
    <w:rsid w:val="536B0B54"/>
    <w:rsid w:val="56CB100F"/>
    <w:rsid w:val="58540949"/>
    <w:rsid w:val="5B2C52D2"/>
    <w:rsid w:val="5D25321D"/>
    <w:rsid w:val="61402420"/>
    <w:rsid w:val="65461991"/>
    <w:rsid w:val="676F162E"/>
    <w:rsid w:val="6C8844E3"/>
    <w:rsid w:val="6CDD70A3"/>
    <w:rsid w:val="6D955C6C"/>
    <w:rsid w:val="7A756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rPr>
      <w:rFonts w:asciiTheme="minorHAnsi" w:eastAsiaTheme="minorEastAsia" w:hAnsiTheme="minorHAnsi" w:cstheme="minorBidi"/>
      <w:sz w:val="18"/>
      <w:szCs w:val="18"/>
    </w:rPr>
  </w:style>
  <w:style w:type="paragraph" w:styleId="a4">
    <w:name w:val="footer"/>
    <w:basedOn w:val="a"/>
    <w:link w:val="Char0"/>
    <w:uiPriority w:val="99"/>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rPr>
      <w:sz w:val="18"/>
      <w:szCs w:val="18"/>
    </w:rPr>
  </w:style>
  <w:style w:type="character" w:customStyle="1" w:styleId="Char1">
    <w:name w:val="页眉 Char"/>
    <w:link w:val="a5"/>
    <w:rPr>
      <w:sz w:val="18"/>
      <w:szCs w:val="18"/>
    </w:rPr>
  </w:style>
  <w:style w:type="character" w:customStyle="1" w:styleId="Char10">
    <w:name w:val="页眉 Char1"/>
    <w:basedOn w:val="a0"/>
    <w:uiPriority w:val="99"/>
    <w:semiHidden/>
    <w:rPr>
      <w:rFonts w:ascii="Times New Roman" w:eastAsia="宋体" w:hAnsi="Times New Roman" w:cs="Times New Roman"/>
      <w:sz w:val="18"/>
      <w:szCs w:val="18"/>
    </w:rPr>
  </w:style>
  <w:style w:type="character" w:customStyle="1" w:styleId="3Char1">
    <w:name w:val="正文文本缩进 3 Char1"/>
    <w:basedOn w:val="a0"/>
    <w:uiPriority w:val="99"/>
    <w:semiHidden/>
    <w:rPr>
      <w:rFonts w:ascii="Times New Roman" w:eastAsia="宋体" w:hAnsi="Times New Roman" w:cs="Times New Roman"/>
      <w:sz w:val="16"/>
      <w:szCs w:val="16"/>
    </w:rPr>
  </w:style>
  <w:style w:type="character" w:customStyle="1" w:styleId="Char11">
    <w:name w:val="页脚 Char1"/>
    <w:basedOn w:val="a0"/>
    <w:uiPriority w:val="99"/>
    <w:semiHidden/>
    <w:rPr>
      <w:rFonts w:ascii="Times New Roman" w:eastAsia="宋体" w:hAnsi="Times New Roman" w:cs="Times New Roman"/>
      <w:sz w:val="18"/>
      <w:szCs w:val="18"/>
    </w:rPr>
  </w:style>
  <w:style w:type="character" w:customStyle="1" w:styleId="Char12">
    <w:name w:val="批注框文本 Char1"/>
    <w:basedOn w:val="a0"/>
    <w:uiPriority w:val="99"/>
    <w:semiHidden/>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rPr>
      <w:rFonts w:asciiTheme="minorHAnsi" w:eastAsiaTheme="minorEastAsia" w:hAnsiTheme="minorHAnsi" w:cstheme="minorBidi"/>
      <w:sz w:val="18"/>
      <w:szCs w:val="18"/>
    </w:rPr>
  </w:style>
  <w:style w:type="paragraph" w:styleId="a4">
    <w:name w:val="footer"/>
    <w:basedOn w:val="a"/>
    <w:link w:val="Char0"/>
    <w:uiPriority w:val="99"/>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rPr>
      <w:sz w:val="18"/>
      <w:szCs w:val="18"/>
    </w:rPr>
  </w:style>
  <w:style w:type="character" w:customStyle="1" w:styleId="Char1">
    <w:name w:val="页眉 Char"/>
    <w:link w:val="a5"/>
    <w:rPr>
      <w:sz w:val="18"/>
      <w:szCs w:val="18"/>
    </w:rPr>
  </w:style>
  <w:style w:type="character" w:customStyle="1" w:styleId="Char10">
    <w:name w:val="页眉 Char1"/>
    <w:basedOn w:val="a0"/>
    <w:uiPriority w:val="99"/>
    <w:semiHidden/>
    <w:rPr>
      <w:rFonts w:ascii="Times New Roman" w:eastAsia="宋体" w:hAnsi="Times New Roman" w:cs="Times New Roman"/>
      <w:sz w:val="18"/>
      <w:szCs w:val="18"/>
    </w:rPr>
  </w:style>
  <w:style w:type="character" w:customStyle="1" w:styleId="3Char1">
    <w:name w:val="正文文本缩进 3 Char1"/>
    <w:basedOn w:val="a0"/>
    <w:uiPriority w:val="99"/>
    <w:semiHidden/>
    <w:rPr>
      <w:rFonts w:ascii="Times New Roman" w:eastAsia="宋体" w:hAnsi="Times New Roman" w:cs="Times New Roman"/>
      <w:sz w:val="16"/>
      <w:szCs w:val="16"/>
    </w:rPr>
  </w:style>
  <w:style w:type="character" w:customStyle="1" w:styleId="Char11">
    <w:name w:val="页脚 Char1"/>
    <w:basedOn w:val="a0"/>
    <w:uiPriority w:val="99"/>
    <w:semiHidden/>
    <w:rPr>
      <w:rFonts w:ascii="Times New Roman" w:eastAsia="宋体" w:hAnsi="Times New Roman" w:cs="Times New Roman"/>
      <w:sz w:val="18"/>
      <w:szCs w:val="18"/>
    </w:rPr>
  </w:style>
  <w:style w:type="character" w:customStyle="1" w:styleId="Char12">
    <w:name w:val="批注框文本 Char1"/>
    <w:basedOn w:val="a0"/>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EE27A3-5FA4-4BA8-8A3C-9439D8EBD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1559</Words>
  <Characters>8889</Characters>
  <Application>Microsoft Office Word</Application>
  <DocSecurity>0</DocSecurity>
  <Lines>74</Lines>
  <Paragraphs>20</Paragraphs>
  <ScaleCrop>false</ScaleCrop>
  <Company>Lenovo</Company>
  <LinksUpToDate>false</LinksUpToDate>
  <CharactersWithSpaces>10428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24</cp:revision>
  <cp:lastPrinted>2021-04-17T02:52:00Z</cp:lastPrinted>
  <dcterms:created xsi:type="dcterms:W3CDTF">2021-02-07T02:26:00Z</dcterms:created>
  <dcterms:modified xsi:type="dcterms:W3CDTF">2021-04-21T04:56:00Z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