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14A" w:rsidRDefault="00CD7B12">
      <w:pPr>
        <w:rPr>
          <w:rFonts w:ascii="宋体" w:hAnsi="宋体" w:cs="宋体"/>
          <w:b/>
          <w:bCs/>
          <w:kern w:val="0"/>
          <w:sz w:val="44"/>
          <w:szCs w:val="44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2</w:t>
      </w:r>
      <w:r>
        <w:rPr>
          <w:rFonts w:ascii="黑体" w:eastAsia="黑体" w:hAnsi="黑体" w:hint="eastAsia"/>
          <w:sz w:val="32"/>
          <w:szCs w:val="32"/>
        </w:rPr>
        <w:t>：</w:t>
      </w:r>
    </w:p>
    <w:p w:rsidR="0047214A" w:rsidRDefault="0047214A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47214A" w:rsidRDefault="0047214A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47214A" w:rsidRDefault="0047214A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47214A" w:rsidRDefault="0047214A">
      <w:pPr>
        <w:rPr>
          <w:rFonts w:ascii="黑体" w:eastAsia="黑体" w:hAnsi="黑体"/>
          <w:sz w:val="32"/>
          <w:szCs w:val="32"/>
        </w:rPr>
      </w:pPr>
    </w:p>
    <w:p w:rsidR="0047214A" w:rsidRDefault="0047214A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47214A" w:rsidRDefault="00CD7B12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/>
          <w:kern w:val="0"/>
          <w:sz w:val="44"/>
          <w:szCs w:val="44"/>
        </w:rPr>
      </w:pPr>
      <w:r>
        <w:rPr>
          <w:rFonts w:ascii="方正小标宋_GBK" w:eastAsia="方正小标宋_GBK" w:hAnsi="宋体" w:hint="eastAsia"/>
          <w:kern w:val="0"/>
          <w:sz w:val="44"/>
          <w:szCs w:val="44"/>
        </w:rPr>
        <w:t>昌吉州</w:t>
      </w:r>
      <w:r>
        <w:rPr>
          <w:rFonts w:ascii="方正小标宋_GBK" w:eastAsia="方正小标宋_GBK" w:hAnsi="宋体" w:hint="eastAsia"/>
          <w:kern w:val="0"/>
          <w:sz w:val="44"/>
          <w:szCs w:val="44"/>
        </w:rPr>
        <w:t>粮食局驻五家</w:t>
      </w:r>
      <w:proofErr w:type="gramStart"/>
      <w:r>
        <w:rPr>
          <w:rFonts w:ascii="方正小标宋_GBK" w:eastAsia="方正小标宋_GBK" w:hAnsi="宋体" w:hint="eastAsia"/>
          <w:kern w:val="0"/>
          <w:sz w:val="44"/>
          <w:szCs w:val="44"/>
        </w:rPr>
        <w:t>渠分局</w:t>
      </w:r>
      <w:proofErr w:type="gramEnd"/>
      <w:r>
        <w:rPr>
          <w:rFonts w:ascii="方正小标宋_GBK" w:eastAsia="方正小标宋_GBK" w:hAnsi="宋体" w:hint="eastAsia"/>
          <w:kern w:val="0"/>
          <w:sz w:val="44"/>
          <w:szCs w:val="44"/>
        </w:rPr>
        <w:t>2021</w:t>
      </w:r>
      <w:r>
        <w:rPr>
          <w:rFonts w:ascii="方正小标宋_GBK" w:eastAsia="方正小标宋_GBK" w:hAnsi="宋体" w:hint="eastAsia"/>
          <w:kern w:val="0"/>
          <w:sz w:val="44"/>
          <w:szCs w:val="44"/>
        </w:rPr>
        <w:t>年预算公开</w:t>
      </w:r>
    </w:p>
    <w:p w:rsidR="0047214A" w:rsidRDefault="0047214A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47214A" w:rsidRDefault="0047214A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47214A" w:rsidRDefault="0047214A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47214A" w:rsidRDefault="0047214A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47214A" w:rsidRDefault="0047214A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47214A" w:rsidRDefault="0047214A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47214A" w:rsidRDefault="0047214A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47214A" w:rsidRDefault="0047214A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47214A" w:rsidRDefault="0047214A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47214A" w:rsidRDefault="0047214A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47214A" w:rsidRDefault="00CD7B12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6"/>
          <w:szCs w:val="32"/>
        </w:rPr>
      </w:pPr>
      <w:r>
        <w:rPr>
          <w:rFonts w:ascii="黑体" w:eastAsia="黑体" w:hAnsi="黑体" w:hint="eastAsia"/>
          <w:kern w:val="0"/>
          <w:sz w:val="36"/>
          <w:szCs w:val="32"/>
        </w:rPr>
        <w:lastRenderedPageBreak/>
        <w:t>目</w:t>
      </w:r>
      <w:r>
        <w:rPr>
          <w:rFonts w:ascii="黑体" w:eastAsia="黑体" w:hAnsi="黑体" w:hint="eastAsia"/>
          <w:kern w:val="0"/>
          <w:sz w:val="36"/>
          <w:szCs w:val="32"/>
        </w:rPr>
        <w:t xml:space="preserve"> </w:t>
      </w:r>
      <w:r>
        <w:rPr>
          <w:rFonts w:ascii="黑体" w:eastAsia="黑体" w:hAnsi="黑体" w:hint="eastAsia"/>
          <w:kern w:val="0"/>
          <w:sz w:val="36"/>
          <w:szCs w:val="32"/>
        </w:rPr>
        <w:t>录</w:t>
      </w:r>
    </w:p>
    <w:p w:rsidR="0047214A" w:rsidRDefault="0047214A">
      <w:pPr>
        <w:widowControl/>
        <w:spacing w:line="480" w:lineRule="exact"/>
        <w:ind w:firstLineChars="200" w:firstLine="883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47214A" w:rsidRDefault="00CD7B12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第一部分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昌吉州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粮食局驻五家</w:t>
      </w:r>
      <w:proofErr w:type="gramStart"/>
      <w:r>
        <w:rPr>
          <w:rFonts w:ascii="仿宋_GB2312" w:eastAsia="仿宋_GB2312" w:hAnsi="宋体" w:hint="eastAsia"/>
          <w:b/>
          <w:kern w:val="0"/>
          <w:sz w:val="32"/>
          <w:szCs w:val="32"/>
        </w:rPr>
        <w:t>渠分局</w:t>
      </w:r>
      <w:proofErr w:type="gramEnd"/>
      <w:r>
        <w:rPr>
          <w:rFonts w:ascii="仿宋_GB2312" w:eastAsia="仿宋_GB2312" w:hAnsi="宋体" w:hint="eastAsia"/>
          <w:b/>
          <w:kern w:val="0"/>
          <w:sz w:val="32"/>
          <w:szCs w:val="32"/>
        </w:rPr>
        <w:t>概况</w:t>
      </w:r>
    </w:p>
    <w:p w:rsidR="0047214A" w:rsidRDefault="00CD7B12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一、主要职能</w:t>
      </w:r>
    </w:p>
    <w:p w:rsidR="0047214A" w:rsidRDefault="00CD7B12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二、机构设置及人员情况</w:t>
      </w:r>
    </w:p>
    <w:p w:rsidR="0047214A" w:rsidRDefault="00CD7B12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第二部分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2021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年部门（单位）预算公开表</w:t>
      </w:r>
    </w:p>
    <w:p w:rsidR="0047214A" w:rsidRDefault="00CD7B12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一、昌吉州</w:t>
      </w:r>
      <w:r>
        <w:rPr>
          <w:rFonts w:ascii="仿宋_GB2312" w:eastAsia="仿宋_GB2312" w:hAnsi="宋体" w:hint="eastAsia"/>
          <w:kern w:val="0"/>
          <w:sz w:val="32"/>
          <w:szCs w:val="32"/>
        </w:rPr>
        <w:t>粮食局驻五家</w:t>
      </w:r>
      <w:proofErr w:type="gramStart"/>
      <w:r>
        <w:rPr>
          <w:rFonts w:ascii="仿宋_GB2312" w:eastAsia="仿宋_GB2312" w:hAnsi="宋体" w:hint="eastAsia"/>
          <w:kern w:val="0"/>
          <w:sz w:val="32"/>
          <w:szCs w:val="32"/>
        </w:rPr>
        <w:t>渠分局</w:t>
      </w:r>
      <w:proofErr w:type="gramEnd"/>
      <w:r>
        <w:rPr>
          <w:rFonts w:ascii="仿宋_GB2312" w:eastAsia="仿宋_GB2312" w:hAnsi="宋体" w:hint="eastAsia"/>
          <w:kern w:val="0"/>
          <w:sz w:val="32"/>
          <w:szCs w:val="32"/>
        </w:rPr>
        <w:t>收支总体情况表</w:t>
      </w:r>
    </w:p>
    <w:p w:rsidR="0047214A" w:rsidRDefault="00CD7B12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二、昌吉州</w:t>
      </w:r>
      <w:r>
        <w:rPr>
          <w:rFonts w:ascii="仿宋_GB2312" w:eastAsia="仿宋_GB2312" w:hAnsi="宋体" w:hint="eastAsia"/>
          <w:kern w:val="0"/>
          <w:sz w:val="32"/>
          <w:szCs w:val="32"/>
        </w:rPr>
        <w:t>粮食局驻五家</w:t>
      </w:r>
      <w:proofErr w:type="gramStart"/>
      <w:r>
        <w:rPr>
          <w:rFonts w:ascii="仿宋_GB2312" w:eastAsia="仿宋_GB2312" w:hAnsi="宋体" w:hint="eastAsia"/>
          <w:kern w:val="0"/>
          <w:sz w:val="32"/>
          <w:szCs w:val="32"/>
        </w:rPr>
        <w:t>渠分局</w:t>
      </w:r>
      <w:proofErr w:type="gramEnd"/>
      <w:r>
        <w:rPr>
          <w:rFonts w:ascii="仿宋_GB2312" w:eastAsia="仿宋_GB2312" w:hAnsi="宋体" w:hint="eastAsia"/>
          <w:kern w:val="0"/>
          <w:sz w:val="32"/>
          <w:szCs w:val="32"/>
        </w:rPr>
        <w:t>收入总体情况表</w:t>
      </w:r>
    </w:p>
    <w:p w:rsidR="0047214A" w:rsidRDefault="00CD7B12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三、昌吉州</w:t>
      </w:r>
      <w:r>
        <w:rPr>
          <w:rFonts w:ascii="仿宋_GB2312" w:eastAsia="仿宋_GB2312" w:hAnsi="宋体" w:hint="eastAsia"/>
          <w:kern w:val="0"/>
          <w:sz w:val="32"/>
          <w:szCs w:val="32"/>
        </w:rPr>
        <w:t>粮食局驻五家</w:t>
      </w:r>
      <w:proofErr w:type="gramStart"/>
      <w:r>
        <w:rPr>
          <w:rFonts w:ascii="仿宋_GB2312" w:eastAsia="仿宋_GB2312" w:hAnsi="宋体" w:hint="eastAsia"/>
          <w:kern w:val="0"/>
          <w:sz w:val="32"/>
          <w:szCs w:val="32"/>
        </w:rPr>
        <w:t>渠分局</w:t>
      </w:r>
      <w:proofErr w:type="gramEnd"/>
      <w:r>
        <w:rPr>
          <w:rFonts w:ascii="仿宋_GB2312" w:eastAsia="仿宋_GB2312" w:hAnsi="宋体" w:hint="eastAsia"/>
          <w:kern w:val="0"/>
          <w:sz w:val="32"/>
          <w:szCs w:val="32"/>
        </w:rPr>
        <w:t>支出总体情况表</w:t>
      </w:r>
    </w:p>
    <w:p w:rsidR="0047214A" w:rsidRDefault="00CD7B12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四、财政拨款收支总体情况表</w:t>
      </w:r>
    </w:p>
    <w:p w:rsidR="0047214A" w:rsidRDefault="00CD7B12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五、一般公共预算支出情况表</w:t>
      </w:r>
    </w:p>
    <w:p w:rsidR="0047214A" w:rsidRDefault="00CD7B12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六、一般公共预算基本支出情况表</w:t>
      </w:r>
    </w:p>
    <w:p w:rsidR="0047214A" w:rsidRDefault="00CD7B12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七、一般公共预算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项目支出情况表</w:t>
      </w:r>
    </w:p>
    <w:p w:rsidR="0047214A" w:rsidRDefault="00CD7B12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八、一般公共预算“三公”经费支出情况表</w:t>
      </w:r>
    </w:p>
    <w:p w:rsidR="0047214A" w:rsidRDefault="00CD7B12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九、政府性基金预算支出情况表</w:t>
      </w:r>
    </w:p>
    <w:p w:rsidR="0047214A" w:rsidRDefault="00CD7B12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第三部分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2021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年部门（单位）预算情况说明</w:t>
      </w:r>
    </w:p>
    <w:p w:rsidR="0047214A" w:rsidRDefault="00CD7B12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一、关于昌吉州</w:t>
      </w:r>
      <w:r>
        <w:rPr>
          <w:rFonts w:ascii="仿宋_GB2312" w:eastAsia="仿宋_GB2312" w:hAnsi="宋体" w:hint="eastAsia"/>
          <w:kern w:val="0"/>
          <w:sz w:val="32"/>
          <w:szCs w:val="32"/>
        </w:rPr>
        <w:t>粮食局驻五家</w:t>
      </w:r>
      <w:proofErr w:type="gramStart"/>
      <w:r>
        <w:rPr>
          <w:rFonts w:ascii="仿宋_GB2312" w:eastAsia="仿宋_GB2312" w:hAnsi="宋体" w:hint="eastAsia"/>
          <w:kern w:val="0"/>
          <w:sz w:val="32"/>
          <w:szCs w:val="32"/>
        </w:rPr>
        <w:t>渠分局</w:t>
      </w:r>
      <w:proofErr w:type="gramEnd"/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年收支预算情况的总体说明</w:t>
      </w:r>
    </w:p>
    <w:p w:rsidR="0047214A" w:rsidRDefault="00CD7B12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二、关于昌吉州</w:t>
      </w:r>
      <w:r>
        <w:rPr>
          <w:rFonts w:ascii="仿宋_GB2312" w:eastAsia="仿宋_GB2312" w:hAnsi="宋体" w:hint="eastAsia"/>
          <w:kern w:val="0"/>
          <w:sz w:val="32"/>
          <w:szCs w:val="32"/>
        </w:rPr>
        <w:t>粮食局驻五家</w:t>
      </w:r>
      <w:proofErr w:type="gramStart"/>
      <w:r>
        <w:rPr>
          <w:rFonts w:ascii="仿宋_GB2312" w:eastAsia="仿宋_GB2312" w:hAnsi="宋体" w:hint="eastAsia"/>
          <w:kern w:val="0"/>
          <w:sz w:val="32"/>
          <w:szCs w:val="32"/>
        </w:rPr>
        <w:t>渠分局</w:t>
      </w:r>
      <w:proofErr w:type="gramEnd"/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年收入预算情况说明</w:t>
      </w:r>
    </w:p>
    <w:p w:rsidR="0047214A" w:rsidRDefault="00CD7B12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三、关于昌吉州</w:t>
      </w:r>
      <w:r>
        <w:rPr>
          <w:rFonts w:ascii="仿宋_GB2312" w:eastAsia="仿宋_GB2312" w:hAnsi="宋体" w:hint="eastAsia"/>
          <w:kern w:val="0"/>
          <w:sz w:val="32"/>
          <w:szCs w:val="32"/>
        </w:rPr>
        <w:t>粮食局驻五家</w:t>
      </w:r>
      <w:proofErr w:type="gramStart"/>
      <w:r>
        <w:rPr>
          <w:rFonts w:ascii="仿宋_GB2312" w:eastAsia="仿宋_GB2312" w:hAnsi="宋体" w:hint="eastAsia"/>
          <w:kern w:val="0"/>
          <w:sz w:val="32"/>
          <w:szCs w:val="32"/>
        </w:rPr>
        <w:t>渠分局</w:t>
      </w:r>
      <w:proofErr w:type="gramEnd"/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年支出预算情况说明</w:t>
      </w:r>
    </w:p>
    <w:p w:rsidR="0047214A" w:rsidRDefault="00CD7B12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bCs/>
          <w:kern w:val="0"/>
          <w:sz w:val="32"/>
          <w:szCs w:val="32"/>
        </w:rPr>
      </w:pPr>
      <w:r>
        <w:rPr>
          <w:rFonts w:ascii="仿宋_GB2312" w:eastAsia="仿宋_GB2312" w:hAnsi="宋体" w:hint="eastAsia"/>
          <w:bCs/>
          <w:kern w:val="0"/>
          <w:sz w:val="32"/>
          <w:szCs w:val="32"/>
        </w:rPr>
        <w:t>四、关于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</w:t>
      </w:r>
      <w:r>
        <w:rPr>
          <w:rFonts w:ascii="仿宋_GB2312" w:eastAsia="仿宋_GB2312" w:hAnsi="宋体" w:hint="eastAsia"/>
          <w:kern w:val="0"/>
          <w:sz w:val="32"/>
          <w:szCs w:val="32"/>
        </w:rPr>
        <w:t>粮食局驻五家</w:t>
      </w:r>
      <w:proofErr w:type="gramStart"/>
      <w:r>
        <w:rPr>
          <w:rFonts w:ascii="仿宋_GB2312" w:eastAsia="仿宋_GB2312" w:hAnsi="宋体" w:hint="eastAsia"/>
          <w:kern w:val="0"/>
          <w:sz w:val="32"/>
          <w:szCs w:val="32"/>
        </w:rPr>
        <w:t>渠分局</w:t>
      </w:r>
      <w:proofErr w:type="gramEnd"/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年财政拨款收支预算情况的总体说明</w:t>
      </w:r>
    </w:p>
    <w:p w:rsidR="0047214A" w:rsidRDefault="00CD7B12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五、关于昌吉州</w:t>
      </w:r>
      <w:r>
        <w:rPr>
          <w:rFonts w:ascii="仿宋_GB2312" w:eastAsia="仿宋_GB2312" w:hAnsi="宋体" w:hint="eastAsia"/>
          <w:kern w:val="0"/>
          <w:sz w:val="32"/>
          <w:szCs w:val="32"/>
        </w:rPr>
        <w:t>粮食局驻五家</w:t>
      </w:r>
      <w:proofErr w:type="gramStart"/>
      <w:r>
        <w:rPr>
          <w:rFonts w:ascii="仿宋_GB2312" w:eastAsia="仿宋_GB2312" w:hAnsi="宋体" w:hint="eastAsia"/>
          <w:kern w:val="0"/>
          <w:sz w:val="32"/>
          <w:szCs w:val="32"/>
        </w:rPr>
        <w:t>渠分局</w:t>
      </w:r>
      <w:proofErr w:type="gramEnd"/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年一般公共预算当年拨款情况说明</w:t>
      </w:r>
    </w:p>
    <w:p w:rsidR="0047214A" w:rsidRDefault="00CD7B12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lastRenderedPageBreak/>
        <w:t>六、关于昌吉州</w:t>
      </w:r>
      <w:r>
        <w:rPr>
          <w:rFonts w:ascii="仿宋_GB2312" w:eastAsia="仿宋_GB2312" w:hAnsi="宋体" w:hint="eastAsia"/>
          <w:kern w:val="0"/>
          <w:sz w:val="32"/>
          <w:szCs w:val="32"/>
        </w:rPr>
        <w:t>粮食局驻五家</w:t>
      </w:r>
      <w:proofErr w:type="gramStart"/>
      <w:r>
        <w:rPr>
          <w:rFonts w:ascii="仿宋_GB2312" w:eastAsia="仿宋_GB2312" w:hAnsi="宋体" w:hint="eastAsia"/>
          <w:kern w:val="0"/>
          <w:sz w:val="32"/>
          <w:szCs w:val="32"/>
        </w:rPr>
        <w:t>渠分局</w:t>
      </w:r>
      <w:proofErr w:type="gramEnd"/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年一般公共预算基本支出情况说明</w:t>
      </w:r>
    </w:p>
    <w:p w:rsidR="0047214A" w:rsidRDefault="00CD7B12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七、关于昌吉州</w:t>
      </w:r>
      <w:r>
        <w:rPr>
          <w:rFonts w:ascii="仿宋_GB2312" w:eastAsia="仿宋_GB2312" w:hAnsi="宋体" w:hint="eastAsia"/>
          <w:kern w:val="0"/>
          <w:sz w:val="32"/>
          <w:szCs w:val="32"/>
        </w:rPr>
        <w:t>粮食局驻五家</w:t>
      </w:r>
      <w:proofErr w:type="gramStart"/>
      <w:r>
        <w:rPr>
          <w:rFonts w:ascii="仿宋_GB2312" w:eastAsia="仿宋_GB2312" w:hAnsi="宋体" w:hint="eastAsia"/>
          <w:kern w:val="0"/>
          <w:sz w:val="32"/>
          <w:szCs w:val="32"/>
        </w:rPr>
        <w:t>渠分局</w:t>
      </w:r>
      <w:proofErr w:type="gramEnd"/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年一般公共预算项目支出情况说明</w:t>
      </w:r>
    </w:p>
    <w:p w:rsidR="0047214A" w:rsidRDefault="00CD7B12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八、关于昌吉州</w:t>
      </w:r>
      <w:r>
        <w:rPr>
          <w:rFonts w:ascii="仿宋_GB2312" w:eastAsia="仿宋_GB2312" w:hAnsi="宋体" w:hint="eastAsia"/>
          <w:kern w:val="0"/>
          <w:sz w:val="32"/>
          <w:szCs w:val="32"/>
        </w:rPr>
        <w:t>粮食局驻五家</w:t>
      </w:r>
      <w:proofErr w:type="gramStart"/>
      <w:r>
        <w:rPr>
          <w:rFonts w:ascii="仿宋_GB2312" w:eastAsia="仿宋_GB2312" w:hAnsi="宋体" w:hint="eastAsia"/>
          <w:kern w:val="0"/>
          <w:sz w:val="32"/>
          <w:szCs w:val="32"/>
        </w:rPr>
        <w:t>渠分局</w:t>
      </w:r>
      <w:proofErr w:type="gramEnd"/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年一般公共预算“三公”经费预算情况说明</w:t>
      </w:r>
    </w:p>
    <w:p w:rsidR="0047214A" w:rsidRDefault="00CD7B12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九、关于昌吉州</w:t>
      </w:r>
      <w:r>
        <w:rPr>
          <w:rFonts w:ascii="仿宋_GB2312" w:eastAsia="仿宋_GB2312" w:hAnsi="宋体" w:hint="eastAsia"/>
          <w:kern w:val="0"/>
          <w:sz w:val="32"/>
          <w:szCs w:val="32"/>
        </w:rPr>
        <w:t>粮食局驻五家</w:t>
      </w:r>
      <w:proofErr w:type="gramStart"/>
      <w:r>
        <w:rPr>
          <w:rFonts w:ascii="仿宋_GB2312" w:eastAsia="仿宋_GB2312" w:hAnsi="宋体" w:hint="eastAsia"/>
          <w:kern w:val="0"/>
          <w:sz w:val="32"/>
          <w:szCs w:val="32"/>
        </w:rPr>
        <w:t>渠分局</w:t>
      </w:r>
      <w:proofErr w:type="gramEnd"/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年政府性基金预算拨款情况说明</w:t>
      </w:r>
    </w:p>
    <w:p w:rsidR="0047214A" w:rsidRDefault="00CD7B12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十、其他重要事项的情况说明</w:t>
      </w:r>
    </w:p>
    <w:p w:rsidR="0047214A" w:rsidRDefault="00CD7B12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第四部分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名词解释</w:t>
      </w:r>
    </w:p>
    <w:p w:rsidR="0047214A" w:rsidRDefault="0047214A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47214A" w:rsidRDefault="0047214A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47214A" w:rsidRDefault="0047214A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47214A" w:rsidRDefault="0047214A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47214A" w:rsidRDefault="0047214A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47214A" w:rsidRDefault="0047214A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47214A" w:rsidRDefault="0047214A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47214A" w:rsidRDefault="0047214A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47214A" w:rsidRDefault="0047214A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47214A" w:rsidRDefault="0047214A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47214A" w:rsidRDefault="0047214A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47214A" w:rsidRDefault="0047214A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47214A" w:rsidRDefault="0047214A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47214A" w:rsidRDefault="0047214A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47214A" w:rsidRDefault="0047214A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47214A" w:rsidRDefault="0047214A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47214A" w:rsidRDefault="00CD7B12" w:rsidP="001C07B6">
      <w:pPr>
        <w:widowControl/>
        <w:spacing w:line="56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第一部分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 </w:t>
      </w:r>
      <w:r>
        <w:rPr>
          <w:rFonts w:ascii="黑体" w:eastAsia="黑体" w:hAnsi="黑体" w:hint="eastAsia"/>
          <w:kern w:val="0"/>
          <w:sz w:val="32"/>
          <w:szCs w:val="32"/>
        </w:rPr>
        <w:t>昌吉州</w:t>
      </w:r>
      <w:r>
        <w:rPr>
          <w:rFonts w:ascii="黑体" w:eastAsia="黑体" w:hAnsi="黑体" w:hint="eastAsia"/>
          <w:kern w:val="0"/>
          <w:sz w:val="32"/>
          <w:szCs w:val="32"/>
        </w:rPr>
        <w:t>粮食局驻五家</w:t>
      </w:r>
      <w:proofErr w:type="gramStart"/>
      <w:r>
        <w:rPr>
          <w:rFonts w:ascii="黑体" w:eastAsia="黑体" w:hAnsi="黑体" w:hint="eastAsia"/>
          <w:kern w:val="0"/>
          <w:sz w:val="32"/>
          <w:szCs w:val="32"/>
        </w:rPr>
        <w:t>渠分局</w:t>
      </w:r>
      <w:proofErr w:type="gramEnd"/>
      <w:r>
        <w:rPr>
          <w:rFonts w:ascii="黑体" w:eastAsia="黑体" w:hAnsi="黑体" w:hint="eastAsia"/>
          <w:kern w:val="0"/>
          <w:sz w:val="32"/>
          <w:szCs w:val="32"/>
        </w:rPr>
        <w:t>单位概况</w:t>
      </w:r>
    </w:p>
    <w:p w:rsidR="0047214A" w:rsidRDefault="0047214A" w:rsidP="001C07B6">
      <w:pPr>
        <w:widowControl/>
        <w:spacing w:line="56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 w:rsidR="0047214A" w:rsidRDefault="00CD7B12" w:rsidP="001C07B6">
      <w:pPr>
        <w:widowControl/>
        <w:spacing w:line="56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一、主要职能</w:t>
      </w:r>
    </w:p>
    <w:p w:rsidR="0047214A" w:rsidRDefault="00CD7B12" w:rsidP="001C07B6">
      <w:pPr>
        <w:widowControl/>
        <w:spacing w:line="560" w:lineRule="exact"/>
        <w:jc w:val="left"/>
        <w:rPr>
          <w:rFonts w:ascii="仿宋_GB2312" w:eastAsia="仿宋_GB2312" w:hAnsi="黑体" w:cs="宋体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 xml:space="preserve">   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 xml:space="preserve"> 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（一）认真贯彻执行有关国家粮食工作的法律法规和方针政策；</w:t>
      </w:r>
    </w:p>
    <w:p w:rsidR="0047214A" w:rsidRDefault="00CD7B12" w:rsidP="001C07B6">
      <w:pPr>
        <w:widowControl/>
        <w:spacing w:line="560" w:lineRule="exact"/>
        <w:jc w:val="left"/>
        <w:rPr>
          <w:rFonts w:ascii="仿宋_GB2312" w:eastAsia="仿宋_GB2312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 xml:space="preserve">    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（二）认真贯彻执行《粮食流通管理条例》，依法行政；</w:t>
      </w:r>
    </w:p>
    <w:p w:rsidR="0047214A" w:rsidRDefault="00CD7B12" w:rsidP="001C07B6">
      <w:pPr>
        <w:widowControl/>
        <w:spacing w:line="560" w:lineRule="exact"/>
        <w:jc w:val="left"/>
        <w:rPr>
          <w:rFonts w:ascii="仿宋_GB2312" w:eastAsia="仿宋_GB2312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 xml:space="preserve">    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（三）依法监管地方储备粮油的安全；</w:t>
      </w:r>
    </w:p>
    <w:p w:rsidR="0047214A" w:rsidRDefault="00CD7B12" w:rsidP="001C07B6">
      <w:pPr>
        <w:widowControl/>
        <w:spacing w:line="560" w:lineRule="exact"/>
        <w:jc w:val="left"/>
        <w:rPr>
          <w:rFonts w:ascii="仿宋_GB2312" w:eastAsia="仿宋_GB2312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 xml:space="preserve">    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（四）依法监督检查粮食经营者生产、储存、加工、运输等质量；</w:t>
      </w:r>
    </w:p>
    <w:p w:rsidR="0047214A" w:rsidRDefault="00CD7B12" w:rsidP="001C07B6">
      <w:pPr>
        <w:widowControl/>
        <w:spacing w:line="560" w:lineRule="exact"/>
        <w:jc w:val="left"/>
        <w:rPr>
          <w:rFonts w:ascii="仿宋_GB2312" w:eastAsia="仿宋_GB2312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 xml:space="preserve">    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（五）对</w:t>
      </w:r>
      <w:proofErr w:type="gramStart"/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涉粮企业</w:t>
      </w:r>
      <w:proofErr w:type="gramEnd"/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执行国家粮食流通统计制度的情况进行监督检查。监督检查各类粮食经营者经营台帐。汇编各类粮食统计报表；</w:t>
      </w:r>
    </w:p>
    <w:p w:rsidR="0047214A" w:rsidRDefault="00CD7B12" w:rsidP="001C07B6">
      <w:pPr>
        <w:widowControl/>
        <w:spacing w:line="560" w:lineRule="exact"/>
        <w:jc w:val="left"/>
        <w:rPr>
          <w:rFonts w:ascii="仿宋_GB2312" w:eastAsia="仿宋_GB2312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 xml:space="preserve">    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（六）根据国家要求对粮食收购资格进行核查；</w:t>
      </w:r>
    </w:p>
    <w:p w:rsidR="0047214A" w:rsidRDefault="00CD7B12" w:rsidP="001C07B6">
      <w:pPr>
        <w:widowControl/>
        <w:spacing w:line="560" w:lineRule="exact"/>
        <w:jc w:val="left"/>
        <w:rPr>
          <w:rFonts w:ascii="仿宋_GB2312" w:eastAsia="仿宋_GB2312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 xml:space="preserve">    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（七）检查粮食经营者粮食仓储设施、设备是否符合国家技术规范；</w:t>
      </w:r>
    </w:p>
    <w:p w:rsidR="0047214A" w:rsidRDefault="00CD7B12" w:rsidP="001C07B6">
      <w:pPr>
        <w:widowControl/>
        <w:spacing w:line="560" w:lineRule="exact"/>
        <w:ind w:firstLineChars="200" w:firstLine="640"/>
        <w:jc w:val="left"/>
        <w:rPr>
          <w:rFonts w:ascii="仿宋_GB2312" w:eastAsia="仿宋_GB2312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（八）管理好所属国有资产，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做好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65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名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离退休人员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的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管理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工作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，妥善处理改制后的遗留问题。</w:t>
      </w:r>
    </w:p>
    <w:p w:rsidR="0047214A" w:rsidRDefault="00CD7B12" w:rsidP="001C07B6">
      <w:pPr>
        <w:widowControl/>
        <w:spacing w:line="56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二、机构设置及人员情况</w:t>
      </w:r>
    </w:p>
    <w:p w:rsidR="0047214A" w:rsidRDefault="00CD7B12" w:rsidP="001C07B6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</w:t>
      </w:r>
      <w:r>
        <w:rPr>
          <w:rFonts w:ascii="仿宋_GB2312" w:eastAsia="仿宋_GB2312" w:hAnsi="宋体" w:hint="eastAsia"/>
          <w:kern w:val="0"/>
          <w:sz w:val="32"/>
          <w:szCs w:val="32"/>
        </w:rPr>
        <w:t>粮食局驻五家</w:t>
      </w:r>
      <w:proofErr w:type="gramStart"/>
      <w:r>
        <w:rPr>
          <w:rFonts w:ascii="仿宋_GB2312" w:eastAsia="仿宋_GB2312" w:hAnsi="宋体" w:hint="eastAsia"/>
          <w:kern w:val="0"/>
          <w:sz w:val="32"/>
          <w:szCs w:val="32"/>
        </w:rPr>
        <w:t>渠分局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无</w:t>
      </w:r>
      <w:proofErr w:type="gramEnd"/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下属预算单位，下设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2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个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科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室，分别是：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办公室、业务科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47214A" w:rsidRDefault="00CD7B12" w:rsidP="001C07B6">
      <w:pPr>
        <w:widowControl/>
        <w:spacing w:line="56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昌吉州</w:t>
      </w:r>
      <w:r>
        <w:rPr>
          <w:rFonts w:ascii="仿宋_GB2312" w:eastAsia="仿宋_GB2312" w:hAnsi="宋体" w:hint="eastAsia"/>
          <w:kern w:val="0"/>
          <w:sz w:val="32"/>
          <w:szCs w:val="32"/>
        </w:rPr>
        <w:t>粮食局驻五家</w:t>
      </w:r>
      <w:proofErr w:type="gramStart"/>
      <w:r>
        <w:rPr>
          <w:rFonts w:ascii="仿宋_GB2312" w:eastAsia="仿宋_GB2312" w:hAnsi="宋体" w:hint="eastAsia"/>
          <w:kern w:val="0"/>
          <w:sz w:val="32"/>
          <w:szCs w:val="32"/>
        </w:rPr>
        <w:t>渠分局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编制数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人，实有人数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人，其中：在职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人，增加（或减少）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人；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退休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人，增加（或减少）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人；离休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人，增加（或减少）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人。</w:t>
      </w:r>
    </w:p>
    <w:p w:rsidR="0047214A" w:rsidRDefault="00CD7B12" w:rsidP="001C07B6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</w:t>
      </w:r>
    </w:p>
    <w:p w:rsidR="0047214A" w:rsidRDefault="0047214A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47214A" w:rsidRDefault="0047214A">
      <w:pPr>
        <w:widowControl/>
        <w:spacing w:line="480" w:lineRule="exact"/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</w:p>
    <w:p w:rsidR="001C07B6" w:rsidRDefault="001C07B6">
      <w:pPr>
        <w:widowControl/>
        <w:spacing w:line="480" w:lineRule="exact"/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</w:p>
    <w:p w:rsidR="001C07B6" w:rsidRDefault="001C07B6">
      <w:pPr>
        <w:widowControl/>
        <w:spacing w:line="480" w:lineRule="exact"/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</w:p>
    <w:p w:rsidR="001C07B6" w:rsidRDefault="001C07B6">
      <w:pPr>
        <w:widowControl/>
        <w:spacing w:line="480" w:lineRule="exact"/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</w:p>
    <w:p w:rsidR="001C07B6" w:rsidRDefault="001C07B6">
      <w:pPr>
        <w:widowControl/>
        <w:spacing w:line="480" w:lineRule="exact"/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</w:p>
    <w:p w:rsidR="001C07B6" w:rsidRDefault="001C07B6">
      <w:pPr>
        <w:widowControl/>
        <w:spacing w:line="480" w:lineRule="exact"/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</w:p>
    <w:p w:rsidR="001C07B6" w:rsidRDefault="001C07B6">
      <w:pPr>
        <w:widowControl/>
        <w:spacing w:line="480" w:lineRule="exact"/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</w:p>
    <w:p w:rsidR="001C07B6" w:rsidRDefault="001C07B6">
      <w:pPr>
        <w:widowControl/>
        <w:spacing w:line="480" w:lineRule="exact"/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</w:p>
    <w:p w:rsidR="001C07B6" w:rsidRDefault="001C07B6">
      <w:pPr>
        <w:widowControl/>
        <w:spacing w:line="480" w:lineRule="exact"/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</w:p>
    <w:p w:rsidR="001C07B6" w:rsidRDefault="001C07B6">
      <w:pPr>
        <w:widowControl/>
        <w:spacing w:line="480" w:lineRule="exact"/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</w:p>
    <w:p w:rsidR="001C07B6" w:rsidRDefault="001C07B6">
      <w:pPr>
        <w:widowControl/>
        <w:spacing w:line="480" w:lineRule="exact"/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</w:p>
    <w:p w:rsidR="001C07B6" w:rsidRDefault="001C07B6">
      <w:pPr>
        <w:widowControl/>
        <w:spacing w:line="480" w:lineRule="exact"/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</w:p>
    <w:p w:rsidR="001C07B6" w:rsidRDefault="001C07B6">
      <w:pPr>
        <w:widowControl/>
        <w:spacing w:line="480" w:lineRule="exact"/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</w:p>
    <w:p w:rsidR="001C07B6" w:rsidRDefault="001C07B6">
      <w:pPr>
        <w:widowControl/>
        <w:spacing w:line="480" w:lineRule="exact"/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</w:p>
    <w:p w:rsidR="001C07B6" w:rsidRDefault="001C07B6">
      <w:pPr>
        <w:widowControl/>
        <w:spacing w:line="480" w:lineRule="exact"/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</w:p>
    <w:p w:rsidR="001C07B6" w:rsidRDefault="001C07B6">
      <w:pPr>
        <w:widowControl/>
        <w:spacing w:line="480" w:lineRule="exact"/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</w:p>
    <w:p w:rsidR="001C07B6" w:rsidRDefault="001C07B6">
      <w:pPr>
        <w:widowControl/>
        <w:spacing w:line="480" w:lineRule="exact"/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</w:p>
    <w:p w:rsidR="001C07B6" w:rsidRDefault="001C07B6">
      <w:pPr>
        <w:widowControl/>
        <w:spacing w:line="480" w:lineRule="exact"/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</w:p>
    <w:p w:rsidR="001C07B6" w:rsidRDefault="001C07B6">
      <w:pPr>
        <w:widowControl/>
        <w:spacing w:line="480" w:lineRule="exact"/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</w:p>
    <w:p w:rsidR="001C07B6" w:rsidRDefault="001C07B6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47214A" w:rsidRDefault="0047214A">
      <w:pPr>
        <w:widowControl/>
        <w:spacing w:line="2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47214A" w:rsidRDefault="00CD7B12">
      <w:pPr>
        <w:widowControl/>
        <w:spacing w:line="44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第二部分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2021</w:t>
      </w:r>
      <w:r>
        <w:rPr>
          <w:rFonts w:ascii="黑体" w:eastAsia="黑体" w:hAnsi="黑体" w:hint="eastAsia"/>
          <w:kern w:val="0"/>
          <w:sz w:val="32"/>
          <w:szCs w:val="32"/>
        </w:rPr>
        <w:t>年部门（单位）预算公开表</w:t>
      </w:r>
    </w:p>
    <w:p w:rsidR="0047214A" w:rsidRDefault="00CD7B12">
      <w:pPr>
        <w:widowControl/>
        <w:spacing w:line="44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</w:t>
      </w:r>
      <w:proofErr w:type="gramStart"/>
      <w:r>
        <w:rPr>
          <w:rFonts w:ascii="仿宋_GB2312" w:eastAsia="仿宋_GB2312" w:hAnsi="宋体" w:hint="eastAsia"/>
          <w:b/>
          <w:kern w:val="0"/>
          <w:sz w:val="32"/>
          <w:szCs w:val="32"/>
        </w:rPr>
        <w:t>一</w:t>
      </w:r>
      <w:proofErr w:type="gramEnd"/>
      <w:r>
        <w:rPr>
          <w:rFonts w:ascii="仿宋_GB2312" w:eastAsia="仿宋_GB2312" w:hAnsi="宋体" w:hint="eastAsia"/>
          <w:b/>
          <w:kern w:val="0"/>
          <w:sz w:val="32"/>
          <w:szCs w:val="32"/>
        </w:rPr>
        <w:t>：</w:t>
      </w:r>
    </w:p>
    <w:p w:rsidR="0047214A" w:rsidRDefault="00CD7B12">
      <w:pPr>
        <w:widowControl/>
        <w:spacing w:line="44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部门（单位）收支总体情况表</w:t>
      </w:r>
    </w:p>
    <w:p w:rsidR="0047214A" w:rsidRDefault="00CD7B12">
      <w:pPr>
        <w:widowControl/>
        <w:spacing w:line="440" w:lineRule="exac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</w:t>
      </w:r>
      <w:r>
        <w:rPr>
          <w:rFonts w:ascii="仿宋_GB2312" w:eastAsia="仿宋_GB2312" w:hAnsi="宋体" w:hint="eastAsia"/>
          <w:kern w:val="0"/>
          <w:sz w:val="24"/>
        </w:rPr>
        <w:t xml:space="preserve"> </w:t>
      </w:r>
      <w:r>
        <w:rPr>
          <w:rFonts w:ascii="仿宋_GB2312" w:eastAsia="仿宋_GB2312" w:hAnsi="宋体" w:hint="eastAsia"/>
          <w:kern w:val="0"/>
          <w:sz w:val="24"/>
        </w:rPr>
        <w:t>昌吉州</w:t>
      </w:r>
      <w:r>
        <w:rPr>
          <w:rFonts w:ascii="仿宋_GB2312" w:eastAsia="仿宋_GB2312" w:hAnsi="宋体" w:hint="eastAsia"/>
          <w:kern w:val="0"/>
          <w:sz w:val="24"/>
        </w:rPr>
        <w:t>粮食局驻五家</w:t>
      </w:r>
      <w:proofErr w:type="gramStart"/>
      <w:r>
        <w:rPr>
          <w:rFonts w:ascii="仿宋_GB2312" w:eastAsia="仿宋_GB2312" w:hAnsi="宋体" w:hint="eastAsia"/>
          <w:kern w:val="0"/>
          <w:sz w:val="24"/>
        </w:rPr>
        <w:t>渠分局</w:t>
      </w:r>
      <w:proofErr w:type="gramEnd"/>
      <w:r>
        <w:rPr>
          <w:rFonts w:ascii="仿宋_GB2312" w:eastAsia="仿宋_GB2312" w:hAnsi="宋体" w:hint="eastAsia"/>
          <w:kern w:val="0"/>
          <w:sz w:val="24"/>
        </w:rPr>
        <w:t xml:space="preserve">          </w:t>
      </w:r>
      <w:r>
        <w:rPr>
          <w:rFonts w:ascii="仿宋_GB2312" w:eastAsia="仿宋_GB2312" w:hAnsi="宋体" w:hint="eastAsia"/>
          <w:kern w:val="0"/>
          <w:sz w:val="24"/>
        </w:rPr>
        <w:t xml:space="preserve">  </w:t>
      </w:r>
      <w:r>
        <w:rPr>
          <w:rFonts w:ascii="仿宋_GB2312" w:eastAsia="仿宋_GB2312" w:hAnsi="宋体" w:hint="eastAsia"/>
          <w:kern w:val="0"/>
          <w:sz w:val="24"/>
        </w:rPr>
        <w:t xml:space="preserve">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866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425"/>
        <w:gridCol w:w="1418"/>
        <w:gridCol w:w="3260"/>
        <w:gridCol w:w="1559"/>
      </w:tblGrid>
      <w:tr w:rsidR="0047214A">
        <w:trPr>
          <w:trHeight w:val="360"/>
        </w:trPr>
        <w:tc>
          <w:tcPr>
            <w:tcW w:w="3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47214A" w:rsidRDefault="00CD7B1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收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入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14A" w:rsidRDefault="00CD7B1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支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出</w:t>
            </w:r>
          </w:p>
        </w:tc>
      </w:tr>
      <w:tr w:rsidR="0047214A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目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预算数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功能分类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预算数</w:t>
            </w:r>
          </w:p>
        </w:tc>
      </w:tr>
      <w:tr w:rsidR="0047214A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163.86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7214A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163.86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7214A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7214A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7214A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7214A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7214A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7214A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208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6.98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7214A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7214A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214A" w:rsidRDefault="0047214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14A" w:rsidRDefault="0047214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53.97</w:t>
            </w:r>
          </w:p>
        </w:tc>
      </w:tr>
      <w:tr w:rsidR="0047214A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211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7214A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7214A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7214A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7214A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资源勘探工业信息等支出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7214A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7214A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7214A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7214A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220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7214A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7214A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粮油物资储备支出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102.91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7214A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214A" w:rsidRDefault="0047214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14A" w:rsidRDefault="0047214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47214A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224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7214A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214A" w:rsidRDefault="0047214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14A" w:rsidRDefault="0047214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227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47214A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7214A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214A" w:rsidRDefault="0047214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14A" w:rsidRDefault="0047214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47214A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7214A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7214A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债务发行费用支出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7214A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234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抗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疫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特别国债还本支出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7214A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47214A">
        <w:trPr>
          <w:trHeight w:val="36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收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入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计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163.86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支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出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计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163.86</w:t>
            </w:r>
          </w:p>
        </w:tc>
      </w:tr>
    </w:tbl>
    <w:p w:rsidR="0047214A" w:rsidRDefault="00CD7B1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表二：</w:t>
      </w:r>
    </w:p>
    <w:p w:rsidR="0047214A" w:rsidRDefault="00CD7B12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部门（单位）收入总体情况表</w:t>
      </w:r>
    </w:p>
    <w:p w:rsidR="0047214A" w:rsidRDefault="00CD7B12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编制部门（单位）：昌吉州</w:t>
      </w:r>
      <w:r>
        <w:rPr>
          <w:rFonts w:ascii="仿宋_GB2312" w:eastAsia="仿宋_GB2312" w:hAnsi="宋体" w:hint="eastAsia"/>
          <w:kern w:val="0"/>
          <w:sz w:val="24"/>
        </w:rPr>
        <w:t>粮食局驻五家</w:t>
      </w:r>
      <w:proofErr w:type="gramStart"/>
      <w:r>
        <w:rPr>
          <w:rFonts w:ascii="仿宋_GB2312" w:eastAsia="仿宋_GB2312" w:hAnsi="宋体" w:hint="eastAsia"/>
          <w:kern w:val="0"/>
          <w:sz w:val="24"/>
        </w:rPr>
        <w:t>渠分局</w:t>
      </w:r>
      <w:proofErr w:type="gramEnd"/>
      <w:r>
        <w:rPr>
          <w:rFonts w:ascii="仿宋_GB2312" w:eastAsia="仿宋_GB2312" w:hAnsi="宋体" w:hint="eastAsia"/>
          <w:kern w:val="0"/>
          <w:sz w:val="24"/>
        </w:rPr>
        <w:t xml:space="preserve">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741" w:type="dxa"/>
        <w:tblInd w:w="-450" w:type="dxa"/>
        <w:tblLayout w:type="fixed"/>
        <w:tblLook w:val="04A0" w:firstRow="1" w:lastRow="0" w:firstColumn="1" w:lastColumn="0" w:noHBand="0" w:noVBand="1"/>
      </w:tblPr>
      <w:tblGrid>
        <w:gridCol w:w="558"/>
        <w:gridCol w:w="426"/>
        <w:gridCol w:w="567"/>
        <w:gridCol w:w="1845"/>
        <w:gridCol w:w="1018"/>
        <w:gridCol w:w="850"/>
        <w:gridCol w:w="709"/>
        <w:gridCol w:w="795"/>
        <w:gridCol w:w="921"/>
        <w:gridCol w:w="660"/>
        <w:gridCol w:w="708"/>
        <w:gridCol w:w="684"/>
      </w:tblGrid>
      <w:tr w:rsidR="0047214A">
        <w:trPr>
          <w:trHeight w:val="510"/>
        </w:trPr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功能分类科目编码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7214A" w:rsidRDefault="00CD7B12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功能分类科目名称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7214A" w:rsidRDefault="00CD7B12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总</w:t>
            </w: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计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7214A" w:rsidRDefault="00CD7B12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一般公共预算拨款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7214A" w:rsidRDefault="00CD7B12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政府性基金预算拨款</w:t>
            </w: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7214A" w:rsidRDefault="00CD7B12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国有资本经营预算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7214A" w:rsidRDefault="00CD7B12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财政专户（教育收费）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7214A" w:rsidRDefault="00CD7B12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事业收入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7214A" w:rsidRDefault="00CD7B12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事业单位经营收入</w:t>
            </w:r>
          </w:p>
        </w:tc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7214A" w:rsidRDefault="00CD7B12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单位其他资金收入</w:t>
            </w:r>
          </w:p>
        </w:tc>
      </w:tr>
      <w:tr w:rsidR="0047214A">
        <w:trPr>
          <w:trHeight w:val="187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类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项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7214A" w:rsidRDefault="0047214A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7214A" w:rsidRDefault="0047214A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7214A" w:rsidRDefault="0047214A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7214A" w:rsidRDefault="0047214A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7214A" w:rsidRDefault="0047214A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7214A" w:rsidRDefault="0047214A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7214A" w:rsidRDefault="0047214A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7214A" w:rsidRDefault="0047214A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7214A" w:rsidRDefault="0047214A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47214A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14A" w:rsidRDefault="00CD7B1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222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14A" w:rsidRDefault="00CD7B1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14A" w:rsidRDefault="00CD7B1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14A" w:rsidRDefault="00CD7B1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行政运行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4A" w:rsidRDefault="00CD7B1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93.91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4A" w:rsidRDefault="00CD7B1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93.91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47214A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222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一般行政管理事务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47214A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6.98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6.98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47214A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事业单位医疗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40.53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40.53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47214A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13.44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13.44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47214A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47214A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47214A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47214A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47214A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47214A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47214A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47214A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47214A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47214A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47214A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47214A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47214A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bCs/>
                <w:color w:val="000000"/>
                <w:sz w:val="18"/>
                <w:szCs w:val="18"/>
              </w:rPr>
              <w:t>合</w:t>
            </w:r>
            <w:r>
              <w:rPr>
                <w:rFonts w:ascii="仿宋_GB2312" w:eastAsia="仿宋_GB2312" w:hint="eastAsia"/>
                <w:b/>
                <w:bCs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int="eastAsia"/>
                <w:b/>
                <w:bCs/>
                <w:color w:val="000000"/>
                <w:sz w:val="18"/>
                <w:szCs w:val="18"/>
              </w:rPr>
              <w:t>计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163.86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163.86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</w:tbl>
    <w:p w:rsidR="0047214A" w:rsidRDefault="0047214A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47214A" w:rsidRDefault="00CD7B12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表三：</w:t>
      </w:r>
    </w:p>
    <w:p w:rsidR="0047214A" w:rsidRDefault="00CD7B12">
      <w:pPr>
        <w:widowControl/>
        <w:spacing w:line="36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部门（单位）支出总体情况表</w:t>
      </w:r>
    </w:p>
    <w:p w:rsidR="0047214A" w:rsidRDefault="0047214A">
      <w:pPr>
        <w:widowControl/>
        <w:spacing w:line="28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47214A" w:rsidRDefault="00CD7B12">
      <w:pPr>
        <w:widowControl/>
        <w:spacing w:line="280" w:lineRule="exact"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编制部门（单位）：昌吉州</w:t>
      </w:r>
      <w:r>
        <w:rPr>
          <w:rFonts w:ascii="仿宋_GB2312" w:eastAsia="仿宋_GB2312" w:hAnsi="宋体" w:hint="eastAsia"/>
          <w:kern w:val="0"/>
          <w:sz w:val="24"/>
        </w:rPr>
        <w:t>粮食局驻五家</w:t>
      </w:r>
      <w:proofErr w:type="gramStart"/>
      <w:r>
        <w:rPr>
          <w:rFonts w:ascii="仿宋_GB2312" w:eastAsia="仿宋_GB2312" w:hAnsi="宋体" w:hint="eastAsia"/>
          <w:kern w:val="0"/>
          <w:sz w:val="24"/>
        </w:rPr>
        <w:t>渠分局</w:t>
      </w:r>
      <w:proofErr w:type="gramEnd"/>
      <w:r>
        <w:rPr>
          <w:rFonts w:ascii="仿宋_GB2312" w:eastAsia="仿宋_GB2312" w:hAnsi="宋体" w:hint="eastAsia"/>
          <w:kern w:val="0"/>
          <w:sz w:val="24"/>
        </w:rPr>
        <w:t xml:space="preserve">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420" w:type="dxa"/>
        <w:tblInd w:w="-240" w:type="dxa"/>
        <w:tblLayout w:type="fixed"/>
        <w:tblLook w:val="04A0" w:firstRow="1" w:lastRow="0" w:firstColumn="1" w:lastColumn="0" w:noHBand="0" w:noVBand="1"/>
      </w:tblPr>
      <w:tblGrid>
        <w:gridCol w:w="507"/>
        <w:gridCol w:w="397"/>
        <w:gridCol w:w="428"/>
        <w:gridCol w:w="2473"/>
        <w:gridCol w:w="1855"/>
        <w:gridCol w:w="1856"/>
        <w:gridCol w:w="1904"/>
      </w:tblGrid>
      <w:tr w:rsidR="0047214A">
        <w:trPr>
          <w:trHeight w:val="345"/>
        </w:trPr>
        <w:tc>
          <w:tcPr>
            <w:tcW w:w="3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目</w:t>
            </w:r>
          </w:p>
        </w:tc>
        <w:tc>
          <w:tcPr>
            <w:tcW w:w="56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支出预算</w:t>
            </w:r>
          </w:p>
        </w:tc>
      </w:tr>
      <w:tr w:rsidR="0047214A">
        <w:trPr>
          <w:trHeight w:val="480"/>
        </w:trPr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4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基本支出</w:t>
            </w:r>
          </w:p>
        </w:tc>
        <w:tc>
          <w:tcPr>
            <w:tcW w:w="19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项目支出</w:t>
            </w:r>
          </w:p>
        </w:tc>
      </w:tr>
      <w:tr w:rsidR="0047214A">
        <w:trPr>
          <w:trHeight w:val="27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款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24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47214A">
        <w:trPr>
          <w:trHeight w:val="40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14A" w:rsidRDefault="00CD7B12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222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14A" w:rsidRDefault="00CD7B12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14A" w:rsidRDefault="00CD7B12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01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14A" w:rsidRDefault="00CD7B12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行政运行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4A" w:rsidRDefault="00CD7B12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93.91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4A" w:rsidRDefault="00CD7B12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93.91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47214A">
        <w:trPr>
          <w:trHeight w:val="40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222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一般行政管理事务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9</w:t>
            </w:r>
          </w:p>
        </w:tc>
      </w:tr>
      <w:tr w:rsidR="0047214A">
        <w:trPr>
          <w:trHeight w:val="40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6.98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6.98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47214A">
        <w:trPr>
          <w:trHeight w:val="40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事业单位医疗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40.53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40.53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47214A">
        <w:trPr>
          <w:trHeight w:val="40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03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13.44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13.44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47214A">
        <w:trPr>
          <w:trHeight w:val="40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47214A">
        <w:trPr>
          <w:trHeight w:val="4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47214A">
        <w:trPr>
          <w:trHeight w:val="40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47214A">
        <w:trPr>
          <w:trHeight w:val="40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47214A">
        <w:trPr>
          <w:trHeight w:val="40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47214A">
        <w:trPr>
          <w:trHeight w:val="40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47214A">
        <w:trPr>
          <w:trHeight w:val="40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47214A">
        <w:trPr>
          <w:trHeight w:val="40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47214A">
        <w:trPr>
          <w:trHeight w:val="40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47214A">
        <w:trPr>
          <w:trHeight w:val="40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47214A">
        <w:trPr>
          <w:trHeight w:val="40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47214A">
        <w:trPr>
          <w:trHeight w:val="40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47214A">
        <w:trPr>
          <w:trHeight w:val="40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47214A">
        <w:trPr>
          <w:trHeight w:val="40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47214A">
        <w:trPr>
          <w:trHeight w:val="40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47214A">
        <w:trPr>
          <w:trHeight w:val="40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47214A">
        <w:trPr>
          <w:trHeight w:val="40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47214A">
        <w:trPr>
          <w:trHeight w:val="40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163.86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154.86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</w:tr>
    </w:tbl>
    <w:p w:rsidR="0047214A" w:rsidRDefault="0047214A">
      <w:pPr>
        <w:widowControl/>
        <w:spacing w:beforeLines="50" w:before="120" w:line="28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47214A" w:rsidRDefault="00CD7B12">
      <w:pPr>
        <w:widowControl/>
        <w:spacing w:beforeLines="50" w:before="120" w:line="28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表四：</w:t>
      </w:r>
    </w:p>
    <w:p w:rsidR="0047214A" w:rsidRDefault="00CD7B12">
      <w:pPr>
        <w:widowControl/>
        <w:spacing w:beforeLines="50" w:before="120" w:line="28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财政拨款收支预算总体情况表</w:t>
      </w:r>
    </w:p>
    <w:p w:rsidR="0047214A" w:rsidRDefault="00CD7B12">
      <w:pPr>
        <w:widowControl/>
        <w:spacing w:beforeLines="50" w:before="120" w:line="280" w:lineRule="exact"/>
        <w:outlineLvl w:val="1"/>
        <w:rPr>
          <w:rFonts w:ascii="仿宋_GB2312" w:eastAsia="仿宋_GB2312" w:hAnsi="宋体"/>
          <w:kern w:val="0"/>
          <w:szCs w:val="21"/>
        </w:rPr>
      </w:pPr>
      <w:r>
        <w:rPr>
          <w:rFonts w:ascii="仿宋_GB2312" w:eastAsia="仿宋_GB2312" w:hAnsi="宋体" w:hint="eastAsia"/>
          <w:kern w:val="0"/>
          <w:szCs w:val="21"/>
        </w:rPr>
        <w:t>编制部门（单位）：昌吉州</w:t>
      </w:r>
      <w:r>
        <w:rPr>
          <w:rFonts w:ascii="仿宋_GB2312" w:eastAsia="仿宋_GB2312" w:hAnsi="宋体" w:hint="eastAsia"/>
          <w:kern w:val="0"/>
          <w:sz w:val="24"/>
        </w:rPr>
        <w:t>粮食局驻五家</w:t>
      </w:r>
      <w:proofErr w:type="gramStart"/>
      <w:r>
        <w:rPr>
          <w:rFonts w:ascii="仿宋_GB2312" w:eastAsia="仿宋_GB2312" w:hAnsi="宋体" w:hint="eastAsia"/>
          <w:kern w:val="0"/>
          <w:sz w:val="24"/>
        </w:rPr>
        <w:t>渠分局</w:t>
      </w:r>
      <w:proofErr w:type="gramEnd"/>
      <w:r>
        <w:rPr>
          <w:rFonts w:ascii="仿宋_GB2312" w:eastAsia="仿宋_GB2312" w:hAnsi="宋体" w:hint="eastAsia"/>
          <w:kern w:val="0"/>
          <w:szCs w:val="21"/>
        </w:rPr>
        <w:t xml:space="preserve">                              </w:t>
      </w:r>
      <w:r>
        <w:rPr>
          <w:rFonts w:ascii="仿宋_GB2312" w:eastAsia="仿宋_GB2312" w:hAnsi="宋体" w:hint="eastAsia"/>
          <w:kern w:val="0"/>
          <w:szCs w:val="21"/>
        </w:rPr>
        <w:t>单位：万元</w:t>
      </w:r>
    </w:p>
    <w:tbl>
      <w:tblPr>
        <w:tblW w:w="10583" w:type="dxa"/>
        <w:tblInd w:w="-240" w:type="dxa"/>
        <w:tblLayout w:type="fixed"/>
        <w:tblLook w:val="04A0" w:firstRow="1" w:lastRow="0" w:firstColumn="1" w:lastColumn="0" w:noHBand="0" w:noVBand="1"/>
      </w:tblPr>
      <w:tblGrid>
        <w:gridCol w:w="1908"/>
        <w:gridCol w:w="1134"/>
        <w:gridCol w:w="2388"/>
        <w:gridCol w:w="900"/>
        <w:gridCol w:w="964"/>
        <w:gridCol w:w="1021"/>
        <w:gridCol w:w="1134"/>
        <w:gridCol w:w="1134"/>
      </w:tblGrid>
      <w:tr w:rsidR="0047214A">
        <w:trPr>
          <w:gridAfter w:val="1"/>
          <w:wAfter w:w="1134" w:type="dxa"/>
          <w:trHeight w:val="285"/>
        </w:trPr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4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财政拨款支出</w:t>
            </w:r>
          </w:p>
        </w:tc>
      </w:tr>
      <w:tr w:rsidR="0047214A">
        <w:trPr>
          <w:gridAfter w:val="1"/>
          <w:wAfter w:w="1134" w:type="dxa"/>
          <w:trHeight w:val="766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目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计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能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分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计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 w:rsidR="0047214A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163.86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7214A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163.86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7214A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ind w:firstLineChars="50" w:firstLine="90"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7214A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ind w:firstLineChars="50" w:firstLine="90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7214A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7214A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7214A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7214A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208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6.98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6.98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7214A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14A" w:rsidRDefault="0047214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47214A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53.97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53.97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7214A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7214A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7214A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7214A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7214A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资源勘探工业信息等支出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7214A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7214A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7214A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7214A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220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7214A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7214A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102.91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102.91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7214A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14A" w:rsidRDefault="0047214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47214A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224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7214A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7214A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7214A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7214A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47214A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47214A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7214A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14A" w:rsidRDefault="0047214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抗</w:t>
            </w:r>
            <w:proofErr w:type="gramStart"/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疫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47214A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214A" w:rsidRDefault="0047214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47214A">
        <w:trPr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收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入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163.86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支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出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计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163.86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163.86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7214A" w:rsidRDefault="0047214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</w:tbl>
    <w:p w:rsidR="0047214A" w:rsidRDefault="0047214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47214A" w:rsidRDefault="00CD7B1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表五：</w:t>
      </w:r>
    </w:p>
    <w:tbl>
      <w:tblPr>
        <w:tblW w:w="921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492"/>
        <w:gridCol w:w="417"/>
        <w:gridCol w:w="2510"/>
        <w:gridCol w:w="1684"/>
        <w:gridCol w:w="216"/>
        <w:gridCol w:w="1626"/>
        <w:gridCol w:w="1701"/>
      </w:tblGrid>
      <w:tr w:rsidR="0047214A">
        <w:trPr>
          <w:trHeight w:val="450"/>
        </w:trPr>
        <w:tc>
          <w:tcPr>
            <w:tcW w:w="9214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:rsidR="0047214A">
        <w:trPr>
          <w:trHeight w:val="285"/>
        </w:trPr>
        <w:tc>
          <w:tcPr>
            <w:tcW w:w="588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214A" w:rsidRDefault="00CD7B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编制部门（单位）：昌吉州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粮食局驻五家</w:t>
            </w:r>
            <w:proofErr w:type="gramStart"/>
            <w:r>
              <w:rPr>
                <w:rFonts w:ascii="仿宋_GB2312" w:eastAsia="仿宋_GB2312" w:hAnsi="宋体" w:hint="eastAsia"/>
                <w:kern w:val="0"/>
                <w:sz w:val="24"/>
              </w:rPr>
              <w:t>渠分局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214A" w:rsidRDefault="00CD7B12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47214A">
        <w:trPr>
          <w:trHeight w:val="405"/>
        </w:trPr>
        <w:tc>
          <w:tcPr>
            <w:tcW w:w="3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目</w:t>
            </w:r>
          </w:p>
        </w:tc>
        <w:tc>
          <w:tcPr>
            <w:tcW w:w="52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:rsidR="0047214A">
        <w:trPr>
          <w:trHeight w:val="465"/>
        </w:trPr>
        <w:tc>
          <w:tcPr>
            <w:tcW w:w="1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47214A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47214A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14A" w:rsidRDefault="00CD7B12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222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14A" w:rsidRDefault="00CD7B12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14A" w:rsidRDefault="00CD7B12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14A" w:rsidRDefault="00CD7B12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行政运行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4A" w:rsidRDefault="00CD7B12">
            <w:pPr>
              <w:jc w:val="right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93.91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4A" w:rsidRDefault="00CD7B12">
            <w:pPr>
              <w:jc w:val="right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93.91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:rsidR="0047214A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222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一般行政管理事务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9</w:t>
            </w:r>
          </w:p>
        </w:tc>
      </w:tr>
      <w:tr w:rsidR="0047214A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6.98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6.98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7214A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事业单位医疗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40.53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40.53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7214A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03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13.44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13.44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7214A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7214A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7214A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7214A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7214A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7214A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7214A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7214A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7214A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7214A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7214A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7214A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7214A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7214A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7214A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7214A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163.86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154.86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</w:tr>
    </w:tbl>
    <w:p w:rsidR="0047214A" w:rsidRDefault="0047214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47214A" w:rsidRDefault="00CD7B1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表六：</w:t>
      </w:r>
    </w:p>
    <w:tbl>
      <w:tblPr>
        <w:tblW w:w="8914" w:type="dxa"/>
        <w:tblInd w:w="244" w:type="dxa"/>
        <w:tblLayout w:type="fixed"/>
        <w:tblLook w:val="04A0" w:firstRow="1" w:lastRow="0" w:firstColumn="1" w:lastColumn="0" w:noHBand="0" w:noVBand="1"/>
      </w:tblPr>
      <w:tblGrid>
        <w:gridCol w:w="513"/>
        <w:gridCol w:w="577"/>
        <w:gridCol w:w="2891"/>
        <w:gridCol w:w="1701"/>
        <w:gridCol w:w="976"/>
        <w:gridCol w:w="725"/>
        <w:gridCol w:w="1531"/>
      </w:tblGrid>
      <w:tr w:rsidR="0047214A">
        <w:trPr>
          <w:trHeight w:val="375"/>
        </w:trPr>
        <w:tc>
          <w:tcPr>
            <w:tcW w:w="891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:rsidR="0047214A">
        <w:trPr>
          <w:trHeight w:val="405"/>
        </w:trPr>
        <w:tc>
          <w:tcPr>
            <w:tcW w:w="665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214A" w:rsidRDefault="00CD7B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编制部门（单位）：昌吉州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粮食局驻五家</w:t>
            </w:r>
            <w:proofErr w:type="gramStart"/>
            <w:r>
              <w:rPr>
                <w:rFonts w:ascii="仿宋_GB2312" w:eastAsia="仿宋_GB2312" w:hAnsi="宋体" w:hint="eastAsia"/>
                <w:kern w:val="0"/>
                <w:sz w:val="24"/>
              </w:rPr>
              <w:t>渠分局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2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214A" w:rsidRDefault="00CD7B12">
            <w:pPr>
              <w:widowControl/>
              <w:ind w:firstLineChars="300" w:firstLine="72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47214A">
        <w:trPr>
          <w:trHeight w:val="390"/>
        </w:trPr>
        <w:tc>
          <w:tcPr>
            <w:tcW w:w="3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49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:rsidR="0047214A">
        <w:trPr>
          <w:trHeight w:val="495"/>
        </w:trPr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5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:rsidR="0047214A">
        <w:trPr>
          <w:trHeight w:val="27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47214A">
        <w:trPr>
          <w:trHeight w:val="402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基本工资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28.16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28.16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7214A">
        <w:trPr>
          <w:trHeight w:val="402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津贴补贴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4.0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4.0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7214A">
        <w:trPr>
          <w:trHeight w:val="402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奖金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1.87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1.87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7214A">
        <w:trPr>
          <w:trHeight w:val="402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伙食补助费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6.3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6.3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7214A">
        <w:trPr>
          <w:trHeight w:val="402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机关事业单位基本养老保险缴费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6.98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6.98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7214A">
        <w:trPr>
          <w:trHeight w:val="402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职工基本医疗保险缴费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40.53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40.53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7214A">
        <w:trPr>
          <w:trHeight w:val="402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公务员医疗补助缴费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13.44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13.44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7214A">
        <w:trPr>
          <w:trHeight w:val="402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住房公积金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5.23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5.23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7214A">
        <w:trPr>
          <w:trHeight w:val="402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办公费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3.22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3.22</w:t>
            </w:r>
          </w:p>
        </w:tc>
      </w:tr>
      <w:tr w:rsidR="0047214A">
        <w:trPr>
          <w:trHeight w:val="402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0.13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0.13</w:t>
            </w:r>
          </w:p>
        </w:tc>
      </w:tr>
      <w:tr w:rsidR="0047214A">
        <w:trPr>
          <w:trHeight w:val="402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电费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0.13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0.13</w:t>
            </w:r>
          </w:p>
        </w:tc>
      </w:tr>
      <w:tr w:rsidR="0047214A">
        <w:trPr>
          <w:trHeight w:val="402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邮电费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0.5</w:t>
            </w:r>
          </w:p>
        </w:tc>
      </w:tr>
      <w:tr w:rsidR="0047214A">
        <w:trPr>
          <w:trHeight w:val="402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取暖费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1.52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1.52</w:t>
            </w:r>
          </w:p>
        </w:tc>
      </w:tr>
      <w:tr w:rsidR="0047214A">
        <w:trPr>
          <w:trHeight w:val="402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差旅费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0.5</w:t>
            </w:r>
          </w:p>
        </w:tc>
      </w:tr>
      <w:tr w:rsidR="0047214A">
        <w:trPr>
          <w:trHeight w:val="402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工会经费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0.56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0.56</w:t>
            </w:r>
          </w:p>
        </w:tc>
      </w:tr>
      <w:tr w:rsidR="0047214A">
        <w:trPr>
          <w:trHeight w:val="402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福利费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1.3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1.3</w:t>
            </w:r>
          </w:p>
        </w:tc>
      </w:tr>
      <w:tr w:rsidR="0047214A">
        <w:trPr>
          <w:trHeight w:val="402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公务用车运行维护费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1.8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1.8</w:t>
            </w:r>
          </w:p>
        </w:tc>
      </w:tr>
      <w:tr w:rsidR="0047214A">
        <w:trPr>
          <w:trHeight w:val="402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10.1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10.1</w:t>
            </w:r>
          </w:p>
        </w:tc>
      </w:tr>
      <w:tr w:rsidR="0047214A">
        <w:trPr>
          <w:trHeight w:val="402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离休费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11.72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11.72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7214A">
        <w:trPr>
          <w:trHeight w:val="402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奖励金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0.29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0.29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14A" w:rsidRDefault="0047214A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7214A">
        <w:trPr>
          <w:trHeight w:val="402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对个人和家庭的补助支出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6.50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6.50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7214A">
        <w:trPr>
          <w:trHeight w:val="40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14A" w:rsidRDefault="0047214A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14A" w:rsidRDefault="0047214A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7214A">
        <w:trPr>
          <w:trHeight w:val="40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14A" w:rsidRDefault="0047214A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14A" w:rsidRDefault="0047214A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7214A">
        <w:trPr>
          <w:trHeight w:val="40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154.86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135.10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19.76</w:t>
            </w:r>
          </w:p>
        </w:tc>
      </w:tr>
    </w:tbl>
    <w:p w:rsidR="0047214A" w:rsidRDefault="0047214A">
      <w:pPr>
        <w:widowControl/>
        <w:jc w:val="center"/>
        <w:rPr>
          <w:rFonts w:ascii="仿宋_GB2312" w:eastAsia="仿宋_GB2312" w:hAnsi="宋体" w:cs="宋体"/>
          <w:color w:val="000000"/>
          <w:kern w:val="0"/>
          <w:sz w:val="18"/>
          <w:szCs w:val="18"/>
        </w:rPr>
      </w:pPr>
    </w:p>
    <w:p w:rsidR="0047214A" w:rsidRDefault="00CD7B1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表七：</w:t>
      </w:r>
    </w:p>
    <w:tbl>
      <w:tblPr>
        <w:tblW w:w="9461" w:type="dxa"/>
        <w:tblInd w:w="-360" w:type="dxa"/>
        <w:tblLayout w:type="fixed"/>
        <w:tblLook w:val="04A0" w:firstRow="1" w:lastRow="0" w:firstColumn="1" w:lastColumn="0" w:noHBand="0" w:noVBand="1"/>
      </w:tblPr>
      <w:tblGrid>
        <w:gridCol w:w="8"/>
        <w:gridCol w:w="512"/>
        <w:gridCol w:w="397"/>
        <w:gridCol w:w="439"/>
        <w:gridCol w:w="686"/>
        <w:gridCol w:w="1456"/>
        <w:gridCol w:w="750"/>
        <w:gridCol w:w="56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</w:tblGrid>
      <w:tr w:rsidR="0047214A">
        <w:trPr>
          <w:gridBefore w:val="1"/>
          <w:wBefore w:w="8" w:type="dxa"/>
          <w:trHeight w:val="375"/>
        </w:trPr>
        <w:tc>
          <w:tcPr>
            <w:tcW w:w="9453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 w:rsidR="0047214A">
        <w:trPr>
          <w:gridBefore w:val="1"/>
          <w:wBefore w:w="8" w:type="dxa"/>
          <w:trHeight w:val="405"/>
        </w:trPr>
        <w:tc>
          <w:tcPr>
            <w:tcW w:w="7027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214A" w:rsidRDefault="00CD7B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编制部门（单位）：昌吉州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粮食局驻五家</w:t>
            </w:r>
            <w:proofErr w:type="gramStart"/>
            <w:r>
              <w:rPr>
                <w:rFonts w:ascii="仿宋_GB2312" w:eastAsia="仿宋_GB2312" w:hAnsi="宋体" w:hint="eastAsia"/>
                <w:kern w:val="0"/>
                <w:sz w:val="24"/>
              </w:rPr>
              <w:t>渠分局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214A" w:rsidRDefault="00CD7B12">
            <w:pPr>
              <w:widowControl/>
              <w:ind w:firstLineChars="400" w:firstLine="96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4721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</w:trPr>
        <w:tc>
          <w:tcPr>
            <w:tcW w:w="1356" w:type="dxa"/>
            <w:gridSpan w:val="4"/>
            <w:vAlign w:val="center"/>
          </w:tcPr>
          <w:p w:rsidR="0047214A" w:rsidRDefault="00CD7B12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目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编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码</w:t>
            </w:r>
          </w:p>
        </w:tc>
        <w:tc>
          <w:tcPr>
            <w:tcW w:w="686" w:type="dxa"/>
            <w:vMerge w:val="restart"/>
            <w:vAlign w:val="center"/>
          </w:tcPr>
          <w:p w:rsidR="0047214A" w:rsidRDefault="00CD7B12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vAlign w:val="center"/>
          </w:tcPr>
          <w:p w:rsidR="0047214A" w:rsidRDefault="00CD7B12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 w:rsidR="0047214A" w:rsidRDefault="00CD7B12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vMerge w:val="restart"/>
            <w:vAlign w:val="center"/>
          </w:tcPr>
          <w:p w:rsidR="0047214A" w:rsidRDefault="00CD7B12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 w:rsidR="0047214A" w:rsidRDefault="00CD7B12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 w:rsidR="0047214A" w:rsidRDefault="00CD7B12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 w:rsidR="0047214A" w:rsidRDefault="00CD7B12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 w:rsidR="0047214A" w:rsidRDefault="00CD7B12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 w:rsidR="0047214A" w:rsidRDefault="00CD7B12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 w:rsidR="0047214A" w:rsidRDefault="00CD7B12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 w:rsidR="0047214A" w:rsidRDefault="00CD7B12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 w:rsidR="0047214A" w:rsidRDefault="00CD7B12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89" w:type="dxa"/>
            <w:vMerge w:val="restart"/>
            <w:vAlign w:val="center"/>
          </w:tcPr>
          <w:p w:rsidR="0047214A" w:rsidRDefault="00CD7B12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其他支出</w:t>
            </w:r>
          </w:p>
        </w:tc>
      </w:tr>
      <w:tr w:rsidR="004721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7"/>
        </w:trPr>
        <w:tc>
          <w:tcPr>
            <w:tcW w:w="520" w:type="dxa"/>
            <w:gridSpan w:val="2"/>
            <w:tcBorders>
              <w:bottom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686" w:type="dxa"/>
            <w:vMerge/>
            <w:tcBorders>
              <w:bottom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/>
            <w:tcBorders>
              <w:bottom w:val="single" w:sz="4" w:space="0" w:color="auto"/>
            </w:tcBorders>
          </w:tcPr>
          <w:p w:rsidR="0047214A" w:rsidRDefault="0047214A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/>
            <w:tcBorders>
              <w:bottom w:val="single" w:sz="4" w:space="0" w:color="auto"/>
            </w:tcBorders>
          </w:tcPr>
          <w:p w:rsidR="0047214A" w:rsidRDefault="0047214A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bottom w:val="single" w:sz="4" w:space="0" w:color="auto"/>
            </w:tcBorders>
          </w:tcPr>
          <w:p w:rsidR="0047214A" w:rsidRDefault="0047214A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/>
            <w:tcBorders>
              <w:bottom w:val="single" w:sz="4" w:space="0" w:color="auto"/>
            </w:tcBorders>
          </w:tcPr>
          <w:p w:rsidR="0047214A" w:rsidRDefault="0047214A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bottom w:val="single" w:sz="4" w:space="0" w:color="auto"/>
            </w:tcBorders>
          </w:tcPr>
          <w:p w:rsidR="0047214A" w:rsidRDefault="0047214A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bottom w:val="single" w:sz="4" w:space="0" w:color="auto"/>
            </w:tcBorders>
          </w:tcPr>
          <w:p w:rsidR="0047214A" w:rsidRDefault="0047214A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/>
            <w:tcBorders>
              <w:bottom w:val="single" w:sz="4" w:space="0" w:color="auto"/>
            </w:tcBorders>
          </w:tcPr>
          <w:p w:rsidR="0047214A" w:rsidRDefault="0047214A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/>
            <w:tcBorders>
              <w:bottom w:val="single" w:sz="4" w:space="0" w:color="auto"/>
            </w:tcBorders>
          </w:tcPr>
          <w:p w:rsidR="0047214A" w:rsidRDefault="0047214A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/>
            <w:tcBorders>
              <w:bottom w:val="single" w:sz="4" w:space="0" w:color="auto"/>
            </w:tcBorders>
          </w:tcPr>
          <w:p w:rsidR="0047214A" w:rsidRDefault="0047214A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</w:tcPr>
          <w:p w:rsidR="0047214A" w:rsidRDefault="0047214A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</w:tcPr>
          <w:p w:rsidR="0047214A" w:rsidRDefault="0047214A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389" w:type="dxa"/>
            <w:vMerge/>
            <w:tcBorders>
              <w:bottom w:val="single" w:sz="4" w:space="0" w:color="auto"/>
            </w:tcBorders>
          </w:tcPr>
          <w:p w:rsidR="0047214A" w:rsidRDefault="0047214A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</w:tr>
      <w:tr w:rsidR="004721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20" w:type="dxa"/>
            <w:gridSpan w:val="2"/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222</w:t>
            </w:r>
          </w:p>
        </w:tc>
        <w:tc>
          <w:tcPr>
            <w:tcW w:w="397" w:type="dxa"/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439" w:type="dxa"/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686" w:type="dxa"/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一般行政管理事务</w:t>
            </w:r>
          </w:p>
        </w:tc>
        <w:tc>
          <w:tcPr>
            <w:tcW w:w="1456" w:type="dxa"/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离退休人员管理业务</w:t>
            </w:r>
          </w:p>
        </w:tc>
        <w:tc>
          <w:tcPr>
            <w:tcW w:w="750" w:type="dxa"/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569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47214A" w:rsidRDefault="00CD7B1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652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89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4721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20" w:type="dxa"/>
            <w:gridSpan w:val="2"/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222</w:t>
            </w:r>
          </w:p>
        </w:tc>
        <w:tc>
          <w:tcPr>
            <w:tcW w:w="397" w:type="dxa"/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439" w:type="dxa"/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686" w:type="dxa"/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一般行政管理事务</w:t>
            </w:r>
          </w:p>
        </w:tc>
        <w:tc>
          <w:tcPr>
            <w:tcW w:w="1456" w:type="dxa"/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粮食流通监督检查和固定粮情调查</w:t>
            </w:r>
          </w:p>
        </w:tc>
        <w:tc>
          <w:tcPr>
            <w:tcW w:w="750" w:type="dxa"/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69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47214A" w:rsidRDefault="00CD7B1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652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89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4721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20" w:type="dxa"/>
            <w:gridSpan w:val="2"/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6" w:type="dxa"/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89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4721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20" w:type="dxa"/>
            <w:gridSpan w:val="2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86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89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4721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20" w:type="dxa"/>
            <w:gridSpan w:val="2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86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89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4721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20" w:type="dxa"/>
            <w:gridSpan w:val="2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86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89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4721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20" w:type="dxa"/>
            <w:gridSpan w:val="2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86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89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4721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20" w:type="dxa"/>
            <w:gridSpan w:val="2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86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89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4721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20" w:type="dxa"/>
            <w:gridSpan w:val="2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86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89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4721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20" w:type="dxa"/>
            <w:gridSpan w:val="2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86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89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4721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20" w:type="dxa"/>
            <w:gridSpan w:val="2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86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89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4721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20" w:type="dxa"/>
            <w:gridSpan w:val="2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86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89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4721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20" w:type="dxa"/>
            <w:gridSpan w:val="2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86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89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4721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20" w:type="dxa"/>
            <w:gridSpan w:val="2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86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47214A" w:rsidRDefault="00CD7B1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bCs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hint="eastAsia"/>
                <w:b/>
                <w:bCs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bCs/>
                <w:kern w:val="0"/>
                <w:sz w:val="18"/>
                <w:szCs w:val="18"/>
              </w:rPr>
              <w:t>计</w:t>
            </w:r>
          </w:p>
        </w:tc>
        <w:tc>
          <w:tcPr>
            <w:tcW w:w="750" w:type="dxa"/>
            <w:vAlign w:val="center"/>
          </w:tcPr>
          <w:p w:rsidR="0047214A" w:rsidRDefault="00CD7B1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569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47214A" w:rsidRDefault="00CD7B1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652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89" w:type="dxa"/>
            <w:vAlign w:val="center"/>
          </w:tcPr>
          <w:p w:rsidR="0047214A" w:rsidRDefault="0047214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</w:tbl>
    <w:p w:rsidR="0047214A" w:rsidRDefault="0047214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47214A" w:rsidRDefault="00CD7B1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表八：</w:t>
      </w:r>
    </w:p>
    <w:p w:rsidR="0047214A" w:rsidRDefault="00CD7B12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一般公共预算“三公”经费支出情况表</w:t>
      </w:r>
    </w:p>
    <w:p w:rsidR="0047214A" w:rsidRDefault="0047214A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47214A" w:rsidRDefault="00CD7B12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</w:t>
      </w:r>
      <w:r>
        <w:rPr>
          <w:rFonts w:ascii="仿宋_GB2312" w:eastAsia="仿宋_GB2312" w:hAnsi="宋体" w:hint="eastAsia"/>
          <w:kern w:val="0"/>
          <w:sz w:val="24"/>
        </w:rPr>
        <w:t xml:space="preserve"> </w:t>
      </w:r>
      <w:r>
        <w:rPr>
          <w:rFonts w:ascii="仿宋_GB2312" w:eastAsia="仿宋_GB2312" w:hAnsi="宋体" w:hint="eastAsia"/>
          <w:kern w:val="0"/>
          <w:sz w:val="24"/>
        </w:rPr>
        <w:t>昌吉州</w:t>
      </w:r>
      <w:r>
        <w:rPr>
          <w:rFonts w:ascii="仿宋_GB2312" w:eastAsia="仿宋_GB2312" w:hAnsi="宋体" w:hint="eastAsia"/>
          <w:kern w:val="0"/>
          <w:sz w:val="24"/>
        </w:rPr>
        <w:t>粮食局驻五家</w:t>
      </w:r>
      <w:proofErr w:type="gramStart"/>
      <w:r>
        <w:rPr>
          <w:rFonts w:ascii="仿宋_GB2312" w:eastAsia="仿宋_GB2312" w:hAnsi="宋体" w:hint="eastAsia"/>
          <w:kern w:val="0"/>
          <w:sz w:val="24"/>
        </w:rPr>
        <w:t>渠分局</w:t>
      </w:r>
      <w:proofErr w:type="gramEnd"/>
      <w:r>
        <w:rPr>
          <w:rFonts w:ascii="仿宋_GB2312" w:eastAsia="仿宋_GB2312" w:hAnsi="宋体" w:hint="eastAsia"/>
          <w:kern w:val="0"/>
          <w:sz w:val="24"/>
        </w:rPr>
        <w:t xml:space="preserve">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240" w:type="dxa"/>
        <w:tblInd w:w="-173" w:type="dxa"/>
        <w:tblLayout w:type="fixed"/>
        <w:tblLook w:val="04A0" w:firstRow="1" w:lastRow="0" w:firstColumn="1" w:lastColumn="0" w:noHBand="0" w:noVBand="1"/>
      </w:tblPr>
      <w:tblGrid>
        <w:gridCol w:w="1575"/>
        <w:gridCol w:w="1417"/>
        <w:gridCol w:w="1559"/>
        <w:gridCol w:w="1418"/>
        <w:gridCol w:w="1559"/>
        <w:gridCol w:w="1712"/>
      </w:tblGrid>
      <w:tr w:rsidR="0047214A">
        <w:trPr>
          <w:trHeight w:val="546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计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:rsidR="0047214A">
        <w:trPr>
          <w:trHeight w:val="810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47214A">
        <w:trPr>
          <w:trHeight w:val="59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1.8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47214A">
        <w:trPr>
          <w:trHeight w:val="55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7214A">
        <w:trPr>
          <w:trHeight w:val="5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7214A">
        <w:trPr>
          <w:trHeight w:val="56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7214A">
        <w:trPr>
          <w:trHeight w:val="58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47214A" w:rsidRDefault="0047214A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47214A" w:rsidRDefault="0047214A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47214A" w:rsidRDefault="0047214A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47214A" w:rsidRDefault="0047214A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47214A" w:rsidRDefault="0047214A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47214A" w:rsidRDefault="0047214A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47214A" w:rsidRDefault="0047214A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47214A" w:rsidRDefault="0047214A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47214A" w:rsidRDefault="0047214A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47214A" w:rsidRDefault="0047214A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47214A" w:rsidRDefault="0047214A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47214A" w:rsidRDefault="0047214A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47214A" w:rsidRDefault="0047214A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47214A" w:rsidRDefault="0047214A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47214A" w:rsidRDefault="0047214A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47214A" w:rsidRDefault="0047214A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47214A" w:rsidRDefault="0047214A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47214A" w:rsidRDefault="0047214A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47214A" w:rsidRDefault="0047214A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47214A" w:rsidRDefault="00CD7B12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表九：</w:t>
      </w:r>
    </w:p>
    <w:p w:rsidR="0047214A" w:rsidRDefault="00CD7B12">
      <w:pPr>
        <w:widowControl/>
        <w:spacing w:line="36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政府性基金预算支出情况表</w:t>
      </w:r>
    </w:p>
    <w:p w:rsidR="0047214A" w:rsidRDefault="00CD7B12">
      <w:pPr>
        <w:widowControl/>
        <w:spacing w:line="280" w:lineRule="exac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编制部门（单位）：昌吉州</w:t>
      </w:r>
      <w:r>
        <w:rPr>
          <w:rFonts w:ascii="仿宋_GB2312" w:eastAsia="仿宋_GB2312" w:hAnsi="宋体" w:hint="eastAsia"/>
          <w:kern w:val="0"/>
          <w:sz w:val="24"/>
        </w:rPr>
        <w:t>粮食局驻五家</w:t>
      </w:r>
      <w:proofErr w:type="gramStart"/>
      <w:r>
        <w:rPr>
          <w:rFonts w:ascii="仿宋_GB2312" w:eastAsia="仿宋_GB2312" w:hAnsi="宋体" w:hint="eastAsia"/>
          <w:kern w:val="0"/>
          <w:sz w:val="24"/>
        </w:rPr>
        <w:t>渠分局</w:t>
      </w:r>
      <w:proofErr w:type="gramEnd"/>
      <w:r>
        <w:rPr>
          <w:rFonts w:ascii="仿宋_GB2312" w:eastAsia="仿宋_GB2312" w:hAnsi="宋体" w:hint="eastAsia"/>
          <w:kern w:val="0"/>
          <w:sz w:val="24"/>
        </w:rPr>
        <w:t xml:space="preserve">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21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 w:rsidR="0047214A">
        <w:trPr>
          <w:trHeight w:val="465"/>
        </w:trPr>
        <w:tc>
          <w:tcPr>
            <w:tcW w:w="42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目</w:t>
            </w:r>
          </w:p>
        </w:tc>
        <w:tc>
          <w:tcPr>
            <w:tcW w:w="49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:rsidR="0047214A">
        <w:trPr>
          <w:trHeight w:val="360"/>
        </w:trPr>
        <w:tc>
          <w:tcPr>
            <w:tcW w:w="1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:rsidR="0047214A">
        <w:trPr>
          <w:trHeight w:val="31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47214A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47214A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47214A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47214A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47214A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47214A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47214A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47214A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47214A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47214A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47214A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7214A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7214A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7214A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7214A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7214A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7214A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7214A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7214A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CD7B1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14A" w:rsidRDefault="0047214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47214A" w:rsidRDefault="00CD7B12">
      <w:pPr>
        <w:widowControl/>
        <w:spacing w:line="280" w:lineRule="exact"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备注：我单位无政府性基金预算，此表为空表。</w:t>
      </w:r>
    </w:p>
    <w:p w:rsidR="0047214A" w:rsidRDefault="0047214A">
      <w:pPr>
        <w:widowControl/>
        <w:spacing w:line="280" w:lineRule="exact"/>
        <w:jc w:val="left"/>
        <w:outlineLvl w:val="1"/>
        <w:rPr>
          <w:rFonts w:ascii="仿宋_GB2312" w:eastAsia="仿宋_GB2312" w:hAnsi="宋体"/>
          <w:kern w:val="0"/>
          <w:sz w:val="32"/>
          <w:szCs w:val="32"/>
        </w:rPr>
        <w:sectPr w:rsidR="0047214A">
          <w:footerReference w:type="even" r:id="rId9"/>
          <w:pgSz w:w="11906" w:h="16838"/>
          <w:pgMar w:top="2098" w:right="1418" w:bottom="1928" w:left="1588" w:header="851" w:footer="992" w:gutter="0"/>
          <w:pgNumType w:start="1"/>
          <w:cols w:space="720"/>
          <w:docGrid w:linePitch="312"/>
        </w:sectPr>
      </w:pPr>
    </w:p>
    <w:p w:rsidR="0047214A" w:rsidRDefault="00CD7B12">
      <w:pPr>
        <w:spacing w:line="560" w:lineRule="exact"/>
        <w:jc w:val="center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第三部分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黑体" w:hint="eastAsia"/>
          <w:kern w:val="0"/>
          <w:sz w:val="32"/>
          <w:szCs w:val="32"/>
        </w:rPr>
        <w:t>年昌吉州</w:t>
      </w:r>
      <w:r>
        <w:rPr>
          <w:rFonts w:ascii="黑体" w:eastAsia="黑体" w:hAnsi="黑体" w:hint="eastAsia"/>
          <w:kern w:val="0"/>
          <w:sz w:val="32"/>
          <w:szCs w:val="32"/>
        </w:rPr>
        <w:t>粮食局驻五家</w:t>
      </w:r>
      <w:proofErr w:type="gramStart"/>
      <w:r>
        <w:rPr>
          <w:rFonts w:ascii="黑体" w:eastAsia="黑体" w:hAnsi="黑体" w:hint="eastAsia"/>
          <w:kern w:val="0"/>
          <w:sz w:val="32"/>
          <w:szCs w:val="32"/>
        </w:rPr>
        <w:t>渠分局</w:t>
      </w:r>
      <w:proofErr w:type="gramEnd"/>
      <w:r>
        <w:rPr>
          <w:rFonts w:ascii="黑体" w:eastAsia="黑体" w:hAnsi="黑体" w:hint="eastAsia"/>
          <w:kern w:val="0"/>
          <w:sz w:val="32"/>
          <w:szCs w:val="32"/>
        </w:rPr>
        <w:t>预算情况说明</w:t>
      </w:r>
    </w:p>
    <w:p w:rsidR="0047214A" w:rsidRDefault="0047214A">
      <w:pPr>
        <w:spacing w:line="560" w:lineRule="exact"/>
        <w:jc w:val="center"/>
        <w:rPr>
          <w:rFonts w:ascii="黑体" w:eastAsia="黑体" w:hAnsi="黑体"/>
          <w:kern w:val="0"/>
          <w:sz w:val="32"/>
          <w:szCs w:val="32"/>
        </w:rPr>
      </w:pPr>
    </w:p>
    <w:p w:rsidR="0047214A" w:rsidRDefault="00CD7B12">
      <w:pPr>
        <w:spacing w:line="560" w:lineRule="exact"/>
        <w:ind w:firstLineChars="200" w:firstLine="600"/>
        <w:rPr>
          <w:rFonts w:ascii="黑体" w:eastAsia="黑体" w:hAnsi="宋体" w:cs="宋体"/>
          <w:kern w:val="0"/>
          <w:sz w:val="30"/>
          <w:szCs w:val="30"/>
        </w:rPr>
      </w:pPr>
      <w:r>
        <w:rPr>
          <w:rFonts w:ascii="黑体" w:eastAsia="黑体" w:hAnsi="黑体" w:cs="宋体" w:hint="eastAsia"/>
          <w:bCs/>
          <w:kern w:val="0"/>
          <w:sz w:val="30"/>
          <w:szCs w:val="30"/>
        </w:rPr>
        <w:t>一、</w:t>
      </w:r>
      <w:r>
        <w:rPr>
          <w:rFonts w:ascii="黑体" w:eastAsia="黑体" w:hAnsi="宋体" w:cs="宋体" w:hint="eastAsia"/>
          <w:kern w:val="0"/>
          <w:sz w:val="32"/>
          <w:szCs w:val="32"/>
        </w:rPr>
        <w:t>关于</w:t>
      </w:r>
      <w:r>
        <w:rPr>
          <w:rFonts w:ascii="黑体" w:eastAsia="黑体" w:hAnsi="黑体" w:hint="eastAsia"/>
          <w:kern w:val="0"/>
          <w:sz w:val="32"/>
          <w:szCs w:val="32"/>
        </w:rPr>
        <w:t>昌吉州</w:t>
      </w:r>
      <w:r>
        <w:rPr>
          <w:rFonts w:ascii="黑体" w:eastAsia="黑体" w:hAnsi="黑体" w:hint="eastAsia"/>
          <w:kern w:val="0"/>
          <w:sz w:val="32"/>
          <w:szCs w:val="32"/>
        </w:rPr>
        <w:t>粮食局驻五家</w:t>
      </w:r>
      <w:proofErr w:type="gramStart"/>
      <w:r>
        <w:rPr>
          <w:rFonts w:ascii="黑体" w:eastAsia="黑体" w:hAnsi="黑体" w:hint="eastAsia"/>
          <w:kern w:val="0"/>
          <w:sz w:val="32"/>
          <w:szCs w:val="32"/>
        </w:rPr>
        <w:t>渠分局</w:t>
      </w:r>
      <w:proofErr w:type="gramEnd"/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年收支预算情况的总体说明</w:t>
      </w:r>
    </w:p>
    <w:p w:rsidR="0047214A" w:rsidRDefault="00CD7B1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按照全口径预算的原则，昌吉州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粮食局驻五家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渠分局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年所有收入和支出均纳入部门（单位）预算管理。收支总预算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163.86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47214A" w:rsidRDefault="00CD7B1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收入预算包括：一般公共预算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163.86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47214A" w:rsidRDefault="00CD7B1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支出预算包括：社会保障和就业支出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6.98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、医疗卫生健康支出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53.97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、粮油物资储备支出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102.91</w:t>
      </w:r>
      <w:r w:rsidR="001C07B6"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47214A" w:rsidRDefault="00CD7B12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二、关于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</w:t>
      </w:r>
      <w:r>
        <w:rPr>
          <w:rFonts w:ascii="黑体" w:eastAsia="黑体" w:hAnsi="黑体" w:hint="eastAsia"/>
          <w:kern w:val="0"/>
          <w:sz w:val="32"/>
          <w:szCs w:val="32"/>
        </w:rPr>
        <w:t>粮食局驻五家</w:t>
      </w:r>
      <w:proofErr w:type="gramStart"/>
      <w:r>
        <w:rPr>
          <w:rFonts w:ascii="黑体" w:eastAsia="黑体" w:hAnsi="黑体" w:hint="eastAsia"/>
          <w:kern w:val="0"/>
          <w:sz w:val="32"/>
          <w:szCs w:val="32"/>
        </w:rPr>
        <w:t>渠分局</w:t>
      </w:r>
      <w:proofErr w:type="gramEnd"/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年收入预算情况说明</w:t>
      </w:r>
    </w:p>
    <w:p w:rsidR="0047214A" w:rsidRDefault="00CD7B1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粮食局驻五家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渠分局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收入预算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163.86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</w:t>
      </w:r>
    </w:p>
    <w:p w:rsidR="0047214A" w:rsidRDefault="00CD7B1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一般公共预算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163.86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12.73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社保类缴费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-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工资福利支出增加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；</w:t>
      </w:r>
    </w:p>
    <w:p w:rsidR="0047214A" w:rsidRDefault="00CD7B1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政府性基金预算未安排。</w:t>
      </w:r>
    </w:p>
    <w:p w:rsidR="0047214A" w:rsidRDefault="00CD7B1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国有资本经营预算未安排。</w:t>
      </w:r>
    </w:p>
    <w:p w:rsidR="0047214A" w:rsidRDefault="00CD7B12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三、关于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</w:t>
      </w:r>
      <w:r>
        <w:rPr>
          <w:rFonts w:ascii="黑体" w:eastAsia="黑体" w:hAnsi="黑体" w:hint="eastAsia"/>
          <w:kern w:val="0"/>
          <w:sz w:val="32"/>
          <w:szCs w:val="32"/>
        </w:rPr>
        <w:t>粮食局驻五家</w:t>
      </w:r>
      <w:proofErr w:type="gramStart"/>
      <w:r>
        <w:rPr>
          <w:rFonts w:ascii="黑体" w:eastAsia="黑体" w:hAnsi="黑体" w:hint="eastAsia"/>
          <w:kern w:val="0"/>
          <w:sz w:val="32"/>
          <w:szCs w:val="32"/>
        </w:rPr>
        <w:t>渠分局</w:t>
      </w:r>
      <w:proofErr w:type="gramEnd"/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年支出预算情况说明</w:t>
      </w:r>
    </w:p>
    <w:p w:rsidR="0047214A" w:rsidRDefault="00CD7B1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粮食局驻五家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渠分局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年支出预算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163.86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</w:t>
      </w:r>
    </w:p>
    <w:p w:rsidR="0047214A" w:rsidRDefault="00CD7B12">
      <w:pPr>
        <w:spacing w:line="560" w:lineRule="exact"/>
        <w:ind w:firstLineChars="200" w:firstLine="640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基本支出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154.86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94.51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12.73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万元，主要原因是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社保类缴费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-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工资福利支出增加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47214A" w:rsidRDefault="00CD7B1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项目支出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5.49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，比上年增加（减少）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万元，主要原因是续建项目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支出。</w:t>
      </w:r>
    </w:p>
    <w:p w:rsidR="0047214A" w:rsidRDefault="00CD7B12">
      <w:pPr>
        <w:spacing w:line="560" w:lineRule="exact"/>
        <w:ind w:firstLineChars="200" w:firstLine="640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四、关于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</w:t>
      </w:r>
      <w:r>
        <w:rPr>
          <w:rFonts w:ascii="黑体" w:eastAsia="黑体" w:hAnsi="黑体" w:hint="eastAsia"/>
          <w:kern w:val="0"/>
          <w:sz w:val="32"/>
          <w:szCs w:val="32"/>
        </w:rPr>
        <w:t>粮食局驻五家</w:t>
      </w:r>
      <w:proofErr w:type="gramStart"/>
      <w:r>
        <w:rPr>
          <w:rFonts w:ascii="黑体" w:eastAsia="黑体" w:hAnsi="黑体" w:hint="eastAsia"/>
          <w:kern w:val="0"/>
          <w:sz w:val="32"/>
          <w:szCs w:val="32"/>
        </w:rPr>
        <w:t>渠分局</w:t>
      </w:r>
      <w:proofErr w:type="gramEnd"/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黑体" w:hint="eastAsia"/>
          <w:kern w:val="0"/>
          <w:sz w:val="32"/>
          <w:szCs w:val="32"/>
        </w:rPr>
        <w:t>年财政拨款收支预算情况的总体说明</w:t>
      </w:r>
    </w:p>
    <w:p w:rsidR="0047214A" w:rsidRDefault="00CD7B1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年财政拨款收支总预算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163.86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47214A" w:rsidRDefault="00CD7B12">
      <w:pPr>
        <w:spacing w:line="56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收入全部为一般公共预算拨款，无政府性基金预算和国有资本经营预算拨款。</w:t>
      </w:r>
    </w:p>
    <w:p w:rsidR="0047214A" w:rsidRDefault="00CD7B12">
      <w:pPr>
        <w:spacing w:line="56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收入预算包括：一般公共预算拨款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163.86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万元。</w:t>
      </w:r>
    </w:p>
    <w:p w:rsidR="0047214A" w:rsidRDefault="00CD7B12">
      <w:pPr>
        <w:spacing w:line="56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一般公共预算支出包括：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社会保障和就业支出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6.98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,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主要用于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社保类缴费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-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工资福利支出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;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医疗卫生健康支出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53.97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,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主要用于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社保类缴费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-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工资福利支出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;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粮油物资储备支出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102.91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,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主要用于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粮油物资储备管理支出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。</w:t>
      </w:r>
    </w:p>
    <w:p w:rsidR="0047214A" w:rsidRDefault="00CD7B12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五、关于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</w:t>
      </w:r>
      <w:r>
        <w:rPr>
          <w:rFonts w:ascii="黑体" w:eastAsia="黑体" w:hAnsi="黑体" w:hint="eastAsia"/>
          <w:kern w:val="0"/>
          <w:sz w:val="32"/>
          <w:szCs w:val="32"/>
        </w:rPr>
        <w:t>粮食局驻五家</w:t>
      </w:r>
      <w:proofErr w:type="gramStart"/>
      <w:r>
        <w:rPr>
          <w:rFonts w:ascii="黑体" w:eastAsia="黑体" w:hAnsi="黑体" w:hint="eastAsia"/>
          <w:kern w:val="0"/>
          <w:sz w:val="32"/>
          <w:szCs w:val="32"/>
        </w:rPr>
        <w:t>渠分局</w:t>
      </w:r>
      <w:proofErr w:type="gramEnd"/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年一般公共预算当年拨款情况说明</w:t>
      </w:r>
    </w:p>
    <w:p w:rsidR="0047214A" w:rsidRDefault="00CD7B12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（一）一般公共预算当年拨款规模变化情况</w:t>
      </w:r>
    </w:p>
    <w:p w:rsidR="0047214A" w:rsidRDefault="00CD7B1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粮食局驻五家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渠分局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年一般公共预算拨款合计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163.86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万元，其中：基本支出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154.86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12.73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8.96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。主要原因是：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社保类缴费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-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工资福利支出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增加。项目支出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万元，比上年预算增加（减少）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万元，增长（下降）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。主要原因是：续建项目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支出。</w:t>
      </w:r>
    </w:p>
    <w:p w:rsidR="0047214A" w:rsidRDefault="00CD7B12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（二）一般公共预算当年拨款结构情况</w:t>
      </w:r>
    </w:p>
    <w:p w:rsidR="0047214A" w:rsidRDefault="00CD7B12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粮油物资储备支出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102.91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</w:t>
      </w:r>
      <w:r>
        <w:rPr>
          <w:rFonts w:ascii="仿宋_GB2312" w:eastAsia="仿宋_GB2312" w:hint="eastAsia"/>
          <w:sz w:val="32"/>
          <w:szCs w:val="32"/>
        </w:rPr>
        <w:t>，占</w:t>
      </w:r>
      <w:r>
        <w:rPr>
          <w:rFonts w:ascii="仿宋_GB2312" w:eastAsia="仿宋_GB2312" w:hint="eastAsia"/>
          <w:sz w:val="32"/>
          <w:szCs w:val="32"/>
        </w:rPr>
        <w:t>62.80</w:t>
      </w:r>
      <w:r>
        <w:rPr>
          <w:rFonts w:ascii="仿宋_GB2312" w:eastAsia="仿宋_GB2312" w:hint="eastAsia"/>
          <w:sz w:val="32"/>
          <w:szCs w:val="32"/>
        </w:rPr>
        <w:t>%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47214A" w:rsidRDefault="00CD7B12">
      <w:pPr>
        <w:spacing w:line="560" w:lineRule="exact"/>
        <w:ind w:firstLineChars="200" w:firstLine="640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2.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社会保障和就业支出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6.98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</w:t>
      </w:r>
      <w:r>
        <w:rPr>
          <w:rFonts w:ascii="仿宋_GB2312" w:eastAsia="仿宋_GB2312" w:hint="eastAsia"/>
          <w:sz w:val="32"/>
          <w:szCs w:val="32"/>
        </w:rPr>
        <w:t>，占</w:t>
      </w:r>
      <w:r>
        <w:rPr>
          <w:rFonts w:ascii="仿宋_GB2312" w:eastAsia="仿宋_GB2312" w:hint="eastAsia"/>
          <w:sz w:val="32"/>
          <w:szCs w:val="32"/>
        </w:rPr>
        <w:t>4.26</w:t>
      </w:r>
      <w:r>
        <w:rPr>
          <w:rFonts w:ascii="仿宋_GB2312" w:eastAsia="仿宋_GB2312" w:hint="eastAsia"/>
          <w:sz w:val="32"/>
          <w:szCs w:val="32"/>
        </w:rPr>
        <w:t>%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47214A" w:rsidRDefault="00CD7B12">
      <w:pPr>
        <w:spacing w:line="560" w:lineRule="exact"/>
        <w:ind w:firstLineChars="200" w:firstLine="640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3.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医疗卫生健康支出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53.97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</w:t>
      </w:r>
      <w:r>
        <w:rPr>
          <w:rFonts w:ascii="仿宋_GB2312" w:eastAsia="仿宋_GB2312" w:hint="eastAsia"/>
          <w:sz w:val="32"/>
          <w:szCs w:val="32"/>
        </w:rPr>
        <w:t>，占</w:t>
      </w:r>
      <w:r>
        <w:rPr>
          <w:rFonts w:ascii="仿宋_GB2312" w:eastAsia="仿宋_GB2312" w:hint="eastAsia"/>
          <w:sz w:val="32"/>
          <w:szCs w:val="32"/>
        </w:rPr>
        <w:t>32.94</w:t>
      </w:r>
      <w:r>
        <w:rPr>
          <w:rFonts w:ascii="仿宋_GB2312" w:eastAsia="仿宋_GB2312" w:hint="eastAsia"/>
          <w:sz w:val="32"/>
          <w:szCs w:val="32"/>
        </w:rPr>
        <w:t>%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47214A" w:rsidRDefault="00CD7B12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（三）一般公共预算当年拨款具体使用情况</w:t>
      </w:r>
    </w:p>
    <w:p w:rsidR="0047214A" w:rsidRDefault="00CD7B1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粮油物资储备</w:t>
      </w:r>
      <w:r>
        <w:rPr>
          <w:rFonts w:ascii="仿宋_GB2312" w:eastAsia="仿宋_GB2312" w:hAnsi="宋体" w:cs="宋体"/>
          <w:kern w:val="0"/>
          <w:sz w:val="32"/>
          <w:szCs w:val="32"/>
        </w:rPr>
        <w:t>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222</w:t>
      </w:r>
      <w:r>
        <w:rPr>
          <w:rFonts w:ascii="仿宋_GB2312" w:eastAsia="仿宋_GB2312" w:hAnsi="宋体" w:cs="宋体"/>
          <w:kern w:val="0"/>
          <w:sz w:val="32"/>
          <w:szCs w:val="32"/>
        </w:rPr>
        <w:t>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粮油</w:t>
      </w:r>
      <w:r>
        <w:rPr>
          <w:rFonts w:ascii="仿宋_GB2312" w:eastAsia="仿宋_GB2312" w:hAnsi="宋体" w:cs="宋体"/>
          <w:kern w:val="0"/>
          <w:sz w:val="32"/>
          <w:szCs w:val="32"/>
        </w:rPr>
        <w:t>事务（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01</w:t>
      </w:r>
      <w:r>
        <w:rPr>
          <w:rFonts w:ascii="仿宋_GB2312" w:eastAsia="仿宋_GB2312" w:hAnsi="宋体" w:cs="宋体"/>
          <w:kern w:val="0"/>
          <w:sz w:val="32"/>
          <w:szCs w:val="32"/>
        </w:rPr>
        <w:t>）行政运行（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01</w:t>
      </w:r>
      <w:r>
        <w:rPr>
          <w:rFonts w:ascii="仿宋_GB2312" w:eastAsia="仿宋_GB2312" w:hAnsi="宋体" w:cs="宋体"/>
          <w:kern w:val="0"/>
          <w:sz w:val="32"/>
          <w:szCs w:val="32"/>
        </w:rPr>
        <w:t>）</w:t>
      </w:r>
      <w:r>
        <w:rPr>
          <w:rFonts w:ascii="仿宋_GB2312" w:eastAsia="仿宋_GB2312" w:hAnsi="宋体" w:cs="宋体"/>
          <w:kern w:val="0"/>
          <w:sz w:val="32"/>
          <w:szCs w:val="32"/>
        </w:rPr>
        <w:t>:</w:t>
      </w:r>
    </w:p>
    <w:p w:rsidR="0047214A" w:rsidRDefault="00CD7B12">
      <w:pPr>
        <w:spacing w:line="560" w:lineRule="exact"/>
        <w:ind w:firstLineChars="200" w:firstLine="640"/>
        <w:rPr>
          <w:rFonts w:ascii="楷体_GB2312" w:eastAsia="楷体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93.91</w:t>
      </w:r>
      <w:r>
        <w:rPr>
          <w:rFonts w:ascii="仿宋_GB2312" w:eastAsia="仿宋_GB2312" w:hAnsi="宋体" w:cs="宋体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比上年预算数增加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1.87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2.03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，主要原因是：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行政人员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-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工资福利支出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增加。</w:t>
      </w:r>
    </w:p>
    <w:p w:rsidR="0047214A" w:rsidRDefault="00CD7B12">
      <w:pPr>
        <w:numPr>
          <w:ilvl w:val="0"/>
          <w:numId w:val="1"/>
        </w:num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粮油物资储备</w:t>
      </w:r>
      <w:r>
        <w:rPr>
          <w:rFonts w:ascii="仿宋_GB2312" w:eastAsia="仿宋_GB2312" w:hAnsi="宋体" w:cs="宋体"/>
          <w:kern w:val="0"/>
          <w:sz w:val="32"/>
          <w:szCs w:val="32"/>
        </w:rPr>
        <w:t>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222</w:t>
      </w:r>
      <w:r>
        <w:rPr>
          <w:rFonts w:ascii="仿宋_GB2312" w:eastAsia="仿宋_GB2312" w:hAnsi="宋体" w:cs="宋体"/>
          <w:kern w:val="0"/>
          <w:sz w:val="32"/>
          <w:szCs w:val="32"/>
        </w:rPr>
        <w:t>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粮油</w:t>
      </w:r>
      <w:r>
        <w:rPr>
          <w:rFonts w:ascii="仿宋_GB2312" w:eastAsia="仿宋_GB2312" w:hAnsi="宋体" w:cs="宋体"/>
          <w:kern w:val="0"/>
          <w:sz w:val="32"/>
          <w:szCs w:val="32"/>
        </w:rPr>
        <w:t>事务（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01</w:t>
      </w:r>
      <w:r>
        <w:rPr>
          <w:rFonts w:ascii="仿宋_GB2312" w:eastAsia="仿宋_GB2312" w:hAnsi="宋体" w:cs="宋体"/>
          <w:kern w:val="0"/>
          <w:sz w:val="32"/>
          <w:szCs w:val="32"/>
        </w:rPr>
        <w:t>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一般行政管理事务</w:t>
      </w:r>
      <w:r>
        <w:rPr>
          <w:rFonts w:ascii="仿宋_GB2312" w:eastAsia="仿宋_GB2312" w:hAnsi="宋体" w:cs="宋体"/>
          <w:kern w:val="0"/>
          <w:sz w:val="32"/>
          <w:szCs w:val="32"/>
        </w:rPr>
        <w:t>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02</w:t>
      </w:r>
      <w:r>
        <w:rPr>
          <w:rFonts w:ascii="仿宋_GB2312" w:eastAsia="仿宋_GB2312" w:hAnsi="宋体" w:cs="宋体"/>
          <w:kern w:val="0"/>
          <w:sz w:val="32"/>
          <w:szCs w:val="32"/>
        </w:rPr>
        <w:t>）</w:t>
      </w:r>
      <w:r>
        <w:rPr>
          <w:rFonts w:ascii="仿宋_GB2312" w:eastAsia="仿宋_GB2312" w:hAnsi="宋体" w:cs="宋体"/>
          <w:kern w:val="0"/>
          <w:sz w:val="32"/>
          <w:szCs w:val="32"/>
        </w:rPr>
        <w:t>:</w:t>
      </w:r>
    </w:p>
    <w:p w:rsidR="0047214A" w:rsidRDefault="00CD7B12">
      <w:pPr>
        <w:spacing w:line="560" w:lineRule="exact"/>
        <w:rPr>
          <w:rFonts w:ascii="楷体_GB2312" w:eastAsia="楷体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9</w:t>
      </w:r>
      <w:r>
        <w:rPr>
          <w:rFonts w:ascii="仿宋_GB2312" w:eastAsia="仿宋_GB2312" w:hAnsi="宋体" w:cs="宋体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比上年预算数增加（减少）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万元，增长（下降）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，主要原因是：续建项目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支出。</w:t>
      </w:r>
    </w:p>
    <w:p w:rsidR="0047214A" w:rsidRDefault="00CD7B12">
      <w:pPr>
        <w:numPr>
          <w:ilvl w:val="0"/>
          <w:numId w:val="1"/>
        </w:num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社会保障和就业</w:t>
      </w:r>
      <w:r>
        <w:rPr>
          <w:rFonts w:ascii="仿宋_GB2312" w:eastAsia="仿宋_GB2312" w:hAnsi="宋体" w:cs="宋体"/>
          <w:kern w:val="0"/>
          <w:sz w:val="32"/>
          <w:szCs w:val="32"/>
        </w:rPr>
        <w:t>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208</w:t>
      </w:r>
      <w:r>
        <w:rPr>
          <w:rFonts w:ascii="仿宋_GB2312" w:eastAsia="仿宋_GB2312" w:hAnsi="宋体" w:cs="宋体"/>
          <w:kern w:val="0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>机关事业单位基本养老保险缴费</w:t>
      </w:r>
      <w:r>
        <w:rPr>
          <w:rFonts w:ascii="仿宋_GB2312" w:eastAsia="仿宋_GB2312" w:hAnsi="宋体" w:cs="宋体"/>
          <w:kern w:val="0"/>
          <w:sz w:val="32"/>
          <w:szCs w:val="32"/>
        </w:rPr>
        <w:t>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05</w:t>
      </w:r>
      <w:r>
        <w:rPr>
          <w:rFonts w:ascii="仿宋_GB2312" w:eastAsia="仿宋_GB2312" w:hAnsi="宋体" w:cs="宋体"/>
          <w:kern w:val="0"/>
          <w:sz w:val="32"/>
          <w:szCs w:val="32"/>
        </w:rPr>
        <w:t>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社保类缴费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-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工资福利支出</w:t>
      </w:r>
      <w:r>
        <w:rPr>
          <w:rFonts w:ascii="仿宋_GB2312" w:eastAsia="仿宋_GB2312" w:hAnsi="宋体" w:cs="宋体"/>
          <w:kern w:val="0"/>
          <w:sz w:val="32"/>
          <w:szCs w:val="32"/>
        </w:rPr>
        <w:t>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05</w:t>
      </w:r>
      <w:r>
        <w:rPr>
          <w:rFonts w:ascii="仿宋_GB2312" w:eastAsia="仿宋_GB2312" w:hAnsi="宋体" w:cs="宋体"/>
          <w:kern w:val="0"/>
          <w:sz w:val="32"/>
          <w:szCs w:val="32"/>
        </w:rPr>
        <w:t>）</w:t>
      </w:r>
      <w:r>
        <w:rPr>
          <w:rFonts w:ascii="仿宋_GB2312" w:eastAsia="仿宋_GB2312" w:hAnsi="宋体" w:cs="宋体"/>
          <w:kern w:val="0"/>
          <w:sz w:val="32"/>
          <w:szCs w:val="32"/>
        </w:rPr>
        <w:t>:</w:t>
      </w:r>
    </w:p>
    <w:p w:rsidR="0047214A" w:rsidRDefault="00CD7B12">
      <w:pPr>
        <w:spacing w:line="560" w:lineRule="exac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6.98</w:t>
      </w:r>
      <w:r>
        <w:rPr>
          <w:rFonts w:ascii="仿宋_GB2312" w:eastAsia="仿宋_GB2312" w:hAnsi="宋体" w:cs="宋体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比上年预算数增加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0.06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0.87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，主要原因是：工资福利支出增加。</w:t>
      </w:r>
    </w:p>
    <w:p w:rsidR="0047214A" w:rsidRDefault="00CD7B12">
      <w:pPr>
        <w:numPr>
          <w:ilvl w:val="0"/>
          <w:numId w:val="1"/>
        </w:num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卫生健康</w:t>
      </w:r>
      <w:r>
        <w:rPr>
          <w:rFonts w:ascii="仿宋_GB2312" w:eastAsia="仿宋_GB2312" w:hAnsi="宋体" w:cs="宋体"/>
          <w:kern w:val="0"/>
          <w:sz w:val="32"/>
          <w:szCs w:val="32"/>
        </w:rPr>
        <w:t>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210</w:t>
      </w:r>
      <w:r>
        <w:rPr>
          <w:rFonts w:ascii="仿宋_GB2312" w:eastAsia="仿宋_GB2312" w:hAnsi="宋体" w:cs="宋体"/>
          <w:kern w:val="0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>事业单位医疗</w:t>
      </w:r>
      <w:r>
        <w:rPr>
          <w:rFonts w:ascii="仿宋_GB2312" w:eastAsia="仿宋_GB2312" w:hAnsi="宋体" w:cs="宋体"/>
          <w:kern w:val="0"/>
          <w:sz w:val="32"/>
          <w:szCs w:val="32"/>
        </w:rPr>
        <w:t>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11</w:t>
      </w:r>
      <w:r>
        <w:rPr>
          <w:rFonts w:ascii="仿宋_GB2312" w:eastAsia="仿宋_GB2312" w:hAnsi="宋体" w:cs="宋体"/>
          <w:kern w:val="0"/>
          <w:sz w:val="32"/>
          <w:szCs w:val="32"/>
        </w:rPr>
        <w:t>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社保类缴费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-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工资福利支出</w:t>
      </w:r>
      <w:r>
        <w:rPr>
          <w:rFonts w:ascii="仿宋_GB2312" w:eastAsia="仿宋_GB2312" w:hAnsi="宋体" w:cs="宋体"/>
          <w:kern w:val="0"/>
          <w:sz w:val="32"/>
          <w:szCs w:val="32"/>
        </w:rPr>
        <w:t>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02</w:t>
      </w:r>
      <w:r>
        <w:rPr>
          <w:rFonts w:ascii="仿宋_GB2312" w:eastAsia="仿宋_GB2312" w:hAnsi="宋体" w:cs="宋体"/>
          <w:kern w:val="0"/>
          <w:sz w:val="32"/>
          <w:szCs w:val="32"/>
        </w:rPr>
        <w:t>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：</w:t>
      </w:r>
    </w:p>
    <w:p w:rsidR="0047214A" w:rsidRDefault="00CD7B12">
      <w:pPr>
        <w:spacing w:line="560" w:lineRule="exac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40.53</w:t>
      </w:r>
      <w:r>
        <w:rPr>
          <w:rFonts w:ascii="仿宋_GB2312" w:eastAsia="仿宋_GB2312" w:hAnsi="宋体" w:cs="宋体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比上年预算数增加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10.15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33.41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，主要原因是：工资福利支出增加。</w:t>
      </w:r>
    </w:p>
    <w:p w:rsidR="0047214A" w:rsidRDefault="00CD7B12">
      <w:pPr>
        <w:numPr>
          <w:ilvl w:val="0"/>
          <w:numId w:val="1"/>
        </w:num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卫生健康</w:t>
      </w:r>
      <w:r>
        <w:rPr>
          <w:rFonts w:ascii="仿宋_GB2312" w:eastAsia="仿宋_GB2312" w:hAnsi="宋体" w:cs="宋体"/>
          <w:kern w:val="0"/>
          <w:sz w:val="32"/>
          <w:szCs w:val="32"/>
        </w:rPr>
        <w:t>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210</w:t>
      </w:r>
      <w:r>
        <w:rPr>
          <w:rFonts w:ascii="仿宋_GB2312" w:eastAsia="仿宋_GB2312" w:hAnsi="宋体" w:cs="宋体"/>
          <w:kern w:val="0"/>
          <w:sz w:val="32"/>
          <w:szCs w:val="32"/>
        </w:rPr>
        <w:t>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公务员医疗补助</w:t>
      </w:r>
      <w:r>
        <w:rPr>
          <w:rFonts w:ascii="仿宋_GB2312" w:eastAsia="仿宋_GB2312" w:hAnsi="宋体" w:cs="宋体"/>
          <w:kern w:val="0"/>
          <w:sz w:val="32"/>
          <w:szCs w:val="32"/>
        </w:rPr>
        <w:t>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11</w:t>
      </w:r>
      <w:r>
        <w:rPr>
          <w:rFonts w:ascii="仿宋_GB2312" w:eastAsia="仿宋_GB2312" w:hAnsi="宋体" w:cs="宋体"/>
          <w:kern w:val="0"/>
          <w:sz w:val="32"/>
          <w:szCs w:val="32"/>
        </w:rPr>
        <w:t>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社保类缴费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-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工资福利支出</w:t>
      </w:r>
      <w:r>
        <w:rPr>
          <w:rFonts w:ascii="仿宋_GB2312" w:eastAsia="仿宋_GB2312" w:hAnsi="宋体" w:cs="宋体"/>
          <w:kern w:val="0"/>
          <w:sz w:val="32"/>
          <w:szCs w:val="32"/>
        </w:rPr>
        <w:t>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03</w:t>
      </w:r>
      <w:r>
        <w:rPr>
          <w:rFonts w:ascii="仿宋_GB2312" w:eastAsia="仿宋_GB2312" w:hAnsi="宋体" w:cs="宋体"/>
          <w:kern w:val="0"/>
          <w:sz w:val="32"/>
          <w:szCs w:val="32"/>
        </w:rPr>
        <w:t>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：</w:t>
      </w:r>
    </w:p>
    <w:p w:rsidR="0047214A" w:rsidRDefault="00CD7B12">
      <w:pPr>
        <w:spacing w:line="560" w:lineRule="exac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13.44</w:t>
      </w:r>
      <w:r>
        <w:rPr>
          <w:rFonts w:ascii="仿宋_GB2312" w:eastAsia="仿宋_GB2312" w:hAnsi="宋体" w:cs="宋体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比上年预算数增加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0.65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5.08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，主要原因是：工资福利支出增加。</w:t>
      </w:r>
    </w:p>
    <w:p w:rsidR="0047214A" w:rsidRDefault="0047214A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</w:p>
    <w:p w:rsidR="0047214A" w:rsidRDefault="00CD7B12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lastRenderedPageBreak/>
        <w:t>六、关于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</w:t>
      </w:r>
      <w:r>
        <w:rPr>
          <w:rFonts w:ascii="黑体" w:eastAsia="黑体" w:hAnsi="黑体" w:hint="eastAsia"/>
          <w:kern w:val="0"/>
          <w:sz w:val="32"/>
          <w:szCs w:val="32"/>
        </w:rPr>
        <w:t>粮食局驻五家</w:t>
      </w:r>
      <w:proofErr w:type="gramStart"/>
      <w:r>
        <w:rPr>
          <w:rFonts w:ascii="黑体" w:eastAsia="黑体" w:hAnsi="黑体" w:hint="eastAsia"/>
          <w:kern w:val="0"/>
          <w:sz w:val="32"/>
          <w:szCs w:val="32"/>
        </w:rPr>
        <w:t>渠分局</w:t>
      </w:r>
      <w:proofErr w:type="gramEnd"/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年一般公共预算基本支出情况说明</w:t>
      </w:r>
    </w:p>
    <w:p w:rsidR="0047214A" w:rsidRDefault="00CD7B1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粮食局驻五家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渠分局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年一般公共预算基本支出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154.86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其中：</w:t>
      </w:r>
    </w:p>
    <w:p w:rsidR="0047214A" w:rsidRDefault="00CD7B1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人员经费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135.10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万元，主要包括：基本工资、津贴补贴、奖金、伙食补助费、机关事业单位基本养老保险缴费、职工基本医疗保险缴费、公务员医疗补助缴费、住房公积金、离休费、奖励金、其他对个人和家庭的补助等。</w:t>
      </w:r>
    </w:p>
    <w:p w:rsidR="0047214A" w:rsidRDefault="00CD7B1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公用经费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19.76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万元，主要包括：办公费、水费、电费、邮电费、取暖费、差旅费、福利费、公务用车运行维护费、其他商品和服务支出等。</w:t>
      </w:r>
    </w:p>
    <w:p w:rsidR="0047214A" w:rsidRDefault="00CD7B12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七、关于昌吉州</w:t>
      </w:r>
      <w:r>
        <w:rPr>
          <w:rFonts w:ascii="黑体" w:eastAsia="黑体" w:hAnsi="黑体" w:hint="eastAsia"/>
          <w:kern w:val="0"/>
          <w:sz w:val="32"/>
          <w:szCs w:val="32"/>
        </w:rPr>
        <w:t>粮食局驻五家</w:t>
      </w:r>
      <w:proofErr w:type="gramStart"/>
      <w:r>
        <w:rPr>
          <w:rFonts w:ascii="黑体" w:eastAsia="黑体" w:hAnsi="黑体" w:hint="eastAsia"/>
          <w:kern w:val="0"/>
          <w:sz w:val="32"/>
          <w:szCs w:val="32"/>
        </w:rPr>
        <w:t>渠分局</w:t>
      </w:r>
      <w:proofErr w:type="gramEnd"/>
      <w:r>
        <w:rPr>
          <w:rFonts w:ascii="黑体" w:eastAsia="黑体" w:hAnsi="宋体" w:cs="宋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年一般公共预算项目支出情况说明</w:t>
      </w:r>
    </w:p>
    <w:p w:rsidR="0047214A" w:rsidRDefault="00CD7B12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项目</w:t>
      </w:r>
      <w:r>
        <w:rPr>
          <w:rFonts w:ascii="仿宋_GB2312" w:eastAsia="仿宋_GB2312" w:hAnsi="黑体"/>
          <w:sz w:val="32"/>
          <w:szCs w:val="32"/>
        </w:rPr>
        <w:t>名称</w:t>
      </w:r>
      <w:proofErr w:type="gramStart"/>
      <w:r>
        <w:rPr>
          <w:rFonts w:ascii="仿宋_GB2312" w:eastAsia="仿宋_GB2312" w:hAnsi="黑体" w:hint="eastAsia"/>
          <w:sz w:val="32"/>
          <w:szCs w:val="32"/>
        </w:rPr>
        <w:t>一</w:t>
      </w:r>
      <w:proofErr w:type="gramEnd"/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黑体" w:hint="eastAsia"/>
          <w:sz w:val="32"/>
          <w:szCs w:val="32"/>
        </w:rPr>
        <w:t>粮食流通监督检查和固定粮情调查。</w:t>
      </w:r>
    </w:p>
    <w:p w:rsidR="0047214A" w:rsidRDefault="00CD7B12">
      <w:pPr>
        <w:rPr>
          <w:rFonts w:ascii="仿宋" w:eastAsia="仿宋" w:hAnsi="仿宋" w:cs="仿宋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 xml:space="preserve">    </w:t>
      </w:r>
      <w:r>
        <w:rPr>
          <w:rFonts w:ascii="仿宋_GB2312" w:eastAsia="仿宋_GB2312" w:hAnsi="黑体"/>
          <w:sz w:val="32"/>
          <w:szCs w:val="32"/>
        </w:rPr>
        <w:t>设立的政策依据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宋体" w:hAnsi="宋体" w:cs="宋体" w:hint="eastAsia"/>
          <w:b/>
          <w:bCs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根据《粮食流通管理条例》、《粮食流通监督检查暂行办法》</w:t>
      </w:r>
      <w:r>
        <w:rPr>
          <w:rFonts w:ascii="仿宋" w:eastAsia="仿宋" w:hAnsi="仿宋" w:cs="仿宋" w:hint="eastAsia"/>
          <w:sz w:val="32"/>
          <w:szCs w:val="32"/>
        </w:rPr>
        <w:t>、《粮食收购资格审核管理暂行办法》对辖区内粮食经营者收购资格进行审核，对粮食经营者从事粮食收购、储存、运输活动和政策性用粮和购销活动，以及执行国家粮食流通统计制度的情况进行监督检查</w:t>
      </w:r>
      <w:r>
        <w:rPr>
          <w:rFonts w:ascii="仿宋" w:eastAsia="仿宋" w:hAnsi="仿宋" w:cs="仿宋" w:hint="eastAsia"/>
          <w:sz w:val="32"/>
          <w:szCs w:val="32"/>
        </w:rPr>
        <w:t>。</w:t>
      </w:r>
    </w:p>
    <w:p w:rsidR="0047214A" w:rsidRDefault="00CD7B12">
      <w:pPr>
        <w:rPr>
          <w:rFonts w:ascii="仿宋" w:eastAsia="仿宋" w:hAnsi="仿宋" w:cs="仿宋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 xml:space="preserve">    </w:t>
      </w:r>
      <w:r>
        <w:rPr>
          <w:rFonts w:ascii="仿宋_GB2312" w:eastAsia="仿宋_GB2312" w:hAnsi="黑体"/>
          <w:sz w:val="32"/>
          <w:szCs w:val="32"/>
        </w:rPr>
        <w:t>预算安排规模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" w:eastAsia="仿宋" w:hAnsi="仿宋" w:cs="仿宋" w:hint="eastAsia"/>
          <w:sz w:val="32"/>
          <w:szCs w:val="32"/>
        </w:rPr>
        <w:t>本年度粮食流通监督检查，</w:t>
      </w:r>
      <w:r>
        <w:rPr>
          <w:rFonts w:ascii="仿宋" w:eastAsia="仿宋" w:hAnsi="仿宋" w:cs="仿宋" w:hint="eastAsia"/>
          <w:sz w:val="32"/>
          <w:szCs w:val="32"/>
        </w:rPr>
        <w:t>专项、季节性（三个安全）行政执法监督检查，</w:t>
      </w:r>
      <w:r>
        <w:rPr>
          <w:rFonts w:ascii="仿宋_GB2312" w:eastAsia="仿宋_GB2312" w:hAnsi="黑体"/>
          <w:sz w:val="32"/>
          <w:szCs w:val="32"/>
        </w:rPr>
        <w:t>预算安排</w:t>
      </w:r>
      <w:r>
        <w:rPr>
          <w:rFonts w:ascii="仿宋" w:eastAsia="仿宋" w:hAnsi="仿宋" w:cs="仿宋" w:hint="eastAsia"/>
          <w:sz w:val="32"/>
          <w:szCs w:val="32"/>
        </w:rPr>
        <w:t>专项业务费</w:t>
      </w:r>
      <w:r>
        <w:rPr>
          <w:rFonts w:ascii="仿宋" w:eastAsia="仿宋" w:hAnsi="仿宋" w:cs="仿宋" w:hint="eastAsia"/>
          <w:sz w:val="32"/>
          <w:szCs w:val="32"/>
        </w:rPr>
        <w:t>6</w:t>
      </w:r>
      <w:r>
        <w:rPr>
          <w:rFonts w:ascii="仿宋" w:eastAsia="仿宋" w:hAnsi="仿宋" w:cs="仿宋" w:hint="eastAsia"/>
          <w:sz w:val="32"/>
          <w:szCs w:val="32"/>
        </w:rPr>
        <w:t>万元。</w:t>
      </w:r>
    </w:p>
    <w:p w:rsidR="0047214A" w:rsidRDefault="00CD7B12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项目承担单位</w:t>
      </w:r>
      <w:r>
        <w:rPr>
          <w:rFonts w:ascii="仿宋_GB2312" w:eastAsia="仿宋_GB2312" w:hAnsi="黑体" w:hint="eastAsia"/>
          <w:sz w:val="32"/>
          <w:szCs w:val="32"/>
        </w:rPr>
        <w:t>：昌吉州</w:t>
      </w:r>
      <w:r>
        <w:rPr>
          <w:rFonts w:ascii="仿宋_GB2312" w:eastAsia="仿宋_GB2312" w:hAnsi="黑体" w:hint="eastAsia"/>
          <w:sz w:val="32"/>
          <w:szCs w:val="32"/>
        </w:rPr>
        <w:t>粮食局驻五家渠分局</w:t>
      </w:r>
    </w:p>
    <w:p w:rsidR="0047214A" w:rsidRDefault="00CD7B12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资金分配情况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" w:eastAsia="仿宋" w:hAnsi="仿宋" w:cs="仿宋" w:hint="eastAsia"/>
          <w:sz w:val="32"/>
          <w:szCs w:val="32"/>
        </w:rPr>
        <w:t>粮食流通监督检查工作费用支出</w:t>
      </w:r>
      <w:r>
        <w:rPr>
          <w:rFonts w:ascii="仿宋" w:eastAsia="仿宋" w:hAnsi="仿宋" w:cs="仿宋" w:hint="eastAsia"/>
          <w:sz w:val="32"/>
          <w:szCs w:val="32"/>
        </w:rPr>
        <w:t>6</w:t>
      </w:r>
      <w:r>
        <w:rPr>
          <w:rFonts w:ascii="仿宋" w:eastAsia="仿宋" w:hAnsi="仿宋" w:cs="仿宋" w:hint="eastAsia"/>
          <w:sz w:val="32"/>
          <w:szCs w:val="32"/>
        </w:rPr>
        <w:t>万元。</w:t>
      </w:r>
    </w:p>
    <w:p w:rsidR="0047214A" w:rsidRDefault="00CD7B1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lastRenderedPageBreak/>
        <w:t>资金执行时间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日至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日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</w:t>
      </w:r>
    </w:p>
    <w:p w:rsidR="001C07B6" w:rsidRDefault="001C07B6">
      <w:pPr>
        <w:spacing w:line="560" w:lineRule="exact"/>
        <w:ind w:firstLineChars="200" w:firstLine="640"/>
        <w:rPr>
          <w:rFonts w:ascii="仿宋_GB2312" w:eastAsia="仿宋_GB2312" w:hAnsi="黑体" w:hint="eastAsia"/>
          <w:sz w:val="32"/>
          <w:szCs w:val="32"/>
        </w:rPr>
      </w:pPr>
    </w:p>
    <w:p w:rsidR="0047214A" w:rsidRDefault="00CD7B12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项目</w:t>
      </w:r>
      <w:r>
        <w:rPr>
          <w:rFonts w:ascii="仿宋_GB2312" w:eastAsia="仿宋_GB2312" w:hAnsi="黑体"/>
          <w:sz w:val="32"/>
          <w:szCs w:val="32"/>
        </w:rPr>
        <w:t>名称</w:t>
      </w:r>
      <w:r>
        <w:rPr>
          <w:rFonts w:ascii="仿宋_GB2312" w:eastAsia="仿宋_GB2312" w:hAnsi="黑体" w:hint="eastAsia"/>
          <w:sz w:val="32"/>
          <w:szCs w:val="32"/>
        </w:rPr>
        <w:t>二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黑体" w:hint="eastAsia"/>
          <w:sz w:val="32"/>
          <w:szCs w:val="32"/>
        </w:rPr>
        <w:t>离退休人员管理工作业务。</w:t>
      </w:r>
    </w:p>
    <w:p w:rsidR="0047214A" w:rsidRDefault="00CD7B12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设立的政策依据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宋体" w:hAnsi="宋体" w:cs="宋体" w:hint="eastAsia"/>
          <w:b/>
          <w:bCs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按照《粮食流通管理条例》行使粮食行政职能，履行五家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渠粮食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业务的指导、协调、监督、服务职能，保障辖区粮食安全。</w:t>
      </w:r>
      <w:r>
        <w:rPr>
          <w:rFonts w:ascii="仿宋" w:eastAsia="仿宋" w:hAnsi="仿宋" w:cs="仿宋" w:hint="eastAsia"/>
          <w:sz w:val="32"/>
          <w:szCs w:val="32"/>
        </w:rPr>
        <w:t>履职尽责，</w:t>
      </w:r>
      <w:r>
        <w:rPr>
          <w:rFonts w:ascii="仿宋" w:eastAsia="仿宋" w:hAnsi="仿宋" w:cs="仿宋" w:hint="eastAsia"/>
          <w:sz w:val="32"/>
          <w:szCs w:val="32"/>
        </w:rPr>
        <w:t>做好</w:t>
      </w:r>
      <w:r>
        <w:rPr>
          <w:rFonts w:ascii="仿宋_GB2312" w:eastAsia="仿宋_GB2312" w:hint="eastAsia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名</w:t>
      </w:r>
      <w:r>
        <w:rPr>
          <w:rFonts w:ascii="仿宋" w:eastAsia="仿宋" w:hAnsi="仿宋" w:cs="仿宋" w:hint="eastAsia"/>
          <w:sz w:val="32"/>
          <w:szCs w:val="32"/>
        </w:rPr>
        <w:t>离退休人员管理工作，妥善处理改制后遗留问题。</w:t>
      </w:r>
      <w:r>
        <w:rPr>
          <w:rFonts w:ascii="仿宋" w:eastAsia="仿宋" w:hAnsi="仿宋" w:cs="仿宋" w:hint="eastAsia"/>
          <w:sz w:val="32"/>
          <w:szCs w:val="32"/>
        </w:rPr>
        <w:t xml:space="preserve">  </w:t>
      </w:r>
    </w:p>
    <w:p w:rsidR="0047214A" w:rsidRDefault="00CD7B12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预算安排规模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int="eastAsia"/>
          <w:sz w:val="32"/>
          <w:szCs w:val="32"/>
        </w:rPr>
        <w:t>做好</w:t>
      </w:r>
      <w:r>
        <w:rPr>
          <w:rFonts w:ascii="仿宋_GB2312" w:eastAsia="仿宋_GB2312" w:hint="eastAsia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名</w:t>
      </w:r>
      <w:r>
        <w:rPr>
          <w:rFonts w:ascii="仿宋_GB2312" w:eastAsia="仿宋_GB2312" w:hint="eastAsia"/>
          <w:sz w:val="32"/>
          <w:szCs w:val="32"/>
        </w:rPr>
        <w:t>离退休人员管理工作</w:t>
      </w:r>
      <w:r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稳定离退休队伍，妥善处理好粮食</w:t>
      </w:r>
      <w:r>
        <w:rPr>
          <w:rFonts w:ascii="仿宋_GB2312" w:eastAsia="仿宋_GB2312" w:hint="eastAsia"/>
          <w:sz w:val="32"/>
          <w:szCs w:val="32"/>
        </w:rPr>
        <w:t>流通</w:t>
      </w:r>
      <w:r>
        <w:rPr>
          <w:rFonts w:ascii="仿宋_GB2312" w:eastAsia="仿宋_GB2312" w:hint="eastAsia"/>
          <w:sz w:val="32"/>
          <w:szCs w:val="32"/>
        </w:rPr>
        <w:t>体制改革遗留问题</w:t>
      </w:r>
      <w:r>
        <w:rPr>
          <w:rFonts w:ascii="仿宋_GB2312" w:eastAsia="仿宋_GB2312" w:hint="eastAsia"/>
          <w:sz w:val="32"/>
          <w:szCs w:val="32"/>
        </w:rPr>
        <w:t>。</w:t>
      </w:r>
      <w:r>
        <w:rPr>
          <w:rFonts w:ascii="仿宋_GB2312" w:eastAsia="仿宋_GB2312" w:hAnsi="黑体"/>
          <w:sz w:val="32"/>
          <w:szCs w:val="32"/>
        </w:rPr>
        <w:t>预算安排</w:t>
      </w:r>
      <w:r>
        <w:rPr>
          <w:rFonts w:ascii="仿宋" w:eastAsia="仿宋" w:hAnsi="仿宋" w:cs="仿宋" w:hint="eastAsia"/>
          <w:sz w:val="32"/>
          <w:szCs w:val="32"/>
        </w:rPr>
        <w:t>专项业务费</w:t>
      </w:r>
      <w:r>
        <w:rPr>
          <w:rFonts w:ascii="仿宋" w:eastAsia="仿宋" w:hAnsi="仿宋" w:cs="仿宋" w:hint="eastAsia"/>
          <w:sz w:val="32"/>
          <w:szCs w:val="32"/>
        </w:rPr>
        <w:t>3</w:t>
      </w:r>
      <w:r>
        <w:rPr>
          <w:rFonts w:ascii="仿宋" w:eastAsia="仿宋" w:hAnsi="仿宋" w:cs="仿宋" w:hint="eastAsia"/>
          <w:sz w:val="32"/>
          <w:szCs w:val="32"/>
        </w:rPr>
        <w:t>万元。</w:t>
      </w:r>
    </w:p>
    <w:p w:rsidR="0047214A" w:rsidRDefault="00CD7B12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项目承担单位</w:t>
      </w:r>
      <w:r>
        <w:rPr>
          <w:rFonts w:ascii="仿宋_GB2312" w:eastAsia="仿宋_GB2312" w:hAnsi="黑体" w:hint="eastAsia"/>
          <w:sz w:val="32"/>
          <w:szCs w:val="32"/>
        </w:rPr>
        <w:t>：昌吉州</w:t>
      </w:r>
      <w:r>
        <w:rPr>
          <w:rFonts w:ascii="仿宋_GB2312" w:eastAsia="仿宋_GB2312" w:hAnsi="黑体" w:hint="eastAsia"/>
          <w:sz w:val="32"/>
          <w:szCs w:val="32"/>
        </w:rPr>
        <w:t>粮食局驻五家渠分局</w:t>
      </w:r>
    </w:p>
    <w:p w:rsidR="0047214A" w:rsidRDefault="00CD7B12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资金分配情况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int="eastAsia"/>
          <w:sz w:val="32"/>
          <w:szCs w:val="32"/>
        </w:rPr>
        <w:t>离退休人员管理</w:t>
      </w:r>
      <w:r>
        <w:rPr>
          <w:rFonts w:ascii="仿宋_GB2312" w:eastAsia="仿宋_GB2312" w:hint="eastAsia"/>
          <w:sz w:val="32"/>
          <w:szCs w:val="32"/>
        </w:rPr>
        <w:t>业务费用支出</w:t>
      </w:r>
      <w:r>
        <w:rPr>
          <w:rFonts w:ascii="仿宋" w:eastAsia="仿宋" w:hAnsi="仿宋" w:cs="仿宋" w:hint="eastAsia"/>
          <w:sz w:val="32"/>
          <w:szCs w:val="32"/>
        </w:rPr>
        <w:t>3</w:t>
      </w:r>
      <w:r>
        <w:rPr>
          <w:rFonts w:ascii="仿宋" w:eastAsia="仿宋" w:hAnsi="仿宋" w:cs="仿宋" w:hint="eastAsia"/>
          <w:sz w:val="32"/>
          <w:szCs w:val="32"/>
        </w:rPr>
        <w:t>万元。</w:t>
      </w:r>
    </w:p>
    <w:p w:rsidR="0047214A" w:rsidRDefault="00CD7B1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资金执行时间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日至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日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</w:t>
      </w:r>
    </w:p>
    <w:p w:rsidR="0047214A" w:rsidRDefault="00CD7B12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八、关于昌吉州</w:t>
      </w:r>
      <w:r>
        <w:rPr>
          <w:rFonts w:ascii="黑体" w:eastAsia="黑体" w:hAnsi="黑体" w:hint="eastAsia"/>
          <w:kern w:val="0"/>
          <w:sz w:val="32"/>
          <w:szCs w:val="32"/>
        </w:rPr>
        <w:t>粮食局驻五家</w:t>
      </w:r>
      <w:proofErr w:type="gramStart"/>
      <w:r>
        <w:rPr>
          <w:rFonts w:ascii="黑体" w:eastAsia="黑体" w:hAnsi="黑体" w:hint="eastAsia"/>
          <w:kern w:val="0"/>
          <w:sz w:val="32"/>
          <w:szCs w:val="32"/>
        </w:rPr>
        <w:t>渠分局</w:t>
      </w:r>
      <w:proofErr w:type="gramEnd"/>
      <w:r>
        <w:rPr>
          <w:rFonts w:ascii="黑体" w:eastAsia="黑体" w:hAnsi="宋体" w:cs="宋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年一般公共预算“三公”经费预算情况说明</w:t>
      </w:r>
    </w:p>
    <w:p w:rsidR="0047214A" w:rsidRDefault="00CD7B1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粮食局驻五家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渠分局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年一般公共预算“三公”经费数为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万元，其中：因公出国（境）费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万元，公务用车购置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万元，公务用车运行费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万元，公务接待费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47214A" w:rsidRDefault="00CD7B1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年一般公共预算“三公”经费比上年减少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0.36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万元，其中：因公出国（境）费增加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万元，主要原因是未安排预算；公务用车购置费为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万元，未安排预算。公务用车运行费减少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0.36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降低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公务用车运行费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；公务接待费增加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万元，主要原因是未安排预算。</w:t>
      </w:r>
    </w:p>
    <w:p w:rsidR="0047214A" w:rsidRDefault="00CD7B12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lastRenderedPageBreak/>
        <w:t>九、关于昌吉州</w:t>
      </w:r>
      <w:r>
        <w:rPr>
          <w:rFonts w:ascii="黑体" w:eastAsia="黑体" w:hAnsi="黑体" w:hint="eastAsia"/>
          <w:kern w:val="0"/>
          <w:sz w:val="32"/>
          <w:szCs w:val="32"/>
        </w:rPr>
        <w:t>粮食局驻五家</w:t>
      </w:r>
      <w:proofErr w:type="gramStart"/>
      <w:r>
        <w:rPr>
          <w:rFonts w:ascii="黑体" w:eastAsia="黑体" w:hAnsi="黑体" w:hint="eastAsia"/>
          <w:kern w:val="0"/>
          <w:sz w:val="32"/>
          <w:szCs w:val="32"/>
        </w:rPr>
        <w:t>渠分局</w:t>
      </w:r>
      <w:proofErr w:type="gramEnd"/>
      <w:r>
        <w:rPr>
          <w:rFonts w:ascii="黑体" w:eastAsia="黑体" w:hAnsi="宋体" w:cs="宋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年政府性基金预算拨款情况说明</w:t>
      </w:r>
    </w:p>
    <w:p w:rsidR="0047214A" w:rsidRDefault="00CD7B1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粮食局驻五家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渠分局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年没有使用政府性基金预算拨款安排的支出，政府性基金预算支出情况表为空表。</w:t>
      </w:r>
    </w:p>
    <w:p w:rsidR="0047214A" w:rsidRDefault="00CD7B12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十、其他重要事项的情况说明</w:t>
      </w:r>
    </w:p>
    <w:p w:rsidR="0047214A" w:rsidRDefault="00CD7B12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（一）机关运行经费情况</w:t>
      </w:r>
    </w:p>
    <w:p w:rsidR="0047214A" w:rsidRDefault="00CD7B1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年，昌吉州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粮食局驻五家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渠分局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的机关运行经费财政拨款预算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19.76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0.50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2.60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。主要原因是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办公费支出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增加。</w:t>
      </w:r>
    </w:p>
    <w:p w:rsidR="0047214A" w:rsidRDefault="00CD7B12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（二）政府采购情况</w:t>
      </w:r>
    </w:p>
    <w:p w:rsidR="0047214A" w:rsidRDefault="00CD7B1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年，昌吉州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粮食局驻五家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渠分局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政府采购预算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万元，其中：政府采购货物预算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6.5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万元，政府采购工程预算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万元，政府采购服务预算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14.5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47214A" w:rsidRDefault="00CD7B1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仿宋_GB2312" w:hint="eastAsia"/>
          <w:sz w:val="32"/>
        </w:rPr>
        <w:t>2021</w:t>
      </w:r>
      <w:r>
        <w:rPr>
          <w:rFonts w:ascii="仿宋_GB2312" w:eastAsia="仿宋_GB2312" w:hAnsi="仿宋_GB2312" w:hint="eastAsia"/>
          <w:sz w:val="32"/>
        </w:rPr>
        <w:t>年度本单位面向中小企业预留政府采购项目预算金额</w:t>
      </w:r>
      <w:r>
        <w:rPr>
          <w:rFonts w:ascii="仿宋_GB2312" w:eastAsia="仿宋_GB2312" w:hAnsi="仿宋_GB2312" w:hint="eastAsia"/>
          <w:sz w:val="32"/>
        </w:rPr>
        <w:t>0</w:t>
      </w:r>
      <w:r>
        <w:rPr>
          <w:rFonts w:ascii="仿宋_GB2312" w:eastAsia="仿宋_GB2312" w:hAnsi="仿宋_GB2312" w:hint="eastAsia"/>
          <w:sz w:val="32"/>
        </w:rPr>
        <w:t>万元，其中：面向小</w:t>
      </w:r>
      <w:proofErr w:type="gramStart"/>
      <w:r>
        <w:rPr>
          <w:rFonts w:ascii="仿宋_GB2312" w:eastAsia="仿宋_GB2312" w:hAnsi="仿宋_GB2312" w:hint="eastAsia"/>
          <w:sz w:val="32"/>
        </w:rPr>
        <w:t>微企业</w:t>
      </w:r>
      <w:proofErr w:type="gramEnd"/>
      <w:r>
        <w:rPr>
          <w:rFonts w:ascii="仿宋_GB2312" w:eastAsia="仿宋_GB2312" w:hAnsi="仿宋_GB2312" w:hint="eastAsia"/>
          <w:sz w:val="32"/>
        </w:rPr>
        <w:t>预留政府采购项目预算金额</w:t>
      </w:r>
      <w:r>
        <w:rPr>
          <w:rFonts w:ascii="仿宋_GB2312" w:eastAsia="仿宋_GB2312" w:hAnsi="仿宋_GB2312" w:hint="eastAsia"/>
          <w:sz w:val="32"/>
        </w:rPr>
        <w:t>0</w:t>
      </w:r>
      <w:r>
        <w:rPr>
          <w:rFonts w:ascii="仿宋_GB2312" w:eastAsia="仿宋_GB2312" w:hAnsi="仿宋_GB2312" w:hint="eastAsia"/>
          <w:sz w:val="32"/>
        </w:rPr>
        <w:t>万元。</w:t>
      </w:r>
    </w:p>
    <w:p w:rsidR="0047214A" w:rsidRDefault="00CD7B12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（三）国有资产占用使用情况</w:t>
      </w:r>
    </w:p>
    <w:p w:rsidR="0047214A" w:rsidRDefault="00CD7B1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截至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年底，昌吉州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粮食局驻五家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渠分局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占用使用国有资产总体情况为</w:t>
      </w:r>
    </w:p>
    <w:p w:rsidR="0047214A" w:rsidRDefault="00CD7B1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房屋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901.6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平方米，价值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118.42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47214A" w:rsidRDefault="00CD7B1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车辆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28.11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万元；其中：一般公务用车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28.11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万元；执法执勤用车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万元；其他车辆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47214A" w:rsidRDefault="00CD7B1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3.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办公家具价值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0.59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47214A" w:rsidRDefault="00CD7B1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4.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其他资产价值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47214A" w:rsidRDefault="00CD7B1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单位价值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台（套），单位价值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台（套）。</w:t>
      </w:r>
    </w:p>
    <w:p w:rsidR="0047214A" w:rsidRDefault="00CD7B1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年昌吉州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粮食局驻五家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渠分局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部门预算未安排购置车辆经费，安排购置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台（套），单位价值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台（套）。</w:t>
      </w:r>
    </w:p>
    <w:p w:rsidR="0047214A" w:rsidRDefault="00CD7B12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（四）预算绩效情况</w:t>
      </w:r>
    </w:p>
    <w:p w:rsidR="0047214A" w:rsidRDefault="00CD7B1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年度，本年度实行绩效管理的一般公共预算项目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个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，涉及预算金额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万元。具体情况见下表（按项目分别填报）：</w:t>
      </w:r>
    </w:p>
    <w:p w:rsidR="0047214A" w:rsidRDefault="0047214A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</w:p>
    <w:tbl>
      <w:tblPr>
        <w:tblW w:w="83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1452"/>
        <w:gridCol w:w="247"/>
        <w:gridCol w:w="977"/>
        <w:gridCol w:w="1476"/>
        <w:gridCol w:w="909"/>
        <w:gridCol w:w="130"/>
        <w:gridCol w:w="1481"/>
        <w:gridCol w:w="727"/>
      </w:tblGrid>
      <w:tr w:rsidR="0047214A">
        <w:trPr>
          <w:trHeight w:val="724"/>
        </w:trPr>
        <w:tc>
          <w:tcPr>
            <w:tcW w:w="8359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47214A" w:rsidRDefault="0047214A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</w:pPr>
          </w:p>
          <w:p w:rsidR="001C07B6" w:rsidRDefault="001C07B6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</w:pPr>
          </w:p>
          <w:p w:rsidR="001C07B6" w:rsidRDefault="001C07B6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</w:pPr>
          </w:p>
          <w:p w:rsidR="001C07B6" w:rsidRDefault="001C07B6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</w:pPr>
          </w:p>
          <w:p w:rsidR="001C07B6" w:rsidRDefault="001C07B6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</w:pPr>
          </w:p>
          <w:p w:rsidR="001C07B6" w:rsidRDefault="001C07B6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</w:pPr>
          </w:p>
          <w:p w:rsidR="001C07B6" w:rsidRDefault="001C07B6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</w:pPr>
          </w:p>
          <w:p w:rsidR="001C07B6" w:rsidRDefault="001C07B6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</w:pPr>
          </w:p>
          <w:p w:rsidR="001C07B6" w:rsidRDefault="001C07B6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</w:pPr>
          </w:p>
          <w:p w:rsidR="001C07B6" w:rsidRDefault="001C07B6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</w:pPr>
          </w:p>
          <w:p w:rsidR="001C07B6" w:rsidRDefault="001C07B6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</w:pPr>
          </w:p>
          <w:p w:rsidR="001C07B6" w:rsidRDefault="001C07B6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</w:pPr>
          </w:p>
          <w:p w:rsidR="001C07B6" w:rsidRDefault="001C07B6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</w:pPr>
          </w:p>
          <w:p w:rsidR="001C07B6" w:rsidRDefault="001C07B6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</w:pPr>
          </w:p>
          <w:p w:rsidR="001C07B6" w:rsidRDefault="001C07B6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kern w:val="0"/>
                <w:sz w:val="32"/>
                <w:szCs w:val="32"/>
              </w:rPr>
            </w:pPr>
            <w:bookmarkStart w:id="0" w:name="_GoBack"/>
            <w:bookmarkEnd w:id="0"/>
          </w:p>
          <w:p w:rsidR="0047214A" w:rsidRDefault="00CD7B12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lastRenderedPageBreak/>
              <w:t>项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>目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>支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>出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>绩</w:t>
            </w:r>
            <w:proofErr w:type="gramEnd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>效</w:t>
            </w:r>
            <w:proofErr w:type="gramEnd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>目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>标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>表</w:t>
            </w:r>
          </w:p>
        </w:tc>
      </w:tr>
      <w:tr w:rsidR="0047214A">
        <w:trPr>
          <w:trHeight w:val="380"/>
        </w:trPr>
        <w:tc>
          <w:tcPr>
            <w:tcW w:w="8359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47214A" w:rsidRDefault="00CD7B12"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（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2021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年）</w:t>
            </w:r>
          </w:p>
        </w:tc>
      </w:tr>
      <w:tr w:rsidR="0047214A">
        <w:trPr>
          <w:trHeight w:val="5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CD7B1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4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CD7B1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新疆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昌吉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回族自治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州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粮食局驻五家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渠分局</w:t>
            </w:r>
            <w:proofErr w:type="gramEnd"/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CD7B1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3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CD7B1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粮食流通监督检查和固定粮情调查</w:t>
            </w:r>
          </w:p>
        </w:tc>
      </w:tr>
      <w:tr w:rsidR="0047214A">
        <w:trPr>
          <w:trHeight w:val="82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CD7B1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CD7B1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1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CD7B1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CD7B1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CD7B1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1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CD7B1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7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CD7B1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47214A">
        <w:trPr>
          <w:trHeight w:val="11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CD7B1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3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47214A" w:rsidRDefault="00CD7B12">
            <w:pPr>
              <w:spacing w:line="280" w:lineRule="exact"/>
              <w:ind w:firstLineChars="200" w:firstLine="360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职能：按照《粮食流通管理条例》行使粮食行政职能，履行五家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渠粮食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业务的指导、协调、监督、服务职能，保障辖区粮食安全。对五家渠市辖区内粮食经营者收购资格进行审核，对粮食经营者从事粮食收购、储存、运输活动和政策性用粮和购销活动，以及执行国家粮食流通统计制度的情况进行监督检查。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                                                                                 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目标：一是开展夏粮收购过程中的联合执法检查，确保夏粮收购有序进行，保护种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粮农民利益。二是严格按照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12325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热线管理的有关规定，做好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涉粮案件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查处工作，认真履行法定程序，进一步拓宽社会监督渠道。三是配合其他科室开展对地方储备粮油、应急面粉、安全生产的检查，确保储备粮油和应急粮油数量真实、质量良好，生产安全。四是配合开展粮食流通统计制度的检查，坚决打击弄虚作假、违规瞒报、篡改等违法行为，确保全州粮食流通统计数据全面真实，为调控指导全州粮食购销平衡提供有力的数据支持。五是加强与各县市、相关部门的协调沟通，做好粮食行政执法监督检查，确保粮食安全，保障种粮农民利益。</w:t>
            </w:r>
          </w:p>
        </w:tc>
      </w:tr>
      <w:tr w:rsidR="0047214A">
        <w:trPr>
          <w:trHeight w:val="48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CD7B1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CD7B1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CD7B1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CD7B1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:rsidR="0047214A">
        <w:trPr>
          <w:trHeight w:val="44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CD7B1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69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CD7B1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CD7B1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开展夏粮收购执法检查（批次）</w:t>
            </w:r>
          </w:p>
        </w:tc>
        <w:tc>
          <w:tcPr>
            <w:tcW w:w="2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CD7B1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=1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批次</w:t>
            </w:r>
          </w:p>
        </w:tc>
      </w:tr>
      <w:tr w:rsidR="0047214A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47214A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9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47214A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CD7B1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开展粮食安全生产检查（批次）</w:t>
            </w:r>
          </w:p>
        </w:tc>
        <w:tc>
          <w:tcPr>
            <w:tcW w:w="2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CD7B1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=4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批次</w:t>
            </w:r>
          </w:p>
        </w:tc>
      </w:tr>
      <w:tr w:rsidR="0047214A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47214A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9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47214A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CD7B1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开展地方储备粮油、应急面粉检查（批次）</w:t>
            </w:r>
          </w:p>
        </w:tc>
        <w:tc>
          <w:tcPr>
            <w:tcW w:w="2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CD7B1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=2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批次</w:t>
            </w:r>
          </w:p>
        </w:tc>
      </w:tr>
      <w:tr w:rsidR="0047214A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47214A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9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47214A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CD7B1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开展粮食库存检查（批次）</w:t>
            </w:r>
          </w:p>
        </w:tc>
        <w:tc>
          <w:tcPr>
            <w:tcW w:w="2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CD7B1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=1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批次</w:t>
            </w:r>
          </w:p>
        </w:tc>
      </w:tr>
      <w:tr w:rsidR="0047214A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47214A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9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CD7B1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CD7B1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夏粮收购执法检查达标率（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%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2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CD7B1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=100%</w:t>
            </w:r>
          </w:p>
        </w:tc>
      </w:tr>
      <w:tr w:rsidR="0047214A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47214A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9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47214A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CD7B1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粮食安全生产检查达标率（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%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2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CD7B1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=100%</w:t>
            </w:r>
          </w:p>
        </w:tc>
      </w:tr>
      <w:tr w:rsidR="0047214A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47214A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9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47214A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CD7B1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地方储备粮油、应急面粉检查达标率（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%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2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CD7B1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=100%</w:t>
            </w:r>
          </w:p>
        </w:tc>
      </w:tr>
      <w:tr w:rsidR="0047214A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47214A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9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47214A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CD7B1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开展粮食库存检查达标率（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%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2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CD7B1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=100%</w:t>
            </w:r>
          </w:p>
        </w:tc>
      </w:tr>
      <w:tr w:rsidR="0047214A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47214A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9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CD7B1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CD7B12"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检查完成及时率（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%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2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CD7B12"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=100%</w:t>
            </w:r>
          </w:p>
        </w:tc>
      </w:tr>
      <w:tr w:rsidR="0047214A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47214A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9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47214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CD7B12"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粮食流通监督检查业务所需时间</w:t>
            </w:r>
          </w:p>
        </w:tc>
        <w:tc>
          <w:tcPr>
            <w:tcW w:w="2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CD7B12"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个月</w:t>
            </w:r>
          </w:p>
        </w:tc>
      </w:tr>
      <w:tr w:rsidR="0047214A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47214A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CD7B1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CD7B12"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检查费用（万元）</w:t>
            </w:r>
          </w:p>
        </w:tc>
        <w:tc>
          <w:tcPr>
            <w:tcW w:w="2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CD7B12"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=6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万元</w:t>
            </w:r>
          </w:p>
        </w:tc>
      </w:tr>
      <w:tr w:rsidR="0047214A">
        <w:trPr>
          <w:trHeight w:val="44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CD7B1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CD7B1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CD7B12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粮食库存质量好、数量真实、市场安全，提高粮食安全</w:t>
            </w:r>
          </w:p>
        </w:tc>
        <w:tc>
          <w:tcPr>
            <w:tcW w:w="2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CD7B12"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提高</w:t>
            </w:r>
          </w:p>
        </w:tc>
      </w:tr>
      <w:tr w:rsidR="0047214A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47214A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CD7B1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CD7B12"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持续保持粮食市场秩序良好</w:t>
            </w:r>
          </w:p>
        </w:tc>
        <w:tc>
          <w:tcPr>
            <w:tcW w:w="2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CD7B12"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持续</w:t>
            </w:r>
          </w:p>
        </w:tc>
      </w:tr>
      <w:tr w:rsidR="0047214A">
        <w:trPr>
          <w:trHeight w:val="44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CD7B1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满意度指标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CD7B1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服务对象满意度指标</w:t>
            </w: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CD7B12"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服务群体满意度（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%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2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CD7B12"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≧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90%</w:t>
            </w:r>
          </w:p>
        </w:tc>
      </w:tr>
      <w:tr w:rsidR="0047214A">
        <w:trPr>
          <w:trHeight w:val="476"/>
        </w:trPr>
        <w:tc>
          <w:tcPr>
            <w:tcW w:w="8359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47214A" w:rsidRDefault="0047214A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kern w:val="0"/>
                <w:sz w:val="32"/>
                <w:szCs w:val="32"/>
              </w:rPr>
            </w:pPr>
          </w:p>
          <w:p w:rsidR="0047214A" w:rsidRDefault="00CD7B12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>项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>目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>支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>出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>绩</w:t>
            </w:r>
            <w:proofErr w:type="gramEnd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>效</w:t>
            </w:r>
            <w:proofErr w:type="gramEnd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>目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>标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>表</w:t>
            </w:r>
          </w:p>
        </w:tc>
      </w:tr>
      <w:tr w:rsidR="0047214A">
        <w:trPr>
          <w:trHeight w:val="409"/>
        </w:trPr>
        <w:tc>
          <w:tcPr>
            <w:tcW w:w="8359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47214A" w:rsidRDefault="00CD7B12"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（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2021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年）</w:t>
            </w:r>
          </w:p>
        </w:tc>
      </w:tr>
      <w:tr w:rsidR="0047214A">
        <w:trPr>
          <w:trHeight w:val="5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CD7B1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4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CD7B1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新疆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昌吉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回族自治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州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粮食局驻五家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渠分局</w:t>
            </w:r>
            <w:proofErr w:type="gramEnd"/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CD7B1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3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CD7B1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离退休人员管理工作</w:t>
            </w: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业务</w:t>
            </w:r>
          </w:p>
        </w:tc>
      </w:tr>
      <w:tr w:rsidR="0047214A">
        <w:trPr>
          <w:trHeight w:val="54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CD7B1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CD7B1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1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CD7B1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CD7B1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CD7B1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1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CD7B1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7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CD7B1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47214A">
        <w:trPr>
          <w:trHeight w:val="11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CD7B1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3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47214A" w:rsidRDefault="00CD7B12">
            <w:pPr>
              <w:spacing w:line="36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职能：按照《粮食流通管理条例》行使粮食行政职能，履行五家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渠粮食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业务的指导、协调、监督、服务职能，保障辖区粮食安全。做好离退休人员管理工作，妥善处理改制后遗留问题。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                                           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目标：认真做好现有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65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离退休人员管理工作。管理和稳定好离退休人员队伍，按时办理发放离退休人员工资，以及在州社保局的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医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保缴费、异地住院报销等工作。</w:t>
            </w:r>
          </w:p>
        </w:tc>
      </w:tr>
      <w:tr w:rsidR="0047214A">
        <w:trPr>
          <w:trHeight w:val="48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CD7B1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CD7B1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7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CD7B1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CD7B1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:rsidR="0047214A">
        <w:trPr>
          <w:trHeight w:val="44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CD7B1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CD7B1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7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CD7B12"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管理服务离退休人员人数（人）</w:t>
            </w:r>
          </w:p>
        </w:tc>
        <w:tc>
          <w:tcPr>
            <w:tcW w:w="2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CD7B12"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=65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人</w:t>
            </w:r>
          </w:p>
        </w:tc>
      </w:tr>
      <w:tr w:rsidR="0047214A">
        <w:trPr>
          <w:trHeight w:val="440"/>
        </w:trPr>
        <w:tc>
          <w:tcPr>
            <w:tcW w:w="96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47214A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CD7B1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7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CD7B12"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管理服务单位离退休人员覆盖率（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%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2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CD7B12"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=100%</w:t>
            </w:r>
          </w:p>
        </w:tc>
      </w:tr>
      <w:tr w:rsidR="0047214A">
        <w:trPr>
          <w:trHeight w:val="440"/>
        </w:trPr>
        <w:tc>
          <w:tcPr>
            <w:tcW w:w="96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47214A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CD7B1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7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CD7B12"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离休人员工资发放及时率（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%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2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CD7B12"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=100%</w:t>
            </w:r>
          </w:p>
        </w:tc>
      </w:tr>
      <w:tr w:rsidR="0047214A">
        <w:trPr>
          <w:trHeight w:val="440"/>
        </w:trPr>
        <w:tc>
          <w:tcPr>
            <w:tcW w:w="9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47214A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CD7B1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37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CD7B12"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管理工作费用（万元）</w:t>
            </w:r>
          </w:p>
        </w:tc>
        <w:tc>
          <w:tcPr>
            <w:tcW w:w="2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CD7B12"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=3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万元</w:t>
            </w:r>
          </w:p>
        </w:tc>
      </w:tr>
      <w:tr w:rsidR="0047214A">
        <w:trPr>
          <w:trHeight w:val="44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CD7B1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CD7B1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37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CD7B12"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提高离退休人员生活质量</w:t>
            </w:r>
          </w:p>
        </w:tc>
        <w:tc>
          <w:tcPr>
            <w:tcW w:w="2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CD7B12"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提高</w:t>
            </w:r>
          </w:p>
        </w:tc>
      </w:tr>
      <w:tr w:rsidR="0047214A">
        <w:trPr>
          <w:trHeight w:val="440"/>
        </w:trPr>
        <w:tc>
          <w:tcPr>
            <w:tcW w:w="9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47214A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CD7B1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37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CD7B12"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持续提升离退休人员生活幸福感</w:t>
            </w:r>
          </w:p>
        </w:tc>
        <w:tc>
          <w:tcPr>
            <w:tcW w:w="2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CD7B12"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持续</w:t>
            </w:r>
          </w:p>
        </w:tc>
      </w:tr>
      <w:tr w:rsidR="0047214A">
        <w:trPr>
          <w:trHeight w:val="44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CD7B1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CD7B1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7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CD7B12"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服务群体满意度（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%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2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7214A" w:rsidRDefault="00CD7B12"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≧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99%</w:t>
            </w:r>
          </w:p>
        </w:tc>
      </w:tr>
    </w:tbl>
    <w:p w:rsidR="0047214A" w:rsidRDefault="00CD7B12">
      <w:pPr>
        <w:widowControl/>
        <w:spacing w:line="480" w:lineRule="exact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 xml:space="preserve"> </w:t>
      </w:r>
    </w:p>
    <w:p w:rsidR="0047214A" w:rsidRDefault="00CD7B12">
      <w:pPr>
        <w:widowControl/>
        <w:spacing w:line="480" w:lineRule="exact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 xml:space="preserve">  </w:t>
      </w: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（五）其他需说明的事项</w:t>
      </w:r>
    </w:p>
    <w:p w:rsidR="0047214A" w:rsidRDefault="00CD7B12">
      <w:pPr>
        <w:widowControl/>
        <w:spacing w:line="52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无其他需要说明的事项。</w:t>
      </w:r>
    </w:p>
    <w:p w:rsidR="0047214A" w:rsidRDefault="0047214A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47214A" w:rsidRDefault="00CD7B12">
      <w:pPr>
        <w:widowControl/>
        <w:spacing w:beforeLines="50" w:before="156" w:line="52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第四部分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</w:t>
      </w:r>
      <w:r>
        <w:rPr>
          <w:rFonts w:ascii="黑体" w:eastAsia="黑体" w:hAnsi="黑体" w:hint="eastAsia"/>
          <w:kern w:val="0"/>
          <w:sz w:val="32"/>
          <w:szCs w:val="32"/>
        </w:rPr>
        <w:t>名词解释</w:t>
      </w:r>
    </w:p>
    <w:p w:rsidR="0047214A" w:rsidRDefault="0047214A">
      <w:pPr>
        <w:widowControl/>
        <w:spacing w:beforeLines="50" w:before="156" w:line="52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47214A" w:rsidRDefault="00CD7B12">
      <w:pPr>
        <w:widowControl/>
        <w:spacing w:line="52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名词解释：</w:t>
      </w:r>
    </w:p>
    <w:p w:rsidR="0047214A" w:rsidRDefault="00CD7B12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一、财政拨款：</w:t>
      </w:r>
      <w:r>
        <w:rPr>
          <w:rFonts w:ascii="仿宋_GB2312" w:eastAsia="仿宋_GB2312" w:hint="eastAsia"/>
          <w:sz w:val="32"/>
          <w:szCs w:val="32"/>
        </w:rPr>
        <w:t>指由一般公共预算、政府性基金预算安</w:t>
      </w:r>
      <w:r>
        <w:rPr>
          <w:rFonts w:ascii="仿宋_GB2312" w:eastAsia="仿宋_GB2312" w:hint="eastAsia"/>
          <w:sz w:val="32"/>
          <w:szCs w:val="32"/>
        </w:rPr>
        <w:lastRenderedPageBreak/>
        <w:t>排的财政拨款数。</w:t>
      </w:r>
    </w:p>
    <w:p w:rsidR="0047214A" w:rsidRDefault="00CD7B12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二、一般公共预算：</w:t>
      </w:r>
      <w:r>
        <w:rPr>
          <w:rFonts w:ascii="仿宋_GB2312" w:eastAsia="仿宋_GB2312" w:hint="eastAsia"/>
          <w:spacing w:val="-6"/>
          <w:sz w:val="32"/>
          <w:szCs w:val="32"/>
        </w:rPr>
        <w:t>包括公共财政拨款（补助）资金、专项收入。</w:t>
      </w:r>
    </w:p>
    <w:p w:rsidR="0047214A" w:rsidRDefault="00CD7B12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三、财政专户管理资金：</w:t>
      </w:r>
      <w:r>
        <w:rPr>
          <w:rFonts w:ascii="仿宋_GB2312" w:eastAsia="仿宋_GB2312" w:hint="eastAsia"/>
          <w:sz w:val="32"/>
          <w:szCs w:val="32"/>
        </w:rPr>
        <w:t>包括专户管理行政事业性收费（主要是教育收费）、其他非税收入。</w:t>
      </w:r>
    </w:p>
    <w:p w:rsidR="0047214A" w:rsidRDefault="00CD7B12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四、其他资金：</w:t>
      </w:r>
      <w:r>
        <w:rPr>
          <w:rFonts w:ascii="仿宋_GB2312" w:eastAsia="仿宋_GB2312" w:hint="eastAsia"/>
          <w:sz w:val="32"/>
          <w:szCs w:val="32"/>
        </w:rPr>
        <w:t>包括事业收入、事业经营收入、其他收入等。</w:t>
      </w:r>
    </w:p>
    <w:p w:rsidR="0047214A" w:rsidRDefault="00CD7B12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五、基本支出：</w:t>
      </w:r>
      <w:r>
        <w:rPr>
          <w:rFonts w:ascii="仿宋_GB2312" w:eastAsia="仿宋_GB2312" w:hint="eastAsia"/>
          <w:sz w:val="32"/>
          <w:szCs w:val="32"/>
        </w:rPr>
        <w:t>包括人员经费、商品和服务支出（定额）。其中，人员经费包括工资福利支出、对个人和家庭的补助。</w:t>
      </w:r>
    </w:p>
    <w:p w:rsidR="0047214A" w:rsidRDefault="00CD7B12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六、项目支出：</w:t>
      </w:r>
      <w:r>
        <w:rPr>
          <w:rFonts w:ascii="仿宋_GB2312" w:eastAsia="仿宋_GB2312" w:hint="eastAsia"/>
          <w:sz w:val="32"/>
          <w:szCs w:val="32"/>
        </w:rPr>
        <w:t>部门（单位）支出预算的组成部分，是州本级部门（单位）为完成其特定的行政任务或事业发展目标，在基本支出预算之外编制的年度项目支出计划。</w:t>
      </w:r>
    </w:p>
    <w:p w:rsidR="0047214A" w:rsidRDefault="00CD7B12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七、“三公”经费：</w:t>
      </w:r>
      <w:proofErr w:type="gramStart"/>
      <w:r>
        <w:rPr>
          <w:rFonts w:ascii="仿宋_GB2312" w:eastAsia="仿宋_GB2312" w:hint="eastAsia"/>
          <w:sz w:val="32"/>
          <w:szCs w:val="32"/>
        </w:rPr>
        <w:t>指州本级</w:t>
      </w:r>
      <w:proofErr w:type="gramEnd"/>
      <w:r>
        <w:rPr>
          <w:rFonts w:ascii="仿宋_GB2312" w:eastAsia="仿宋_GB2312" w:hint="eastAsia"/>
          <w:sz w:val="32"/>
          <w:szCs w:val="32"/>
        </w:rPr>
        <w:t>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 w:rsidR="0047214A" w:rsidRDefault="00CD7B12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八、机关运行经费：</w:t>
      </w:r>
      <w:r>
        <w:rPr>
          <w:rFonts w:ascii="仿宋_GB2312" w:eastAsia="仿宋_GB2312" w:hint="eastAsia"/>
          <w:sz w:val="32"/>
          <w:szCs w:val="32"/>
        </w:rPr>
        <w:t>指各部门（单位）的公用经费，包括办公及印刷费、邮电费、差旅费、会议费、福利费、日常维修费、专用材料及一般设备购置费、办</w:t>
      </w:r>
      <w:r>
        <w:rPr>
          <w:rFonts w:ascii="仿宋_GB2312" w:eastAsia="仿宋_GB2312" w:hint="eastAsia"/>
          <w:sz w:val="32"/>
          <w:szCs w:val="32"/>
        </w:rPr>
        <w:t>公用房水电费、办公用房取暖费、办公用房物业管理费、公务用车运行维护费及其他费用。</w:t>
      </w:r>
    </w:p>
    <w:p w:rsidR="0047214A" w:rsidRDefault="0047214A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47214A" w:rsidRDefault="0047214A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47214A" w:rsidRDefault="00CD7B12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粮食局驻五家渠分局</w:t>
      </w:r>
    </w:p>
    <w:p w:rsidR="0047214A" w:rsidRDefault="00CD7B12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      2021</w:t>
      </w:r>
      <w:r>
        <w:rPr>
          <w:rFonts w:ascii="仿宋_GB2312" w:eastAsia="仿宋_GB2312" w:hAnsi="宋体" w:cs="宋体"/>
          <w:kern w:val="0"/>
          <w:sz w:val="32"/>
          <w:szCs w:val="32"/>
        </w:rPr>
        <w:t>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/>
          <w:kern w:val="0"/>
          <w:sz w:val="32"/>
          <w:szCs w:val="32"/>
        </w:rPr>
        <w:t>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/>
          <w:kern w:val="0"/>
          <w:sz w:val="32"/>
          <w:szCs w:val="32"/>
        </w:rPr>
        <w:t>日</w:t>
      </w:r>
    </w:p>
    <w:p w:rsidR="0047214A" w:rsidRDefault="0047214A"/>
    <w:sectPr w:rsidR="0047214A">
      <w:pgSz w:w="11906" w:h="16838"/>
      <w:pgMar w:top="1440" w:right="1800" w:bottom="1440" w:left="1800" w:header="851" w:footer="992" w:gutter="0"/>
      <w:pgNumType w:fmt="numberInDash" w:start="24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7B12" w:rsidRDefault="00CD7B12">
      <w:r>
        <w:separator/>
      </w:r>
    </w:p>
  </w:endnote>
  <w:endnote w:type="continuationSeparator" w:id="0">
    <w:p w:rsidR="00CD7B12" w:rsidRDefault="00CD7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_GBK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214A" w:rsidRDefault="00CD7B12">
    <w:pPr>
      <w:pStyle w:val="a4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>
      <w:rPr>
        <w:rFonts w:ascii="宋体" w:eastAsia="宋体" w:hAnsi="宋体"/>
        <w:sz w:val="28"/>
        <w:szCs w:val="28"/>
        <w:lang w:val="zh-CN"/>
      </w:rPr>
      <w:t>-</w:t>
    </w:r>
    <w:r>
      <w:rPr>
        <w:rFonts w:ascii="宋体" w:eastAsia="宋体" w:hAnsi="宋体"/>
        <w:sz w:val="28"/>
        <w:szCs w:val="28"/>
      </w:rPr>
      <w:t xml:space="preserve"> 9 -</w:t>
    </w:r>
    <w:r>
      <w:rPr>
        <w:rFonts w:ascii="宋体" w:eastAsia="宋体" w:hAnsi="宋体"/>
        <w:sz w:val="28"/>
        <w:szCs w:val="28"/>
      </w:rPr>
      <w:fldChar w:fldCharType="end"/>
    </w:r>
  </w:p>
  <w:p w:rsidR="0047214A" w:rsidRDefault="0047214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7B12" w:rsidRDefault="00CD7B12">
      <w:r>
        <w:separator/>
      </w:r>
    </w:p>
  </w:footnote>
  <w:footnote w:type="continuationSeparator" w:id="0">
    <w:p w:rsidR="00CD7B12" w:rsidRDefault="00CD7B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77ADDF"/>
    <w:multiLevelType w:val="singleLevel"/>
    <w:tmpl w:val="6077ADDF"/>
    <w:lvl w:ilvl="0">
      <w:start w:val="2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57575"/>
    <w:rsid w:val="00031E76"/>
    <w:rsid w:val="000C6FBF"/>
    <w:rsid w:val="000D531A"/>
    <w:rsid w:val="000F3B60"/>
    <w:rsid w:val="0011450F"/>
    <w:rsid w:val="001747C9"/>
    <w:rsid w:val="001C07B6"/>
    <w:rsid w:val="00223EA5"/>
    <w:rsid w:val="00261065"/>
    <w:rsid w:val="002E7530"/>
    <w:rsid w:val="00321E8A"/>
    <w:rsid w:val="003679D2"/>
    <w:rsid w:val="00452A86"/>
    <w:rsid w:val="0047214A"/>
    <w:rsid w:val="005320EE"/>
    <w:rsid w:val="005602EA"/>
    <w:rsid w:val="00567073"/>
    <w:rsid w:val="0059125F"/>
    <w:rsid w:val="006E145A"/>
    <w:rsid w:val="00760458"/>
    <w:rsid w:val="007D7119"/>
    <w:rsid w:val="007E5ACA"/>
    <w:rsid w:val="008910BE"/>
    <w:rsid w:val="008A4B03"/>
    <w:rsid w:val="008E4F9E"/>
    <w:rsid w:val="00944B81"/>
    <w:rsid w:val="00951A65"/>
    <w:rsid w:val="00977253"/>
    <w:rsid w:val="00997CE4"/>
    <w:rsid w:val="009B654C"/>
    <w:rsid w:val="009B6FA3"/>
    <w:rsid w:val="00A13D75"/>
    <w:rsid w:val="00A57575"/>
    <w:rsid w:val="00AB1984"/>
    <w:rsid w:val="00B94A73"/>
    <w:rsid w:val="00CD7B12"/>
    <w:rsid w:val="00D85033"/>
    <w:rsid w:val="00DA2829"/>
    <w:rsid w:val="00E51C21"/>
    <w:rsid w:val="00F105A9"/>
    <w:rsid w:val="03832252"/>
    <w:rsid w:val="056010F4"/>
    <w:rsid w:val="06994D63"/>
    <w:rsid w:val="06FB5D01"/>
    <w:rsid w:val="070A2A99"/>
    <w:rsid w:val="08181D6E"/>
    <w:rsid w:val="089C6D92"/>
    <w:rsid w:val="08A118B5"/>
    <w:rsid w:val="0C8D69A8"/>
    <w:rsid w:val="0D285521"/>
    <w:rsid w:val="0F7179E5"/>
    <w:rsid w:val="0FC64EF0"/>
    <w:rsid w:val="112A0F34"/>
    <w:rsid w:val="131E5EEC"/>
    <w:rsid w:val="13434E27"/>
    <w:rsid w:val="16D47282"/>
    <w:rsid w:val="17656B71"/>
    <w:rsid w:val="1AE554AD"/>
    <w:rsid w:val="1CBF6038"/>
    <w:rsid w:val="1CDD0E6C"/>
    <w:rsid w:val="1CE17872"/>
    <w:rsid w:val="1DCB19EE"/>
    <w:rsid w:val="20AA1E26"/>
    <w:rsid w:val="20C73955"/>
    <w:rsid w:val="21A62FC3"/>
    <w:rsid w:val="250174C1"/>
    <w:rsid w:val="2587767A"/>
    <w:rsid w:val="267A6D2E"/>
    <w:rsid w:val="27DD30F2"/>
    <w:rsid w:val="2845181D"/>
    <w:rsid w:val="28FA0047"/>
    <w:rsid w:val="29E647CC"/>
    <w:rsid w:val="2AF31486"/>
    <w:rsid w:val="2B01299A"/>
    <w:rsid w:val="2E81295C"/>
    <w:rsid w:val="2E932876"/>
    <w:rsid w:val="341F5D90"/>
    <w:rsid w:val="3572793B"/>
    <w:rsid w:val="36D00EFD"/>
    <w:rsid w:val="37D261A1"/>
    <w:rsid w:val="39255B4E"/>
    <w:rsid w:val="3A840F8D"/>
    <w:rsid w:val="3B1E118C"/>
    <w:rsid w:val="3BCD002B"/>
    <w:rsid w:val="3D1C31D0"/>
    <w:rsid w:val="3DAF5FC2"/>
    <w:rsid w:val="3DB5594D"/>
    <w:rsid w:val="3E8F782E"/>
    <w:rsid w:val="3EDE66B4"/>
    <w:rsid w:val="3FDD07D5"/>
    <w:rsid w:val="405E04F7"/>
    <w:rsid w:val="421A5B81"/>
    <w:rsid w:val="427C45A1"/>
    <w:rsid w:val="429709CE"/>
    <w:rsid w:val="44865C7B"/>
    <w:rsid w:val="44ED6924"/>
    <w:rsid w:val="460076E6"/>
    <w:rsid w:val="46F87C7E"/>
    <w:rsid w:val="475F50A3"/>
    <w:rsid w:val="47B2292F"/>
    <w:rsid w:val="48E1779E"/>
    <w:rsid w:val="4AC9763E"/>
    <w:rsid w:val="4FBE1360"/>
    <w:rsid w:val="50671B79"/>
    <w:rsid w:val="52114133"/>
    <w:rsid w:val="52F23421"/>
    <w:rsid w:val="539F2640"/>
    <w:rsid w:val="54CA432C"/>
    <w:rsid w:val="55F50596"/>
    <w:rsid w:val="566662CB"/>
    <w:rsid w:val="5DA659B4"/>
    <w:rsid w:val="5E6B69F6"/>
    <w:rsid w:val="5E9E26C8"/>
    <w:rsid w:val="6316159D"/>
    <w:rsid w:val="65776BAC"/>
    <w:rsid w:val="65B37C68"/>
    <w:rsid w:val="67703441"/>
    <w:rsid w:val="6B9C351B"/>
    <w:rsid w:val="6C2E2A8A"/>
    <w:rsid w:val="6C9610F7"/>
    <w:rsid w:val="6E023C8A"/>
    <w:rsid w:val="6F8F4715"/>
    <w:rsid w:val="73704370"/>
    <w:rsid w:val="73EB3CBA"/>
    <w:rsid w:val="74096AED"/>
    <w:rsid w:val="74940C50"/>
    <w:rsid w:val="75951AF7"/>
    <w:rsid w:val="75FD499F"/>
    <w:rsid w:val="7868600F"/>
    <w:rsid w:val="78B75E9C"/>
    <w:rsid w:val="79992C0C"/>
    <w:rsid w:val="799D7414"/>
    <w:rsid w:val="7B484384"/>
    <w:rsid w:val="7C777B41"/>
    <w:rsid w:val="7C975E78"/>
    <w:rsid w:val="7D9F5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nhideWhenUsed="0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Body Text Indent 3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rmal Table" w:semiHidden="0"/>
    <w:lsdException w:name="Balloon Text" w:uiPriority="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semiHidden/>
    <w:qFormat/>
    <w:rPr>
      <w:rFonts w:ascii="Calibri" w:hAnsi="Calibri" w:cs="黑体"/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="Calibri" w:eastAsia="黑体" w:hAnsi="Calibri" w:cs="黑体"/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黑体"/>
      <w:sz w:val="18"/>
      <w:szCs w:val="18"/>
    </w:rPr>
  </w:style>
  <w:style w:type="paragraph" w:styleId="3">
    <w:name w:val="Body Text Indent 3"/>
    <w:basedOn w:val="a"/>
    <w:link w:val="3Char"/>
    <w:qFormat/>
    <w:pPr>
      <w:pBdr>
        <w:top w:val="single" w:sz="12" w:space="1" w:color="auto"/>
        <w:bottom w:val="single" w:sz="12" w:space="1" w:color="auto"/>
      </w:pBdr>
      <w:spacing w:line="600" w:lineRule="exact"/>
      <w:ind w:left="1280" w:hangingChars="400" w:hanging="1280"/>
    </w:pPr>
    <w:rPr>
      <w:rFonts w:ascii="Calibri" w:eastAsia="仿宋_GB2312" w:hAnsi="Calibri" w:cs="黑体"/>
      <w:sz w:val="32"/>
    </w:rPr>
  </w:style>
  <w:style w:type="character" w:customStyle="1" w:styleId="3Char">
    <w:name w:val="正文文本缩进 3 Char"/>
    <w:link w:val="3"/>
    <w:qFormat/>
    <w:rPr>
      <w:rFonts w:eastAsia="仿宋_GB2312"/>
      <w:sz w:val="32"/>
      <w:szCs w:val="24"/>
    </w:rPr>
  </w:style>
  <w:style w:type="character" w:customStyle="1" w:styleId="Char0">
    <w:name w:val="页脚 Char"/>
    <w:link w:val="a4"/>
    <w:uiPriority w:val="99"/>
    <w:qFormat/>
    <w:rPr>
      <w:rFonts w:eastAsia="黑体"/>
      <w:sz w:val="18"/>
      <w:szCs w:val="18"/>
    </w:rPr>
  </w:style>
  <w:style w:type="character" w:customStyle="1" w:styleId="Char">
    <w:name w:val="批注框文本 Char"/>
    <w:link w:val="a3"/>
    <w:semiHidden/>
    <w:qFormat/>
    <w:rPr>
      <w:sz w:val="18"/>
      <w:szCs w:val="18"/>
    </w:rPr>
  </w:style>
  <w:style w:type="character" w:customStyle="1" w:styleId="Char1">
    <w:name w:val="页眉 Char"/>
    <w:link w:val="a5"/>
    <w:qFormat/>
    <w:rPr>
      <w:sz w:val="18"/>
      <w:szCs w:val="18"/>
    </w:rPr>
  </w:style>
  <w:style w:type="character" w:customStyle="1" w:styleId="Char10">
    <w:name w:val="页眉 Char1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3Char1">
    <w:name w:val="正文文本缩进 3 Char1"/>
    <w:uiPriority w:val="99"/>
    <w:semiHidden/>
    <w:qFormat/>
    <w:rPr>
      <w:rFonts w:ascii="Times New Roman" w:eastAsia="宋体" w:hAnsi="Times New Roman" w:cs="Times New Roman"/>
      <w:sz w:val="16"/>
      <w:szCs w:val="16"/>
    </w:rPr>
  </w:style>
  <w:style w:type="character" w:customStyle="1" w:styleId="Char11">
    <w:name w:val="页脚 Char1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12">
    <w:name w:val="批注框文本 Char1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font21">
    <w:name w:val="font21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01">
    <w:name w:val="font01"/>
    <w:rPr>
      <w:rFonts w:ascii="Arial" w:hAnsi="Arial" w:cs="Arial"/>
      <w:color w:val="000000"/>
      <w:sz w:val="24"/>
      <w:szCs w:val="24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25</Pages>
  <Words>1728</Words>
  <Characters>9854</Characters>
  <Application>Microsoft Office Word</Application>
  <DocSecurity>0</DocSecurity>
  <Lines>82</Lines>
  <Paragraphs>23</Paragraphs>
  <ScaleCrop>false</ScaleCrop>
  <Company>Lenovo</Company>
  <LinksUpToDate>false</LinksUpToDate>
  <CharactersWithSpaces>11559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附件2：</dc:title>
  <dc:creator>闫超</dc:creator>
  <cp:lastModifiedBy>Administrator</cp:lastModifiedBy>
  <cp:revision>2</cp:revision>
  <cp:lastPrinted>2021-02-07T13:18:00Z</cp:lastPrinted>
  <dcterms:created xsi:type="dcterms:W3CDTF">2021-02-07T02:26:00Z</dcterms:created>
  <dcterms:modified xsi:type="dcterms:W3CDTF">2021-05-12T09:33:00Z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6B5C2002E5E94906BB0E39FF219FC339</vt:lpwstr>
  </property>
</Properties>
</file>