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附件4：</w:t>
      </w:r>
    </w:p>
    <w:p>
      <w:pPr>
        <w:jc w:val="center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关于</w:t>
      </w:r>
      <w:r>
        <w:rPr>
          <w:rFonts w:hint="eastAsia" w:ascii="方正小标宋简体" w:eastAsia="方正小标宋简体"/>
          <w:sz w:val="32"/>
          <w:szCs w:val="32"/>
          <w:lang w:val="en-US" w:eastAsia="zh-CN"/>
        </w:rPr>
        <w:t>2019</w:t>
      </w:r>
      <w:r>
        <w:rPr>
          <w:rFonts w:hint="eastAsia" w:ascii="方正小标宋简体" w:eastAsia="方正小标宋简体"/>
          <w:sz w:val="32"/>
          <w:szCs w:val="32"/>
        </w:rPr>
        <w:t>年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昌吉州</w:t>
      </w:r>
      <w:r>
        <w:rPr>
          <w:rFonts w:hint="eastAsia" w:ascii="方正小标宋简体" w:eastAsia="方正小标宋简体"/>
          <w:sz w:val="32"/>
          <w:szCs w:val="32"/>
        </w:rPr>
        <w:t>社会保险基金预算的说明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昌吉回族自治州财政局</w:t>
      </w:r>
      <w:r>
        <w:rPr>
          <w:rFonts w:hint="eastAsia" w:ascii="仿宋_GB2312" w:eastAsia="仿宋_GB2312"/>
          <w:sz w:val="32"/>
          <w:szCs w:val="32"/>
        </w:rPr>
        <w:t>、人力资源社会保障</w:t>
      </w:r>
      <w:r>
        <w:rPr>
          <w:rFonts w:hint="eastAsia" w:ascii="仿宋_GB2312" w:eastAsia="仿宋_GB2312"/>
          <w:sz w:val="32"/>
          <w:szCs w:val="32"/>
          <w:lang w:eastAsia="zh-CN"/>
        </w:rPr>
        <w:t>局</w:t>
      </w:r>
      <w:r>
        <w:rPr>
          <w:rFonts w:hint="eastAsia" w:ascii="仿宋_GB2312" w:eastAsia="仿宋_GB2312"/>
          <w:sz w:val="32"/>
          <w:szCs w:val="32"/>
        </w:rPr>
        <w:t>关于201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昌吉回族自治州</w:t>
      </w:r>
      <w:r>
        <w:rPr>
          <w:rFonts w:hint="eastAsia" w:ascii="仿宋_GB2312" w:eastAsia="仿宋_GB2312"/>
          <w:sz w:val="32"/>
          <w:szCs w:val="32"/>
        </w:rPr>
        <w:t>社会保险基金预算的报告已报自治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人民政府和人大同意，现将有关情况公布如下：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年，</w:t>
      </w:r>
      <w:r>
        <w:rPr>
          <w:rFonts w:hint="eastAsia" w:ascii="仿宋_GB2312" w:eastAsia="仿宋_GB2312"/>
          <w:sz w:val="32"/>
          <w:szCs w:val="32"/>
          <w:lang w:eastAsia="zh-CN"/>
        </w:rPr>
        <w:t>昌吉回族自治州</w:t>
      </w:r>
      <w:r>
        <w:rPr>
          <w:rFonts w:hint="eastAsia" w:ascii="仿宋_GB2312" w:eastAsia="仿宋_GB2312"/>
          <w:sz w:val="32"/>
          <w:szCs w:val="32"/>
        </w:rPr>
        <w:t>社会保险基金预算总收入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72.28</w:t>
      </w:r>
      <w:r>
        <w:rPr>
          <w:rFonts w:hint="eastAsia" w:ascii="仿宋_GB2312" w:eastAsia="仿宋_GB2312"/>
          <w:sz w:val="32"/>
          <w:szCs w:val="32"/>
        </w:rPr>
        <w:t>亿元，总支出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70.87</w:t>
      </w:r>
      <w:r>
        <w:rPr>
          <w:rFonts w:hint="eastAsia" w:ascii="仿宋_GB2312" w:eastAsia="仿宋_GB2312"/>
          <w:sz w:val="32"/>
          <w:szCs w:val="32"/>
        </w:rPr>
        <w:t>亿元，本年收支结余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1.42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57.28</w:t>
      </w:r>
      <w:r>
        <w:rPr>
          <w:rFonts w:hint="eastAsia" w:ascii="仿宋_GB2312" w:eastAsia="仿宋_GB2312"/>
          <w:sz w:val="32"/>
          <w:szCs w:val="32"/>
        </w:rPr>
        <w:t>亿元。分项情况如下：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 企业职工基本养老保险基金预算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22.5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21.32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26.01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24.59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-3.51</w:t>
      </w:r>
      <w:r>
        <w:rPr>
          <w:rFonts w:hint="eastAsia" w:ascii="仿宋_GB2312" w:eastAsia="仿宋_GB2312"/>
          <w:sz w:val="32"/>
          <w:szCs w:val="32"/>
        </w:rPr>
        <w:t>亿元。年末滚存结余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13.19</w:t>
      </w:r>
      <w:r>
        <w:rPr>
          <w:rFonts w:hint="eastAsia" w:ascii="仿宋_GB2312" w:eastAsia="仿宋_GB2312"/>
          <w:sz w:val="32"/>
          <w:szCs w:val="32"/>
        </w:rPr>
        <w:t>亿元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二、城乡居民基本养老保险基金预算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2.83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</w:t>
      </w:r>
      <w:r>
        <w:rPr>
          <w:rFonts w:hint="eastAsia" w:ascii="仿宋_GB2312" w:eastAsia="仿宋_GB2312"/>
          <w:sz w:val="32"/>
          <w:szCs w:val="32"/>
        </w:rPr>
        <w:t>亿元，财政补贴收入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1.92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2.02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1.77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0.81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8.4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三、机关事业单位基本养老保险基金预算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20.11</w:t>
      </w:r>
      <w:r>
        <w:rPr>
          <w:rFonts w:hint="eastAsia" w:ascii="仿宋_GB2312" w:eastAsia="仿宋_GB2312"/>
          <w:sz w:val="32"/>
          <w:szCs w:val="32"/>
        </w:rPr>
        <w:t>亿元，其中：基本养老保险费收入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11.17</w:t>
      </w:r>
      <w:r>
        <w:rPr>
          <w:rFonts w:hint="eastAsia" w:ascii="仿宋_GB2312" w:eastAsia="仿宋_GB2312"/>
          <w:sz w:val="32"/>
          <w:szCs w:val="32"/>
        </w:rPr>
        <w:t>亿元，财政补贴收入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8.92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19.9</w:t>
      </w:r>
      <w:r>
        <w:rPr>
          <w:rFonts w:hint="eastAsia" w:ascii="仿宋_GB2312" w:eastAsia="仿宋_GB2312"/>
          <w:sz w:val="32"/>
          <w:szCs w:val="32"/>
        </w:rPr>
        <w:t>亿元，其中，基本养老金支出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19.9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0.22</w:t>
      </w:r>
      <w:r>
        <w:rPr>
          <w:rFonts w:hint="eastAsia" w:ascii="仿宋_GB2312" w:eastAsia="仿宋_GB2312"/>
          <w:sz w:val="32"/>
          <w:szCs w:val="32"/>
        </w:rPr>
        <w:t>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1.13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四、城镇职工基本医疗保险基金预算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17.27</w:t>
      </w:r>
      <w:r>
        <w:rPr>
          <w:rFonts w:hint="eastAsia" w:ascii="仿宋_GB2312" w:eastAsia="仿宋_GB2312"/>
          <w:sz w:val="32"/>
          <w:szCs w:val="32"/>
        </w:rPr>
        <w:t>亿元，其中：基本医疗保险费收入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17.08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13.1</w:t>
      </w:r>
      <w:r>
        <w:rPr>
          <w:rFonts w:hint="eastAsia" w:ascii="仿宋_GB2312" w:eastAsia="仿宋_GB2312"/>
          <w:sz w:val="32"/>
          <w:szCs w:val="32"/>
        </w:rPr>
        <w:t>亿元，其中，基本医疗保险待遇支出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12.71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4.17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26.35</w:t>
      </w:r>
      <w:r>
        <w:rPr>
          <w:rFonts w:hint="eastAsia" w:ascii="仿宋_GB2312" w:eastAsia="仿宋_GB2312"/>
          <w:sz w:val="32"/>
          <w:szCs w:val="32"/>
        </w:rPr>
        <w:t>亿元，其中：个人账户滚存结余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8.02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五、城乡居民基本医疗保险基金预算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6.99</w:t>
      </w:r>
      <w:r>
        <w:rPr>
          <w:rFonts w:hint="eastAsia" w:ascii="仿宋_GB2312" w:eastAsia="仿宋_GB2312"/>
          <w:sz w:val="32"/>
          <w:szCs w:val="32"/>
        </w:rPr>
        <w:t>元，其中：个人缴费收入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2.3</w:t>
      </w:r>
      <w:r>
        <w:rPr>
          <w:rFonts w:hint="eastAsia" w:ascii="仿宋_GB2312" w:eastAsia="仿宋_GB2312"/>
          <w:sz w:val="32"/>
          <w:szCs w:val="32"/>
        </w:rPr>
        <w:t>亿元，财政补贴收入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4.69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6.63</w:t>
      </w:r>
      <w:r>
        <w:rPr>
          <w:rFonts w:hint="eastAsia" w:ascii="仿宋_GB2312" w:eastAsia="仿宋_GB2312"/>
          <w:sz w:val="32"/>
          <w:szCs w:val="32"/>
        </w:rPr>
        <w:t>亿元，其中，基本医疗保险待遇支出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6.18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0.36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3.09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六、工伤保险基金预算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</w:t>
      </w:r>
      <w:r>
        <w:rPr>
          <w:rFonts w:hint="eastAsia" w:ascii="仿宋_GB2312" w:eastAsia="仿宋_GB2312"/>
          <w:sz w:val="32"/>
          <w:szCs w:val="32"/>
        </w:rPr>
        <w:t>亿元，其中：工伤保险费收入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0.88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0.89</w:t>
      </w:r>
      <w:r>
        <w:rPr>
          <w:rFonts w:hint="eastAsia" w:ascii="仿宋_GB2312" w:eastAsia="仿宋_GB2312"/>
          <w:sz w:val="32"/>
          <w:szCs w:val="32"/>
        </w:rPr>
        <w:t>亿元，其中，工伤保险待遇支出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0.86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0.0064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1.57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七、失业保险基金预算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1.06</w:t>
      </w:r>
      <w:r>
        <w:rPr>
          <w:rFonts w:hint="eastAsia" w:ascii="仿宋_GB2312" w:eastAsia="仿宋_GB2312"/>
          <w:sz w:val="32"/>
          <w:szCs w:val="32"/>
        </w:rPr>
        <w:t>亿元，其中：失业保险费收入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1.01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1.37</w:t>
      </w:r>
      <w:r>
        <w:rPr>
          <w:rFonts w:hint="eastAsia" w:ascii="仿宋_GB2312" w:eastAsia="仿宋_GB2312"/>
          <w:sz w:val="32"/>
          <w:szCs w:val="32"/>
        </w:rPr>
        <w:t>亿元，其中，失业保险金支出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0.5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-0.31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2.33</w:t>
      </w:r>
      <w:r>
        <w:rPr>
          <w:rFonts w:hint="eastAsia" w:ascii="仿宋_GB2312" w:eastAsia="仿宋_GB2312"/>
          <w:sz w:val="32"/>
          <w:szCs w:val="32"/>
        </w:rPr>
        <w:t>亿元。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八、生育保险基金预算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本年收入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0.62</w:t>
      </w:r>
      <w:r>
        <w:rPr>
          <w:rFonts w:hint="eastAsia" w:ascii="仿宋_GB2312" w:eastAsia="仿宋_GB2312"/>
          <w:sz w:val="32"/>
          <w:szCs w:val="32"/>
        </w:rPr>
        <w:t>亿元，其中：生育保险费收入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0.6</w:t>
      </w:r>
      <w:r>
        <w:rPr>
          <w:rFonts w:hint="eastAsia" w:ascii="仿宋_GB2312" w:eastAsia="仿宋_GB2312"/>
          <w:sz w:val="32"/>
          <w:szCs w:val="32"/>
        </w:rPr>
        <w:t>亿元。本年支出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0.95</w:t>
      </w:r>
      <w:r>
        <w:rPr>
          <w:rFonts w:hint="eastAsia" w:ascii="仿宋_GB2312" w:eastAsia="仿宋_GB2312"/>
          <w:sz w:val="32"/>
          <w:szCs w:val="32"/>
        </w:rPr>
        <w:t>亿元，其中，生育保险待遇支出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0.78</w:t>
      </w:r>
      <w:r>
        <w:rPr>
          <w:rFonts w:hint="eastAsia" w:ascii="仿宋_GB2312" w:eastAsia="仿宋_GB2312"/>
          <w:sz w:val="32"/>
          <w:szCs w:val="32"/>
        </w:rPr>
        <w:t>亿元。本年收支结余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-0.34</w:t>
      </w:r>
      <w:r>
        <w:rPr>
          <w:rFonts w:hint="eastAsia" w:ascii="仿宋_GB2312" w:eastAsia="仿宋_GB2312"/>
          <w:sz w:val="32"/>
          <w:szCs w:val="32"/>
        </w:rPr>
        <w:t>亿元，年末滚存结余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1.23</w:t>
      </w:r>
      <w:r>
        <w:rPr>
          <w:rFonts w:hint="eastAsia" w:ascii="仿宋_GB2312" w:eastAsia="仿宋_GB2312"/>
          <w:sz w:val="32"/>
          <w:szCs w:val="32"/>
        </w:rPr>
        <w:t>亿元。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F8D"/>
    <w:rsid w:val="000168B8"/>
    <w:rsid w:val="00017B23"/>
    <w:rsid w:val="00022C5D"/>
    <w:rsid w:val="0006554E"/>
    <w:rsid w:val="00185484"/>
    <w:rsid w:val="0019550A"/>
    <w:rsid w:val="001C4683"/>
    <w:rsid w:val="001D47A2"/>
    <w:rsid w:val="00213893"/>
    <w:rsid w:val="002C5996"/>
    <w:rsid w:val="003571F5"/>
    <w:rsid w:val="00371757"/>
    <w:rsid w:val="00502C75"/>
    <w:rsid w:val="00525BB9"/>
    <w:rsid w:val="00547018"/>
    <w:rsid w:val="00561694"/>
    <w:rsid w:val="005871B4"/>
    <w:rsid w:val="005B1F8D"/>
    <w:rsid w:val="005B2ABC"/>
    <w:rsid w:val="006A5157"/>
    <w:rsid w:val="006B09A7"/>
    <w:rsid w:val="00780534"/>
    <w:rsid w:val="007C2132"/>
    <w:rsid w:val="00852DC4"/>
    <w:rsid w:val="00853292"/>
    <w:rsid w:val="00862D79"/>
    <w:rsid w:val="00892B2E"/>
    <w:rsid w:val="008A108D"/>
    <w:rsid w:val="008F6201"/>
    <w:rsid w:val="00980B4F"/>
    <w:rsid w:val="009D0AD7"/>
    <w:rsid w:val="00A4269E"/>
    <w:rsid w:val="00A45D8A"/>
    <w:rsid w:val="00A73D74"/>
    <w:rsid w:val="00B0708D"/>
    <w:rsid w:val="00B26078"/>
    <w:rsid w:val="00BA7E35"/>
    <w:rsid w:val="00BE3172"/>
    <w:rsid w:val="00C15611"/>
    <w:rsid w:val="00C74963"/>
    <w:rsid w:val="00D01F22"/>
    <w:rsid w:val="00D2138A"/>
    <w:rsid w:val="00D44288"/>
    <w:rsid w:val="00E0328F"/>
    <w:rsid w:val="00E30ADB"/>
    <w:rsid w:val="00EB0B55"/>
    <w:rsid w:val="00F54DD9"/>
    <w:rsid w:val="16C916BF"/>
    <w:rsid w:val="2848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locked/>
    <w:uiPriority w:val="99"/>
    <w:rPr>
      <w:sz w:val="2"/>
      <w:szCs w:val="2"/>
    </w:rPr>
  </w:style>
  <w:style w:type="character" w:customStyle="1" w:styleId="8">
    <w:name w:val="页眉 Char"/>
    <w:basedOn w:val="6"/>
    <w:link w:val="4"/>
    <w:uiPriority w:val="99"/>
    <w:rPr>
      <w:rFonts w:cs="Calibri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2</Pages>
  <Words>138</Words>
  <Characters>792</Characters>
  <Lines>6</Lines>
  <Paragraphs>1</Paragraphs>
  <TotalTime>28</TotalTime>
  <ScaleCrop>false</ScaleCrop>
  <LinksUpToDate>false</LinksUpToDate>
  <CharactersWithSpaces>929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2018-01-03T12:42:00Z</dcterms:created>
  <dc:creator>sbc</dc:creator>
  <cp:lastModifiedBy>苏怀儒</cp:lastModifiedBy>
  <cp:lastPrinted>2018-03-05T11:41:00Z</cp:lastPrinted>
  <dcterms:modified xsi:type="dcterms:W3CDTF">2021-05-21T04:08:06Z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B51A2FBA7F164B38A78D30B261F94E07</vt:lpwstr>
  </property>
</Properties>
</file>