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32F4" w14:textId="77777777" w:rsidR="00257BEA" w:rsidRPr="00F67EB1" w:rsidRDefault="00DD4CED">
      <w:pPr>
        <w:rPr>
          <w:rFonts w:ascii="黑体" w:eastAsia="黑体" w:hAnsi="黑体"/>
          <w:sz w:val="32"/>
          <w:szCs w:val="32"/>
        </w:rPr>
      </w:pPr>
      <w:r w:rsidRPr="00F67EB1">
        <w:rPr>
          <w:rFonts w:ascii="黑体" w:eastAsia="黑体" w:hAnsi="黑体" w:hint="eastAsia"/>
          <w:sz w:val="32"/>
          <w:szCs w:val="32"/>
        </w:rPr>
        <w:t>附件：</w:t>
      </w:r>
    </w:p>
    <w:p w14:paraId="2773923C" w14:textId="77777777" w:rsidR="00257BEA" w:rsidRPr="00F67EB1" w:rsidRDefault="00257BEA"/>
    <w:p w14:paraId="17BDC83D" w14:textId="77777777" w:rsidR="00257BEA" w:rsidRPr="00F67EB1" w:rsidRDefault="00257BEA"/>
    <w:p w14:paraId="66B787BA" w14:textId="77777777" w:rsidR="00257BEA" w:rsidRPr="00F67EB1" w:rsidRDefault="00257BEA">
      <w:pPr>
        <w:widowControl/>
        <w:spacing w:before="100" w:beforeAutospacing="1" w:after="100" w:afterAutospacing="1"/>
        <w:outlineLvl w:val="1"/>
        <w:rPr>
          <w:rFonts w:ascii="黑体" w:eastAsia="黑体" w:hAnsi="黑体" w:cs="宋体"/>
          <w:kern w:val="0"/>
          <w:sz w:val="32"/>
          <w:szCs w:val="32"/>
        </w:rPr>
      </w:pPr>
    </w:p>
    <w:p w14:paraId="29DED3EC" w14:textId="77777777" w:rsidR="00257BEA" w:rsidRPr="00F67EB1" w:rsidRDefault="00257BEA">
      <w:pPr>
        <w:widowControl/>
        <w:spacing w:before="100" w:beforeAutospacing="1" w:after="100" w:afterAutospacing="1"/>
        <w:outlineLvl w:val="1"/>
        <w:rPr>
          <w:rFonts w:ascii="黑体" w:eastAsia="黑体" w:hAnsi="黑体" w:cs="宋体"/>
          <w:kern w:val="0"/>
          <w:sz w:val="32"/>
          <w:szCs w:val="32"/>
        </w:rPr>
      </w:pPr>
    </w:p>
    <w:p w14:paraId="6474C70B" w14:textId="77777777" w:rsidR="00257BEA" w:rsidRPr="00F67EB1" w:rsidRDefault="00257BEA">
      <w:pPr>
        <w:widowControl/>
        <w:spacing w:before="100" w:beforeAutospacing="1" w:after="100" w:afterAutospacing="1"/>
        <w:outlineLvl w:val="1"/>
        <w:rPr>
          <w:rFonts w:ascii="宋体" w:hAnsi="宋体" w:cs="宋体"/>
          <w:b/>
          <w:bCs/>
          <w:kern w:val="0"/>
          <w:sz w:val="44"/>
          <w:szCs w:val="44"/>
        </w:rPr>
      </w:pPr>
    </w:p>
    <w:p w14:paraId="6F04E7AE" w14:textId="77777777" w:rsidR="00257BEA" w:rsidRPr="00F67EB1" w:rsidRDefault="00DD4CED">
      <w:pPr>
        <w:widowControl/>
        <w:spacing w:before="100" w:beforeAutospacing="1" w:after="100" w:afterAutospacing="1"/>
        <w:jc w:val="center"/>
        <w:outlineLvl w:val="1"/>
        <w:rPr>
          <w:rFonts w:ascii="方正小标宋_GBK" w:eastAsia="方正小标宋_GBK" w:hAnsi="宋体"/>
          <w:kern w:val="0"/>
          <w:sz w:val="44"/>
          <w:szCs w:val="44"/>
        </w:rPr>
      </w:pPr>
      <w:r w:rsidRPr="00F67EB1">
        <w:rPr>
          <w:rFonts w:ascii="方正小标宋_GBK" w:eastAsia="方正小标宋_GBK" w:hAnsi="宋体" w:hint="eastAsia"/>
          <w:kern w:val="0"/>
          <w:sz w:val="44"/>
          <w:szCs w:val="44"/>
        </w:rPr>
        <w:t>昌吉州人民政府法制办公室2019年部门</w:t>
      </w:r>
    </w:p>
    <w:p w14:paraId="2A38F3A0" w14:textId="77777777" w:rsidR="00257BEA" w:rsidRPr="00F67EB1" w:rsidRDefault="00DD4CED">
      <w:pPr>
        <w:widowControl/>
        <w:spacing w:before="100" w:beforeAutospacing="1" w:after="100" w:afterAutospacing="1"/>
        <w:jc w:val="center"/>
        <w:outlineLvl w:val="1"/>
        <w:rPr>
          <w:rFonts w:ascii="方正小标宋_GBK" w:eastAsia="方正小标宋_GBK" w:hAnsi="宋体"/>
          <w:kern w:val="0"/>
          <w:sz w:val="44"/>
          <w:szCs w:val="44"/>
        </w:rPr>
      </w:pPr>
      <w:r w:rsidRPr="00F67EB1">
        <w:rPr>
          <w:rFonts w:ascii="方正小标宋_GBK" w:eastAsia="方正小标宋_GBK" w:hAnsi="宋体" w:hint="eastAsia"/>
          <w:kern w:val="0"/>
          <w:sz w:val="44"/>
          <w:szCs w:val="44"/>
        </w:rPr>
        <w:t>预算公开</w:t>
      </w:r>
    </w:p>
    <w:p w14:paraId="65E70CE0"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6BE5DFB7"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6CC4505C"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424BD461"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721F69EC"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3A2F7706"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49F5F76C" w14:textId="77777777" w:rsidR="00257BEA" w:rsidRPr="00F67EB1" w:rsidRDefault="00257BEA">
      <w:pPr>
        <w:widowControl/>
        <w:spacing w:before="100" w:beforeAutospacing="1" w:after="100" w:afterAutospacing="1"/>
        <w:jc w:val="center"/>
        <w:outlineLvl w:val="1"/>
        <w:rPr>
          <w:rFonts w:ascii="宋体" w:hAnsi="宋体"/>
          <w:b/>
          <w:kern w:val="0"/>
          <w:sz w:val="44"/>
          <w:szCs w:val="44"/>
        </w:rPr>
      </w:pPr>
    </w:p>
    <w:p w14:paraId="7C21C6B1" w14:textId="77777777" w:rsidR="00257BEA" w:rsidRPr="00F67EB1" w:rsidRDefault="00DD4CED">
      <w:pPr>
        <w:widowControl/>
        <w:spacing w:line="500" w:lineRule="exact"/>
        <w:jc w:val="center"/>
        <w:outlineLvl w:val="1"/>
        <w:rPr>
          <w:rFonts w:ascii="黑体" w:eastAsia="黑体" w:hAnsi="黑体"/>
          <w:kern w:val="0"/>
          <w:sz w:val="44"/>
          <w:szCs w:val="44"/>
        </w:rPr>
      </w:pPr>
      <w:r w:rsidRPr="00F67EB1">
        <w:rPr>
          <w:rFonts w:ascii="黑体" w:eastAsia="黑体" w:hAnsi="黑体" w:hint="eastAsia"/>
          <w:kern w:val="0"/>
          <w:sz w:val="44"/>
          <w:szCs w:val="44"/>
        </w:rPr>
        <w:lastRenderedPageBreak/>
        <w:t>目录</w:t>
      </w:r>
    </w:p>
    <w:p w14:paraId="36D07A0C" w14:textId="77777777" w:rsidR="00257BEA" w:rsidRPr="00F67EB1" w:rsidRDefault="00257BEA">
      <w:pPr>
        <w:widowControl/>
        <w:spacing w:line="500" w:lineRule="exact"/>
        <w:jc w:val="center"/>
        <w:outlineLvl w:val="1"/>
        <w:rPr>
          <w:rFonts w:ascii="宋体" w:hAnsi="宋体"/>
          <w:b/>
          <w:kern w:val="0"/>
          <w:sz w:val="44"/>
          <w:szCs w:val="44"/>
        </w:rPr>
      </w:pPr>
    </w:p>
    <w:p w14:paraId="76E70109" w14:textId="77777777" w:rsidR="00257BEA" w:rsidRPr="00F67EB1" w:rsidRDefault="00DD4CED">
      <w:pPr>
        <w:widowControl/>
        <w:spacing w:line="460" w:lineRule="exac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第一部分  昌吉回族自治州人民政府法制办公室概况</w:t>
      </w:r>
    </w:p>
    <w:p w14:paraId="171FBEF1"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一、主要职能</w:t>
      </w:r>
    </w:p>
    <w:p w14:paraId="37ECE304"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二、机构设置及人员情况</w:t>
      </w:r>
    </w:p>
    <w:p w14:paraId="15CDE487" w14:textId="77777777" w:rsidR="00257BEA" w:rsidRPr="00F67EB1" w:rsidRDefault="00DD4CED">
      <w:pPr>
        <w:widowControl/>
        <w:spacing w:line="460" w:lineRule="exac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 xml:space="preserve">第二部分  </w:t>
      </w:r>
      <w:r w:rsidRPr="00F67EB1">
        <w:rPr>
          <w:rFonts w:ascii="宋体" w:eastAsia="仿宋_GB2312" w:hAnsi="宋体" w:hint="eastAsia"/>
          <w:b/>
          <w:kern w:val="0"/>
          <w:sz w:val="32"/>
          <w:szCs w:val="32"/>
        </w:rPr>
        <w:t>2019</w:t>
      </w:r>
      <w:r w:rsidRPr="00F67EB1">
        <w:rPr>
          <w:rFonts w:ascii="仿宋_GB2312" w:eastAsia="仿宋_GB2312" w:hAnsi="宋体" w:hint="eastAsia"/>
          <w:b/>
          <w:kern w:val="0"/>
          <w:sz w:val="32"/>
          <w:szCs w:val="32"/>
        </w:rPr>
        <w:t>年部门预算公开表</w:t>
      </w:r>
    </w:p>
    <w:p w14:paraId="16C4BAE1"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一、部门收支总体情况表</w:t>
      </w:r>
    </w:p>
    <w:p w14:paraId="1442072F"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二、部门收入总体情况表</w:t>
      </w:r>
    </w:p>
    <w:p w14:paraId="441A4774"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三、部门支出总体情况表</w:t>
      </w:r>
    </w:p>
    <w:p w14:paraId="3F33FB84"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四、财政拨款收支总体情况表</w:t>
      </w:r>
    </w:p>
    <w:p w14:paraId="4844D0A4"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五、一般公共预算支出情况表</w:t>
      </w:r>
    </w:p>
    <w:p w14:paraId="13050DAE"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六、一般公共预算基本支出情况表</w:t>
      </w:r>
    </w:p>
    <w:p w14:paraId="43EA877B"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七、</w:t>
      </w:r>
      <w:r w:rsidRPr="00F67EB1">
        <w:rPr>
          <w:rFonts w:ascii="仿宋_GB2312" w:eastAsia="仿宋_GB2312" w:hAnsi="宋体" w:hint="eastAsia"/>
          <w:bCs/>
          <w:kern w:val="0"/>
          <w:sz w:val="32"/>
          <w:szCs w:val="32"/>
        </w:rPr>
        <w:t>项目支出情况表</w:t>
      </w:r>
    </w:p>
    <w:p w14:paraId="175C472A"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八、一般公共预算“三公”经费支出情况表</w:t>
      </w:r>
    </w:p>
    <w:p w14:paraId="4A22C2B1"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九、政府性基金预算支出情况表</w:t>
      </w:r>
    </w:p>
    <w:p w14:paraId="3293CF20" w14:textId="77777777" w:rsidR="00257BEA" w:rsidRPr="00F67EB1" w:rsidRDefault="00DD4CED">
      <w:pPr>
        <w:widowControl/>
        <w:spacing w:line="460" w:lineRule="exac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 xml:space="preserve">第三部分  </w:t>
      </w:r>
      <w:r w:rsidRPr="00F67EB1">
        <w:rPr>
          <w:rFonts w:ascii="宋体" w:eastAsia="仿宋_GB2312" w:hAnsi="宋体" w:hint="eastAsia"/>
          <w:b/>
          <w:kern w:val="0"/>
          <w:sz w:val="32"/>
          <w:szCs w:val="32"/>
        </w:rPr>
        <w:t>2019</w:t>
      </w:r>
      <w:r w:rsidRPr="00F67EB1">
        <w:rPr>
          <w:rFonts w:ascii="仿宋_GB2312" w:eastAsia="仿宋_GB2312" w:hAnsi="宋体" w:hint="eastAsia"/>
          <w:b/>
          <w:kern w:val="0"/>
          <w:sz w:val="32"/>
          <w:szCs w:val="32"/>
        </w:rPr>
        <w:t>年部门预算情况说明</w:t>
      </w:r>
    </w:p>
    <w:p w14:paraId="6B7DDBC2"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一、关于昌吉回族自治州人民政府法制办公室2019年收支预算情况的总体说明</w:t>
      </w:r>
    </w:p>
    <w:p w14:paraId="56649936"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二、关于昌吉回族自治州人民政府法制办公室2019年收入预算情况说明</w:t>
      </w:r>
    </w:p>
    <w:p w14:paraId="6C5690A5"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三、关于昌吉回族自治州人民政府法制办公室2019年支出预算情况说明</w:t>
      </w:r>
    </w:p>
    <w:p w14:paraId="4FF7F696" w14:textId="77777777" w:rsidR="00257BEA" w:rsidRPr="00F67EB1" w:rsidRDefault="00DD4CED">
      <w:pPr>
        <w:widowControl/>
        <w:spacing w:line="460" w:lineRule="exact"/>
        <w:outlineLvl w:val="1"/>
        <w:rPr>
          <w:rFonts w:ascii="仿宋_GB2312" w:eastAsia="仿宋_GB2312" w:hAnsi="宋体"/>
          <w:bCs/>
          <w:kern w:val="0"/>
          <w:sz w:val="32"/>
          <w:szCs w:val="32"/>
        </w:rPr>
      </w:pPr>
      <w:r w:rsidRPr="00F67EB1">
        <w:rPr>
          <w:rFonts w:ascii="仿宋_GB2312" w:eastAsia="仿宋_GB2312" w:hAnsi="宋体" w:hint="eastAsia"/>
          <w:bCs/>
          <w:kern w:val="0"/>
          <w:sz w:val="32"/>
          <w:szCs w:val="32"/>
        </w:rPr>
        <w:t>四、关于</w:t>
      </w:r>
      <w:r w:rsidRPr="00F67EB1">
        <w:rPr>
          <w:rFonts w:ascii="仿宋_GB2312" w:eastAsia="仿宋_GB2312" w:hAnsi="宋体" w:hint="eastAsia"/>
          <w:kern w:val="0"/>
          <w:sz w:val="32"/>
          <w:szCs w:val="32"/>
        </w:rPr>
        <w:t>昌吉回族自治州人民政府法制办公室2019年</w:t>
      </w:r>
      <w:r w:rsidRPr="00F67EB1">
        <w:rPr>
          <w:rFonts w:ascii="仿宋_GB2312" w:eastAsia="仿宋_GB2312" w:hAnsi="宋体" w:hint="eastAsia"/>
          <w:bCs/>
          <w:kern w:val="0"/>
          <w:sz w:val="32"/>
          <w:szCs w:val="32"/>
        </w:rPr>
        <w:t>财政拨款收支预算情况的总体说明</w:t>
      </w:r>
    </w:p>
    <w:p w14:paraId="76BBC104"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五、关于昌吉回族自治州人民政府法制办公室2019年一般公共预算当年拨款情况说明</w:t>
      </w:r>
    </w:p>
    <w:p w14:paraId="1BE89F35"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lastRenderedPageBreak/>
        <w:t>六、关于昌吉回族自治州人民政府法制办公室2019年一般公共预算基本支出情况说明</w:t>
      </w:r>
    </w:p>
    <w:p w14:paraId="46306555"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七、关于昌吉回族自治州人民政府法制办公室2019年项目支出情况说明</w:t>
      </w:r>
    </w:p>
    <w:p w14:paraId="49AC46BE"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八、关于昌吉回族自治州人民政府法制办公室2019年一般公共预算“三公”经费预算情况说明</w:t>
      </w:r>
    </w:p>
    <w:p w14:paraId="7122D132"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九、关于昌吉回族自治州人民政府法制办公室2019年政府性基金预算拨款情况说明</w:t>
      </w:r>
    </w:p>
    <w:p w14:paraId="5FC053C3" w14:textId="77777777" w:rsidR="00257BEA" w:rsidRPr="00F67EB1" w:rsidRDefault="00DD4CED">
      <w:pPr>
        <w:widowControl/>
        <w:spacing w:line="460" w:lineRule="exac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十、其他重要事项的情况说明</w:t>
      </w:r>
    </w:p>
    <w:p w14:paraId="705A4F8E" w14:textId="77777777" w:rsidR="00257BEA" w:rsidRPr="00F67EB1" w:rsidRDefault="00DD4CED">
      <w:pPr>
        <w:widowControl/>
        <w:spacing w:line="460" w:lineRule="exac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第四部分  名词解释</w:t>
      </w:r>
    </w:p>
    <w:p w14:paraId="53AAF41E" w14:textId="77777777" w:rsidR="00257BEA" w:rsidRPr="00F67EB1" w:rsidRDefault="00257BEA">
      <w:pPr>
        <w:widowControl/>
        <w:spacing w:line="460" w:lineRule="exact"/>
        <w:outlineLvl w:val="1"/>
        <w:rPr>
          <w:rFonts w:ascii="仿宋_GB2312" w:eastAsia="仿宋_GB2312" w:hAnsi="宋体"/>
          <w:b/>
          <w:kern w:val="0"/>
          <w:sz w:val="32"/>
          <w:szCs w:val="32"/>
        </w:rPr>
      </w:pPr>
    </w:p>
    <w:p w14:paraId="606414B6" w14:textId="77777777" w:rsidR="00257BEA" w:rsidRPr="00F67EB1" w:rsidRDefault="00257BEA">
      <w:pPr>
        <w:widowControl/>
        <w:spacing w:line="460" w:lineRule="exact"/>
        <w:outlineLvl w:val="1"/>
        <w:rPr>
          <w:rFonts w:ascii="仿宋_GB2312" w:eastAsia="仿宋_GB2312" w:hAnsi="宋体"/>
          <w:b/>
          <w:kern w:val="0"/>
          <w:sz w:val="32"/>
          <w:szCs w:val="32"/>
        </w:rPr>
      </w:pPr>
    </w:p>
    <w:p w14:paraId="7A7B86F2" w14:textId="77777777" w:rsidR="00257BEA" w:rsidRPr="00F67EB1" w:rsidRDefault="00257BEA">
      <w:pPr>
        <w:widowControl/>
        <w:spacing w:line="460" w:lineRule="exact"/>
        <w:outlineLvl w:val="1"/>
        <w:rPr>
          <w:rFonts w:ascii="仿宋_GB2312" w:eastAsia="仿宋_GB2312" w:hAnsi="宋体"/>
          <w:b/>
          <w:kern w:val="0"/>
          <w:sz w:val="32"/>
          <w:szCs w:val="32"/>
        </w:rPr>
      </w:pPr>
    </w:p>
    <w:p w14:paraId="6FF4E347" w14:textId="77777777" w:rsidR="00257BEA" w:rsidRPr="00F67EB1" w:rsidRDefault="00257BEA">
      <w:pPr>
        <w:widowControl/>
        <w:spacing w:line="460" w:lineRule="exact"/>
        <w:outlineLvl w:val="1"/>
        <w:rPr>
          <w:rFonts w:ascii="仿宋_GB2312" w:eastAsia="仿宋_GB2312" w:hAnsi="宋体"/>
          <w:b/>
          <w:kern w:val="0"/>
          <w:sz w:val="32"/>
          <w:szCs w:val="32"/>
        </w:rPr>
      </w:pPr>
    </w:p>
    <w:p w14:paraId="20C01441" w14:textId="77777777" w:rsidR="00257BEA" w:rsidRPr="00F67EB1" w:rsidRDefault="00257BEA">
      <w:pPr>
        <w:widowControl/>
        <w:spacing w:line="460" w:lineRule="exact"/>
        <w:outlineLvl w:val="1"/>
        <w:rPr>
          <w:rFonts w:ascii="仿宋_GB2312" w:eastAsia="仿宋_GB2312" w:hAnsi="宋体"/>
          <w:b/>
          <w:kern w:val="0"/>
          <w:sz w:val="32"/>
          <w:szCs w:val="32"/>
        </w:rPr>
      </w:pPr>
    </w:p>
    <w:p w14:paraId="03D5C607" w14:textId="77777777" w:rsidR="00257BEA" w:rsidRPr="00F67EB1" w:rsidRDefault="00257BEA">
      <w:pPr>
        <w:widowControl/>
        <w:spacing w:line="460" w:lineRule="exact"/>
        <w:outlineLvl w:val="1"/>
        <w:rPr>
          <w:rFonts w:ascii="仿宋_GB2312" w:eastAsia="仿宋_GB2312" w:hAnsi="宋体"/>
          <w:b/>
          <w:kern w:val="0"/>
          <w:sz w:val="32"/>
          <w:szCs w:val="32"/>
        </w:rPr>
      </w:pPr>
    </w:p>
    <w:p w14:paraId="3B1AA7CD" w14:textId="77777777" w:rsidR="00257BEA" w:rsidRPr="00F67EB1" w:rsidRDefault="00257BEA">
      <w:pPr>
        <w:widowControl/>
        <w:spacing w:line="460" w:lineRule="exact"/>
        <w:outlineLvl w:val="1"/>
        <w:rPr>
          <w:rFonts w:ascii="仿宋_GB2312" w:eastAsia="仿宋_GB2312" w:hAnsi="宋体"/>
          <w:b/>
          <w:kern w:val="0"/>
          <w:sz w:val="32"/>
          <w:szCs w:val="32"/>
        </w:rPr>
      </w:pPr>
    </w:p>
    <w:p w14:paraId="08A4323A" w14:textId="77777777" w:rsidR="00257BEA" w:rsidRPr="00F67EB1" w:rsidRDefault="00257BEA">
      <w:pPr>
        <w:widowControl/>
        <w:spacing w:line="460" w:lineRule="exact"/>
        <w:outlineLvl w:val="1"/>
        <w:rPr>
          <w:rFonts w:ascii="仿宋_GB2312" w:eastAsia="仿宋_GB2312" w:hAnsi="宋体"/>
          <w:b/>
          <w:kern w:val="0"/>
          <w:sz w:val="32"/>
          <w:szCs w:val="32"/>
        </w:rPr>
      </w:pPr>
    </w:p>
    <w:p w14:paraId="1E278AE1" w14:textId="77777777" w:rsidR="00257BEA" w:rsidRPr="00F67EB1" w:rsidRDefault="00257BEA">
      <w:pPr>
        <w:widowControl/>
        <w:spacing w:line="460" w:lineRule="exact"/>
        <w:outlineLvl w:val="1"/>
        <w:rPr>
          <w:rFonts w:ascii="仿宋_GB2312" w:eastAsia="仿宋_GB2312" w:hAnsi="宋体"/>
          <w:b/>
          <w:kern w:val="0"/>
          <w:sz w:val="32"/>
          <w:szCs w:val="32"/>
        </w:rPr>
      </w:pPr>
    </w:p>
    <w:p w14:paraId="6E0788DE" w14:textId="77777777" w:rsidR="00257BEA" w:rsidRPr="00F67EB1" w:rsidRDefault="00257BEA">
      <w:pPr>
        <w:widowControl/>
        <w:spacing w:line="460" w:lineRule="exact"/>
        <w:outlineLvl w:val="1"/>
        <w:rPr>
          <w:rFonts w:ascii="仿宋_GB2312" w:eastAsia="仿宋_GB2312" w:hAnsi="宋体"/>
          <w:b/>
          <w:kern w:val="0"/>
          <w:sz w:val="32"/>
          <w:szCs w:val="32"/>
        </w:rPr>
      </w:pPr>
    </w:p>
    <w:p w14:paraId="321A9028" w14:textId="77777777" w:rsidR="00257BEA" w:rsidRPr="00F67EB1" w:rsidRDefault="00257BEA">
      <w:pPr>
        <w:widowControl/>
        <w:spacing w:line="460" w:lineRule="exact"/>
        <w:outlineLvl w:val="1"/>
        <w:rPr>
          <w:rFonts w:ascii="仿宋_GB2312" w:eastAsia="仿宋_GB2312" w:hAnsi="宋体"/>
          <w:b/>
          <w:kern w:val="0"/>
          <w:sz w:val="32"/>
          <w:szCs w:val="32"/>
        </w:rPr>
      </w:pPr>
    </w:p>
    <w:p w14:paraId="40190A66" w14:textId="77777777" w:rsidR="00257BEA" w:rsidRPr="00F67EB1" w:rsidRDefault="00257BEA">
      <w:pPr>
        <w:widowControl/>
        <w:spacing w:line="460" w:lineRule="exact"/>
        <w:outlineLvl w:val="1"/>
        <w:rPr>
          <w:rFonts w:ascii="仿宋_GB2312" w:eastAsia="仿宋_GB2312" w:hAnsi="宋体"/>
          <w:b/>
          <w:kern w:val="0"/>
          <w:sz w:val="32"/>
          <w:szCs w:val="32"/>
        </w:rPr>
      </w:pPr>
    </w:p>
    <w:p w14:paraId="1BB0C9EB" w14:textId="77777777" w:rsidR="00257BEA" w:rsidRPr="00F67EB1" w:rsidRDefault="00257BEA">
      <w:pPr>
        <w:widowControl/>
        <w:spacing w:line="460" w:lineRule="exact"/>
        <w:outlineLvl w:val="1"/>
        <w:rPr>
          <w:rFonts w:ascii="仿宋_GB2312" w:eastAsia="仿宋_GB2312" w:hAnsi="宋体"/>
          <w:b/>
          <w:kern w:val="0"/>
          <w:sz w:val="32"/>
          <w:szCs w:val="32"/>
        </w:rPr>
      </w:pPr>
    </w:p>
    <w:p w14:paraId="683EEE32" w14:textId="77777777" w:rsidR="00257BEA" w:rsidRPr="00F67EB1" w:rsidRDefault="00257BEA">
      <w:pPr>
        <w:widowControl/>
        <w:spacing w:line="460" w:lineRule="exact"/>
        <w:outlineLvl w:val="1"/>
        <w:rPr>
          <w:rFonts w:ascii="仿宋_GB2312" w:eastAsia="仿宋_GB2312" w:hAnsi="宋体"/>
          <w:b/>
          <w:kern w:val="0"/>
          <w:sz w:val="32"/>
          <w:szCs w:val="32"/>
        </w:rPr>
      </w:pPr>
    </w:p>
    <w:p w14:paraId="5144EC59" w14:textId="77777777" w:rsidR="00257BEA" w:rsidRPr="00F67EB1" w:rsidRDefault="00257BEA">
      <w:pPr>
        <w:widowControl/>
        <w:spacing w:line="460" w:lineRule="exact"/>
        <w:outlineLvl w:val="1"/>
        <w:rPr>
          <w:rFonts w:ascii="仿宋_GB2312" w:eastAsia="仿宋_GB2312" w:hAnsi="宋体"/>
          <w:b/>
          <w:kern w:val="0"/>
          <w:sz w:val="32"/>
          <w:szCs w:val="32"/>
        </w:rPr>
      </w:pPr>
    </w:p>
    <w:p w14:paraId="5C2BF9A8" w14:textId="77777777" w:rsidR="00257BEA" w:rsidRPr="00F67EB1" w:rsidRDefault="00257BEA">
      <w:pPr>
        <w:widowControl/>
        <w:spacing w:line="460" w:lineRule="exact"/>
        <w:outlineLvl w:val="1"/>
        <w:rPr>
          <w:rFonts w:ascii="仿宋_GB2312" w:eastAsia="仿宋_GB2312" w:hAnsi="宋体"/>
          <w:b/>
          <w:kern w:val="0"/>
          <w:sz w:val="32"/>
          <w:szCs w:val="32"/>
        </w:rPr>
      </w:pPr>
    </w:p>
    <w:p w14:paraId="1E158E61" w14:textId="77777777" w:rsidR="00257BEA" w:rsidRPr="00F67EB1" w:rsidRDefault="00257BEA">
      <w:pPr>
        <w:widowControl/>
        <w:spacing w:line="460" w:lineRule="exact"/>
        <w:outlineLvl w:val="1"/>
        <w:rPr>
          <w:rFonts w:ascii="仿宋_GB2312" w:eastAsia="仿宋_GB2312" w:hAnsi="宋体"/>
          <w:b/>
          <w:kern w:val="0"/>
          <w:sz w:val="32"/>
          <w:szCs w:val="32"/>
        </w:rPr>
      </w:pPr>
    </w:p>
    <w:p w14:paraId="3C03EBBE" w14:textId="77777777" w:rsidR="00257BEA" w:rsidRPr="00F67EB1" w:rsidRDefault="00DD4CED">
      <w:pPr>
        <w:widowControl/>
        <w:spacing w:line="560" w:lineRule="exact"/>
        <w:jc w:val="center"/>
        <w:outlineLvl w:val="1"/>
        <w:rPr>
          <w:rFonts w:ascii="黑体" w:eastAsia="黑体" w:hAnsi="黑体"/>
          <w:kern w:val="0"/>
          <w:sz w:val="32"/>
          <w:szCs w:val="32"/>
        </w:rPr>
      </w:pPr>
      <w:r w:rsidRPr="00F67EB1">
        <w:rPr>
          <w:rFonts w:ascii="黑体" w:eastAsia="黑体" w:hAnsi="黑体" w:hint="eastAsia"/>
          <w:kern w:val="0"/>
          <w:sz w:val="32"/>
          <w:szCs w:val="32"/>
        </w:rPr>
        <w:lastRenderedPageBreak/>
        <w:t>第一部分   昌吉回族自治州人民政府法制办公室概况</w:t>
      </w:r>
    </w:p>
    <w:p w14:paraId="7D779CF4" w14:textId="77777777" w:rsidR="00257BEA" w:rsidRPr="00F67EB1" w:rsidRDefault="00257BEA">
      <w:pPr>
        <w:widowControl/>
        <w:spacing w:line="560" w:lineRule="exact"/>
        <w:jc w:val="center"/>
        <w:outlineLvl w:val="1"/>
        <w:rPr>
          <w:rFonts w:ascii="宋体" w:hAnsi="宋体"/>
          <w:b/>
          <w:kern w:val="0"/>
          <w:sz w:val="32"/>
          <w:szCs w:val="32"/>
        </w:rPr>
      </w:pPr>
    </w:p>
    <w:p w14:paraId="70CD4109" w14:textId="77777777" w:rsidR="00257BEA" w:rsidRPr="00F67EB1" w:rsidRDefault="00DD4CED">
      <w:pPr>
        <w:widowControl/>
        <w:spacing w:line="540" w:lineRule="exact"/>
        <w:ind w:firstLineChars="200" w:firstLine="640"/>
        <w:jc w:val="left"/>
        <w:rPr>
          <w:rFonts w:ascii="黑体" w:eastAsia="黑体" w:hAnsi="黑体" w:cs="宋体"/>
          <w:bCs/>
          <w:kern w:val="0"/>
          <w:sz w:val="32"/>
          <w:szCs w:val="32"/>
        </w:rPr>
      </w:pPr>
      <w:r w:rsidRPr="00F67EB1">
        <w:rPr>
          <w:rFonts w:ascii="黑体" w:eastAsia="黑体" w:hAnsi="黑体" w:cs="宋体" w:hint="eastAsia"/>
          <w:bCs/>
          <w:kern w:val="0"/>
          <w:sz w:val="32"/>
          <w:szCs w:val="32"/>
        </w:rPr>
        <w:t>一、主要职能</w:t>
      </w:r>
    </w:p>
    <w:p w14:paraId="0D44F4FA"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（一）对全州政府法制工作进行规划、协调、监督、服务；承担自治州人民政府在依法行政方面的参谋、助手和法律顾问职责；承担自治州依法行政工作指导协调小组办公室的日常工作。</w:t>
      </w:r>
    </w:p>
    <w:p w14:paraId="2976D44B"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二）负责统筹规划州人民政府立法工作，拟订州政府规章立法规划、年度计划和工作安排，报州人民政府批准后组织实施、督促指导；负责组织、指导、协调自治州自治条例、单行条例草案的起草、审查、修改工作，提请政府常务会议审议；负责贯彻落实自治州自治条例、单行条例立法工作专家咨询论证制度、听证制度、向社会公开征求意见制度；承办全国人大常委会、国务院及所属部门、自治区人大常委会、自治区人民政府向自治州人民政府征求法律、法规、规章草案意见的工作。</w:t>
      </w:r>
    </w:p>
    <w:p w14:paraId="4EBB00EF"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（三）负责对自治州各级行政机关规范性文件的合法性审查工作进行统筹规划、业务指导、监督检查</w:t>
      </w:r>
      <w:r w:rsidRPr="00F67EB1">
        <w:rPr>
          <w:rFonts w:eastAsia="方正仿宋_GBK"/>
          <w:sz w:val="32"/>
          <w:szCs w:val="32"/>
        </w:rPr>
        <w:t>;</w:t>
      </w:r>
      <w:r w:rsidRPr="00F67EB1">
        <w:rPr>
          <w:rFonts w:eastAsia="方正仿宋_GBK"/>
          <w:sz w:val="32"/>
          <w:szCs w:val="32"/>
        </w:rPr>
        <w:t>负责自治州人民政府及自治州人民政府办公室规范性文件的合法性审查工作。</w:t>
      </w:r>
    </w:p>
    <w:p w14:paraId="771FB9CC"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四）负责对自治州各级行政机关规范性文件备案审查工作进行统筹规划、业务指导、监督检查；负责各县市人民政府和州人民政府各部门向州人民政府备案规范性文件的备案审查，办理公民、法人和其他组织对县市政府及州政府工作部门的规范性文件提出合法性审查申请的受理</w:t>
      </w:r>
      <w:r w:rsidRPr="00F67EB1">
        <w:rPr>
          <w:rFonts w:eastAsia="方正仿宋_GBK" w:hint="eastAsia"/>
          <w:sz w:val="32"/>
          <w:szCs w:val="32"/>
        </w:rPr>
        <w:t>、</w:t>
      </w:r>
      <w:r w:rsidRPr="00F67EB1">
        <w:rPr>
          <w:rFonts w:eastAsia="方正仿宋_GBK"/>
          <w:sz w:val="32"/>
          <w:szCs w:val="32"/>
        </w:rPr>
        <w:t>处理工作；负责自治州人民政府规范性文件向自治区人民政府的报备工作。</w:t>
      </w:r>
    </w:p>
    <w:p w14:paraId="1727B34F"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lastRenderedPageBreak/>
        <w:t>（五）负责组织自治州规范性文件清理、汇编工作；编辑出版自治州单行条例、规范性文件汇编，组织翻译、审定自治州单行条例民族语言文本。</w:t>
      </w:r>
    </w:p>
    <w:p w14:paraId="69169C43"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六）指导自治州各级行政执法部门的行政执法工作，加强行政执法监督，负责州本级人民政府行政执法监督的具体组织实施工作；组织协调、监督指导、总结交流自治州贯彻落实行政执法责任制工作；协调行政执法中的矛盾和争议，依法纠正违法的行政执法行为；建立评议考核和执法过错责任追究制度。</w:t>
      </w:r>
    </w:p>
    <w:p w14:paraId="2375A9E2"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（七）</w:t>
      </w:r>
      <w:r w:rsidRPr="00F67EB1">
        <w:rPr>
          <w:rFonts w:eastAsia="方正仿宋_GBK"/>
          <w:spacing w:val="-4"/>
          <w:sz w:val="32"/>
          <w:szCs w:val="32"/>
        </w:rPr>
        <w:t>负责依法审查自治州本级行政执法机关主体资格，</w:t>
      </w:r>
      <w:r w:rsidRPr="00F67EB1">
        <w:rPr>
          <w:rFonts w:eastAsia="方正仿宋_GBK"/>
          <w:sz w:val="32"/>
          <w:szCs w:val="32"/>
        </w:rPr>
        <w:t>依法审查和确认自治州本级行政执法人员主体资格；负责全州行政执法证件的监督管理工作。</w:t>
      </w:r>
    </w:p>
    <w:p w14:paraId="7402FA05"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八）指导、监督、协调全州行政复议、行政应诉和行政赔偿工作；承办自治州人民政府依法管辖的行政复议、行政应诉和行政赔偿案件；承担自治州行政复议办公室的日常工作；承办自治州人民政府行政处罚案件和各县市人民政府、自治州人民政府各部门做出的重大行政处罚决定的备案工作；受州政府领导委托，承办涉及自治州人民政府的其它诉讼事务。</w:t>
      </w:r>
    </w:p>
    <w:p w14:paraId="313E977D"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（九）负责自治州本级各部门取消、调整和保留行政许可事项的合法性审查。</w:t>
      </w:r>
      <w:r w:rsidRPr="00F67EB1">
        <w:rPr>
          <w:rFonts w:eastAsia="方正仿宋_GBK"/>
          <w:sz w:val="32"/>
          <w:szCs w:val="32"/>
        </w:rPr>
        <w:t xml:space="preserve"> </w:t>
      </w:r>
    </w:p>
    <w:p w14:paraId="4946720C"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（十）承担领导干部依法行政法律知识培训、考核相关职责；组织指导各级政府法制机构工作人员和行政机关工作人员公共法律知识培训；负责依法行政、政府法制宣传和理论研究工作</w:t>
      </w:r>
    </w:p>
    <w:p w14:paraId="2E9215D2"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sz w:val="32"/>
          <w:szCs w:val="32"/>
        </w:rPr>
        <w:t>（十一）承办自治州人民政府、自治区人民政府法制办交办</w:t>
      </w:r>
      <w:r w:rsidRPr="00F67EB1">
        <w:rPr>
          <w:rFonts w:eastAsia="方正仿宋_GBK"/>
          <w:sz w:val="32"/>
          <w:szCs w:val="32"/>
        </w:rPr>
        <w:lastRenderedPageBreak/>
        <w:t>的其他事项。</w:t>
      </w:r>
    </w:p>
    <w:p w14:paraId="355BDC80" w14:textId="77777777" w:rsidR="00257BEA" w:rsidRPr="00F67EB1" w:rsidRDefault="00DD4CED">
      <w:pPr>
        <w:spacing w:line="540" w:lineRule="exact"/>
        <w:ind w:firstLineChars="200" w:firstLine="640"/>
        <w:rPr>
          <w:rFonts w:eastAsia="方正仿宋_GBK"/>
          <w:sz w:val="32"/>
          <w:szCs w:val="32"/>
        </w:rPr>
      </w:pPr>
      <w:r w:rsidRPr="00F67EB1">
        <w:rPr>
          <w:rFonts w:eastAsia="方正仿宋_GBK" w:hint="eastAsia"/>
          <w:sz w:val="32"/>
          <w:szCs w:val="32"/>
        </w:rPr>
        <w:t>（负责州人民政府法律顾问室的职责）</w:t>
      </w:r>
    </w:p>
    <w:p w14:paraId="2026F1B8" w14:textId="77777777" w:rsidR="00257BEA" w:rsidRPr="00F67EB1" w:rsidRDefault="00DD4CED">
      <w:pPr>
        <w:widowControl/>
        <w:spacing w:line="540" w:lineRule="exact"/>
        <w:ind w:firstLineChars="200" w:firstLine="640"/>
        <w:jc w:val="left"/>
        <w:rPr>
          <w:rFonts w:ascii="黑体" w:eastAsia="黑体" w:hAnsi="黑体" w:cs="宋体"/>
          <w:bCs/>
          <w:kern w:val="0"/>
          <w:sz w:val="32"/>
          <w:szCs w:val="32"/>
        </w:rPr>
      </w:pPr>
      <w:r w:rsidRPr="00F67EB1">
        <w:rPr>
          <w:rFonts w:ascii="黑体" w:eastAsia="黑体" w:hAnsi="黑体" w:cs="宋体" w:hint="eastAsia"/>
          <w:bCs/>
          <w:kern w:val="0"/>
          <w:sz w:val="32"/>
          <w:szCs w:val="32"/>
        </w:rPr>
        <w:t>二、机构设置及人员情况</w:t>
      </w:r>
    </w:p>
    <w:p w14:paraId="1113E3CF" w14:textId="77777777" w:rsidR="00257BEA" w:rsidRPr="00F67EB1" w:rsidRDefault="00DD4CED">
      <w:pPr>
        <w:spacing w:line="540" w:lineRule="exact"/>
        <w:ind w:firstLineChars="200" w:firstLine="640"/>
        <w:rPr>
          <w:rFonts w:ascii="仿宋_GB2312" w:eastAsia="方正仿宋_GBK" w:hAnsi="宋体" w:cs="宋体"/>
          <w:kern w:val="0"/>
          <w:sz w:val="32"/>
          <w:szCs w:val="32"/>
        </w:rPr>
      </w:pPr>
      <w:r w:rsidRPr="00F67EB1">
        <w:rPr>
          <w:rFonts w:ascii="仿宋_GB2312" w:eastAsia="仿宋_GB2312" w:hAnsi="黑体" w:cs="宋体" w:hint="eastAsia"/>
          <w:bCs/>
          <w:kern w:val="0"/>
          <w:sz w:val="32"/>
          <w:szCs w:val="32"/>
        </w:rPr>
        <w:t>州政府法制办无下属预算单位，下设3个科室，分别是：</w:t>
      </w:r>
      <w:r w:rsidRPr="00F67EB1">
        <w:rPr>
          <w:rFonts w:ascii="方正仿宋_GBK" w:eastAsia="方正仿宋_GBK" w:hAnsi="方正仿宋_GBK" w:cs="方正仿宋_GBK" w:hint="eastAsia"/>
          <w:sz w:val="32"/>
          <w:szCs w:val="32"/>
        </w:rPr>
        <w:t>综合业务（组织人事）科、执法监督科、政策法规科，代管州人民政府法律顾问室。</w:t>
      </w:r>
    </w:p>
    <w:p w14:paraId="43172602" w14:textId="18A03420" w:rsidR="00257BEA" w:rsidRPr="00F67EB1" w:rsidRDefault="00DD4CED">
      <w:pPr>
        <w:widowControl/>
        <w:spacing w:line="540" w:lineRule="exact"/>
        <w:ind w:firstLineChars="200" w:firstLine="640"/>
        <w:jc w:val="left"/>
        <w:rPr>
          <w:rFonts w:ascii="仿宋_GB2312" w:eastAsia="仿宋_GB2312" w:hAnsi="宋体" w:cs="宋体"/>
          <w:kern w:val="0"/>
          <w:sz w:val="32"/>
          <w:szCs w:val="32"/>
        </w:rPr>
      </w:pPr>
      <w:r w:rsidRPr="00F67EB1">
        <w:rPr>
          <w:rFonts w:ascii="仿宋_GB2312" w:eastAsia="仿宋_GB2312" w:hAnsi="黑体" w:cs="宋体" w:hint="eastAsia"/>
          <w:bCs/>
          <w:kern w:val="0"/>
          <w:sz w:val="32"/>
          <w:szCs w:val="32"/>
        </w:rPr>
        <w:t>州政府法制办</w:t>
      </w:r>
      <w:r w:rsidRPr="00F67EB1">
        <w:rPr>
          <w:rFonts w:ascii="仿宋_GB2312" w:eastAsia="仿宋_GB2312" w:hAnsi="宋体" w:cs="宋体" w:hint="eastAsia"/>
          <w:kern w:val="0"/>
          <w:sz w:val="32"/>
          <w:szCs w:val="32"/>
        </w:rPr>
        <w:t>编制数</w:t>
      </w:r>
      <w:r w:rsidR="002E23AE" w:rsidRPr="00F67EB1">
        <w:rPr>
          <w:rFonts w:ascii="仿宋_GB2312" w:eastAsia="仿宋_GB2312" w:hAnsi="宋体" w:cs="宋体"/>
          <w:kern w:val="0"/>
          <w:sz w:val="32"/>
          <w:szCs w:val="32"/>
        </w:rPr>
        <w:t>10</w:t>
      </w:r>
      <w:r w:rsidRPr="00F67EB1">
        <w:rPr>
          <w:rFonts w:ascii="仿宋_GB2312" w:eastAsia="仿宋_GB2312" w:hAnsi="宋体" w:cs="宋体" w:hint="eastAsia"/>
          <w:kern w:val="0"/>
          <w:sz w:val="32"/>
          <w:szCs w:val="32"/>
        </w:rPr>
        <w:t>人，实有人数</w:t>
      </w:r>
      <w:r w:rsidR="002E23AE" w:rsidRPr="00F67EB1">
        <w:rPr>
          <w:rFonts w:ascii="仿宋_GB2312" w:eastAsia="仿宋_GB2312" w:hAnsi="宋体" w:cs="宋体"/>
          <w:kern w:val="0"/>
          <w:sz w:val="32"/>
          <w:szCs w:val="32"/>
        </w:rPr>
        <w:t>9</w:t>
      </w:r>
      <w:r w:rsidR="002E23AE" w:rsidRPr="00F67EB1">
        <w:rPr>
          <w:rFonts w:ascii="仿宋_GB2312" w:eastAsia="仿宋_GB2312" w:hAnsi="宋体" w:cs="宋体" w:hint="eastAsia"/>
          <w:kern w:val="0"/>
          <w:sz w:val="32"/>
          <w:szCs w:val="32"/>
        </w:rPr>
        <w:t>人</w:t>
      </w:r>
      <w:r w:rsidRPr="00F67EB1">
        <w:rPr>
          <w:rFonts w:ascii="仿宋_GB2312" w:eastAsia="仿宋_GB2312" w:hAnsi="宋体" w:cs="宋体" w:hint="eastAsia"/>
          <w:kern w:val="0"/>
          <w:sz w:val="32"/>
          <w:szCs w:val="32"/>
        </w:rPr>
        <w:t>，其中：在职8人，减少2人；退休1人，增加或减少0人；离休0人增加或减少0人。</w:t>
      </w:r>
    </w:p>
    <w:p w14:paraId="6A1A0233" w14:textId="77777777" w:rsidR="00257BEA" w:rsidRPr="00F67EB1" w:rsidRDefault="00257BEA">
      <w:pPr>
        <w:widowControl/>
        <w:spacing w:line="560" w:lineRule="exact"/>
        <w:jc w:val="left"/>
        <w:rPr>
          <w:rFonts w:ascii="仿宋_GB2312" w:eastAsia="仿宋_GB2312" w:hAnsi="宋体" w:cs="宋体"/>
          <w:kern w:val="0"/>
          <w:sz w:val="32"/>
          <w:szCs w:val="32"/>
        </w:rPr>
      </w:pPr>
    </w:p>
    <w:p w14:paraId="02D358D0" w14:textId="77777777" w:rsidR="00257BEA" w:rsidRPr="00F67EB1" w:rsidRDefault="00257BEA">
      <w:pPr>
        <w:widowControl/>
        <w:spacing w:line="560" w:lineRule="exact"/>
        <w:jc w:val="left"/>
        <w:rPr>
          <w:rFonts w:ascii="仿宋_GB2312" w:eastAsia="仿宋_GB2312" w:hAnsi="宋体" w:cs="宋体"/>
          <w:kern w:val="0"/>
          <w:sz w:val="32"/>
          <w:szCs w:val="32"/>
        </w:rPr>
      </w:pPr>
    </w:p>
    <w:p w14:paraId="0102E7D4" w14:textId="77777777" w:rsidR="00257BEA" w:rsidRPr="00F67EB1" w:rsidRDefault="00257BEA">
      <w:pPr>
        <w:widowControl/>
        <w:spacing w:line="560" w:lineRule="exact"/>
        <w:jc w:val="left"/>
        <w:rPr>
          <w:rFonts w:ascii="仿宋_GB2312" w:eastAsia="仿宋_GB2312" w:hAnsi="宋体" w:cs="宋体"/>
          <w:kern w:val="0"/>
          <w:sz w:val="32"/>
          <w:szCs w:val="32"/>
        </w:rPr>
      </w:pPr>
    </w:p>
    <w:p w14:paraId="67844F56" w14:textId="77777777" w:rsidR="00257BEA" w:rsidRPr="00F67EB1" w:rsidRDefault="00257BEA">
      <w:pPr>
        <w:widowControl/>
        <w:spacing w:line="560" w:lineRule="exact"/>
        <w:jc w:val="left"/>
        <w:rPr>
          <w:rFonts w:ascii="仿宋_GB2312" w:eastAsia="仿宋_GB2312" w:hAnsi="宋体" w:cs="宋体"/>
          <w:kern w:val="0"/>
          <w:sz w:val="32"/>
          <w:szCs w:val="32"/>
        </w:rPr>
      </w:pPr>
    </w:p>
    <w:p w14:paraId="59E4843B" w14:textId="77777777" w:rsidR="00257BEA" w:rsidRPr="00F67EB1" w:rsidRDefault="00257BEA">
      <w:pPr>
        <w:widowControl/>
        <w:spacing w:line="560" w:lineRule="exact"/>
        <w:jc w:val="left"/>
        <w:rPr>
          <w:rFonts w:ascii="仿宋_GB2312" w:eastAsia="仿宋_GB2312" w:hAnsi="宋体" w:cs="宋体"/>
          <w:kern w:val="0"/>
          <w:sz w:val="32"/>
          <w:szCs w:val="32"/>
        </w:rPr>
      </w:pPr>
    </w:p>
    <w:p w14:paraId="2EB1AB0B" w14:textId="77777777" w:rsidR="00257BEA" w:rsidRPr="00F67EB1" w:rsidRDefault="00257BEA">
      <w:pPr>
        <w:widowControl/>
        <w:spacing w:line="560" w:lineRule="exact"/>
        <w:jc w:val="left"/>
        <w:rPr>
          <w:rFonts w:ascii="仿宋_GB2312" w:eastAsia="仿宋_GB2312" w:hAnsi="宋体" w:cs="宋体"/>
          <w:kern w:val="0"/>
          <w:sz w:val="32"/>
          <w:szCs w:val="32"/>
        </w:rPr>
      </w:pPr>
    </w:p>
    <w:p w14:paraId="70FB9624" w14:textId="77777777" w:rsidR="00257BEA" w:rsidRPr="00F67EB1" w:rsidRDefault="00257BEA">
      <w:pPr>
        <w:widowControl/>
        <w:spacing w:line="560" w:lineRule="exact"/>
        <w:jc w:val="left"/>
        <w:rPr>
          <w:rFonts w:ascii="仿宋_GB2312" w:eastAsia="仿宋_GB2312" w:hAnsi="宋体" w:cs="宋体"/>
          <w:kern w:val="0"/>
          <w:sz w:val="32"/>
          <w:szCs w:val="32"/>
        </w:rPr>
      </w:pPr>
    </w:p>
    <w:p w14:paraId="7EBBD86A" w14:textId="77777777" w:rsidR="00257BEA" w:rsidRPr="00F67EB1" w:rsidRDefault="00257BEA">
      <w:pPr>
        <w:widowControl/>
        <w:spacing w:line="560" w:lineRule="exact"/>
        <w:jc w:val="left"/>
        <w:rPr>
          <w:rFonts w:ascii="仿宋_GB2312" w:eastAsia="仿宋_GB2312" w:hAnsi="宋体" w:cs="宋体"/>
          <w:kern w:val="0"/>
          <w:sz w:val="32"/>
          <w:szCs w:val="32"/>
        </w:rPr>
      </w:pPr>
    </w:p>
    <w:p w14:paraId="076A45BC" w14:textId="77777777" w:rsidR="00257BEA" w:rsidRPr="00F67EB1" w:rsidRDefault="00257BEA">
      <w:pPr>
        <w:widowControl/>
        <w:spacing w:line="560" w:lineRule="exact"/>
        <w:jc w:val="left"/>
        <w:rPr>
          <w:rFonts w:ascii="仿宋_GB2312" w:eastAsia="仿宋_GB2312" w:hAnsi="宋体" w:cs="宋体"/>
          <w:kern w:val="0"/>
          <w:sz w:val="32"/>
          <w:szCs w:val="32"/>
        </w:rPr>
      </w:pPr>
    </w:p>
    <w:p w14:paraId="1301EE14" w14:textId="77777777" w:rsidR="00257BEA" w:rsidRPr="00F67EB1" w:rsidRDefault="00257BEA">
      <w:pPr>
        <w:widowControl/>
        <w:spacing w:line="560" w:lineRule="exact"/>
        <w:jc w:val="left"/>
        <w:rPr>
          <w:rFonts w:ascii="仿宋_GB2312" w:eastAsia="仿宋_GB2312" w:hAnsi="宋体" w:cs="宋体"/>
          <w:kern w:val="0"/>
          <w:sz w:val="32"/>
          <w:szCs w:val="32"/>
        </w:rPr>
      </w:pPr>
    </w:p>
    <w:p w14:paraId="4C173242" w14:textId="77777777" w:rsidR="00257BEA" w:rsidRPr="00F67EB1" w:rsidRDefault="00257BEA">
      <w:pPr>
        <w:widowControl/>
        <w:spacing w:line="560" w:lineRule="exact"/>
        <w:jc w:val="left"/>
        <w:rPr>
          <w:rFonts w:ascii="仿宋_GB2312" w:eastAsia="仿宋_GB2312" w:hAnsi="宋体" w:cs="宋体"/>
          <w:kern w:val="0"/>
          <w:sz w:val="32"/>
          <w:szCs w:val="32"/>
        </w:rPr>
      </w:pPr>
    </w:p>
    <w:p w14:paraId="30EFE246" w14:textId="77777777" w:rsidR="00257BEA" w:rsidRPr="00F67EB1" w:rsidRDefault="00257BEA">
      <w:pPr>
        <w:widowControl/>
        <w:spacing w:line="560" w:lineRule="exact"/>
        <w:jc w:val="left"/>
        <w:rPr>
          <w:rFonts w:ascii="仿宋_GB2312" w:eastAsia="仿宋_GB2312" w:hAnsi="宋体" w:cs="宋体"/>
          <w:kern w:val="0"/>
          <w:sz w:val="32"/>
          <w:szCs w:val="32"/>
        </w:rPr>
      </w:pPr>
    </w:p>
    <w:p w14:paraId="7DC8582A" w14:textId="77777777" w:rsidR="00257BEA" w:rsidRPr="00F67EB1" w:rsidRDefault="00DD4CED">
      <w:pPr>
        <w:widowControl/>
        <w:spacing w:beforeLines="50" w:before="156"/>
        <w:jc w:val="center"/>
        <w:outlineLvl w:val="1"/>
        <w:rPr>
          <w:rFonts w:ascii="黑体" w:eastAsia="黑体" w:hAnsi="黑体"/>
          <w:kern w:val="0"/>
          <w:sz w:val="32"/>
          <w:szCs w:val="32"/>
        </w:rPr>
      </w:pPr>
      <w:r w:rsidRPr="00F67EB1">
        <w:rPr>
          <w:rFonts w:ascii="黑体" w:eastAsia="黑体" w:hAnsi="黑体" w:hint="eastAsia"/>
          <w:kern w:val="0"/>
          <w:sz w:val="32"/>
          <w:szCs w:val="32"/>
        </w:rPr>
        <w:t>第二部分 2019年部门预算公开表</w:t>
      </w:r>
    </w:p>
    <w:p w14:paraId="09EB4111" w14:textId="77777777" w:rsidR="00257BEA" w:rsidRPr="00F67EB1" w:rsidRDefault="00DD4CED">
      <w:pPr>
        <w:widowControl/>
        <w:spacing w:beforeLines="50" w:before="156"/>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lastRenderedPageBreak/>
        <w:t>表一：部门收支总体情况表</w:t>
      </w:r>
    </w:p>
    <w:p w14:paraId="212BDBC1" w14:textId="77777777" w:rsidR="00257BEA" w:rsidRPr="00F67EB1" w:rsidRDefault="00DD4CED">
      <w:pPr>
        <w:widowControl/>
        <w:outlineLvl w:val="1"/>
        <w:rPr>
          <w:rFonts w:ascii="仿宋_GB2312" w:eastAsia="仿宋_GB2312" w:hAnsi="宋体"/>
          <w:kern w:val="0"/>
          <w:sz w:val="24"/>
        </w:rPr>
      </w:pPr>
      <w:r w:rsidRPr="00F67EB1">
        <w:rPr>
          <w:rFonts w:ascii="仿宋_GB2312" w:eastAsia="仿宋_GB2312" w:hAnsi="宋体" w:hint="eastAsia"/>
          <w:kern w:val="0"/>
          <w:sz w:val="24"/>
        </w:rPr>
        <w:t>编制部门：昌吉回族自治州人民政府法制办公室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257BEA" w:rsidRPr="00F67EB1" w14:paraId="4A7C406E"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A9A45E5" w14:textId="77777777" w:rsidR="00257BEA" w:rsidRPr="00F67EB1" w:rsidRDefault="00DD4CED">
            <w:pPr>
              <w:widowControl/>
              <w:jc w:val="center"/>
              <w:rPr>
                <w:rFonts w:ascii="仿宋_GB2312" w:eastAsia="仿宋_GB2312" w:hAnsi="宋体" w:cs="宋体"/>
                <w:b/>
                <w:bCs/>
                <w:kern w:val="0"/>
                <w:sz w:val="24"/>
              </w:rPr>
            </w:pPr>
            <w:r w:rsidRPr="00F67EB1">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7B78204E" w14:textId="77777777" w:rsidR="00257BEA" w:rsidRPr="00F67EB1" w:rsidRDefault="00DD4CED">
            <w:pPr>
              <w:widowControl/>
              <w:jc w:val="center"/>
              <w:rPr>
                <w:rFonts w:ascii="仿宋_GB2312" w:eastAsia="仿宋_GB2312" w:hAnsi="宋体" w:cs="宋体"/>
                <w:b/>
                <w:bCs/>
                <w:kern w:val="0"/>
                <w:sz w:val="24"/>
              </w:rPr>
            </w:pPr>
            <w:r w:rsidRPr="00F67EB1">
              <w:rPr>
                <w:rFonts w:ascii="仿宋_GB2312" w:eastAsia="仿宋_GB2312" w:hAnsi="宋体" w:cs="宋体" w:hint="eastAsia"/>
                <w:b/>
                <w:bCs/>
                <w:kern w:val="0"/>
                <w:sz w:val="24"/>
              </w:rPr>
              <w:t>支     出</w:t>
            </w:r>
          </w:p>
        </w:tc>
      </w:tr>
      <w:tr w:rsidR="00257BEA" w:rsidRPr="00F67EB1" w14:paraId="1781ABE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BC08B9D" w14:textId="77777777" w:rsidR="00257BEA" w:rsidRPr="00F67EB1" w:rsidRDefault="00DD4CED">
            <w:pPr>
              <w:widowControl/>
              <w:spacing w:line="300" w:lineRule="exact"/>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44B8BCBC" w14:textId="77777777" w:rsidR="00257BEA" w:rsidRPr="00F67EB1" w:rsidRDefault="00DD4CED">
            <w:pPr>
              <w:widowControl/>
              <w:spacing w:line="300" w:lineRule="exact"/>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7E2D42B2" w14:textId="77777777" w:rsidR="00257BEA" w:rsidRPr="00F67EB1" w:rsidRDefault="00DD4CED">
            <w:pPr>
              <w:widowControl/>
              <w:spacing w:line="300" w:lineRule="exact"/>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2964B508" w14:textId="77777777" w:rsidR="00257BEA" w:rsidRPr="00F67EB1" w:rsidRDefault="00DD4CED">
            <w:pPr>
              <w:widowControl/>
              <w:spacing w:line="300" w:lineRule="exact"/>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预算数</w:t>
            </w:r>
          </w:p>
        </w:tc>
      </w:tr>
      <w:tr w:rsidR="00257BEA" w:rsidRPr="00F67EB1" w14:paraId="75E3911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4ABA483"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27D32443"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c>
          <w:tcPr>
            <w:tcW w:w="2693" w:type="dxa"/>
            <w:tcBorders>
              <w:top w:val="nil"/>
              <w:left w:val="nil"/>
              <w:bottom w:val="single" w:sz="4" w:space="0" w:color="auto"/>
              <w:right w:val="nil"/>
            </w:tcBorders>
            <w:shd w:val="clear" w:color="auto" w:fill="auto"/>
            <w:noWrap/>
            <w:vAlign w:val="center"/>
          </w:tcPr>
          <w:p w14:paraId="6A22DCA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678DDD8"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r>
      <w:tr w:rsidR="00257BEA" w:rsidRPr="00F67EB1" w14:paraId="3638249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6430A16"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44E6ADE8"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c>
          <w:tcPr>
            <w:tcW w:w="2693" w:type="dxa"/>
            <w:tcBorders>
              <w:top w:val="nil"/>
              <w:left w:val="nil"/>
              <w:bottom w:val="single" w:sz="4" w:space="0" w:color="auto"/>
              <w:right w:val="nil"/>
            </w:tcBorders>
            <w:shd w:val="clear" w:color="auto" w:fill="auto"/>
            <w:noWrap/>
            <w:vAlign w:val="center"/>
          </w:tcPr>
          <w:p w14:paraId="60AA74C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64F95F2"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5248935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2E110E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2F52F392"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C56E69B"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D9957C"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45DDE3E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5490330"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1D0C2414"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5D0CC5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63CCEFE"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72A9730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C7DEC63"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35E28462"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DFD652A"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D1ED3A1"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4B1A7B9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9AE751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64CF9B65"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B8964E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0F1E63D"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1C44547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20429F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04CBE2D3"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CC95B32"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3BC5CE3"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7B2149B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46A5280"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7DEB9B1D"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2AAA497"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77914D6"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1D01F48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7166BAA"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22D45C7"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DDAC825"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D3D2004"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06CF2E8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F0D8B11"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59D10B2"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59670E1"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7753717"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E199A1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5396562"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5F3471B"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FB9CD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FBDC41E"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0AEE915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738A94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3C436C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9776763"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4C5FFAF"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0F2E226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D49F231"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8DD483A"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288773"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9E13153"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4D8BE9D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7E9CC49"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F4EFFA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4B3BD74"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E780606"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20BA58E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B960EB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6BFF5ED"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D4A3E57"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446871F"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50B3318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7F04E16"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8F06B1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A4A68E4"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A6CA7F"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54E5307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5807F4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DA0BD10"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A81CD9B"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0B96F07"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355C6C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78125A9"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08EBBD5"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EC8A288"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10388A"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40A6A3B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CB85094"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5F8411D"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FE6DF68"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58BF2"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C0D1DF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3E3BDC2"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2F3953D"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5B1363A"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7A2C94"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559CBEF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E43F575"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02C6A3D"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2F46CB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5FC92E8"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D4EE7F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957377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1F898D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90D4A33"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E4604A"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7D1B38D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72532D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91D1D2E"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CF53FD5"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579EAB37"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6A14C1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8608479"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9C6CCE1"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AAEB30B"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B17AEFF"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674D65E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4F11E4B"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123FA76"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C4C6B31"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AB906FA"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152A146A"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1F4C55BF"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4E8244A5"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175.69　</w:t>
            </w:r>
          </w:p>
        </w:tc>
        <w:tc>
          <w:tcPr>
            <w:tcW w:w="2693" w:type="dxa"/>
            <w:tcBorders>
              <w:top w:val="nil"/>
              <w:left w:val="nil"/>
              <w:bottom w:val="single" w:sz="4" w:space="0" w:color="auto"/>
              <w:right w:val="single" w:sz="4" w:space="0" w:color="auto"/>
            </w:tcBorders>
            <w:shd w:val="clear" w:color="auto" w:fill="auto"/>
            <w:noWrap/>
            <w:vAlign w:val="center"/>
          </w:tcPr>
          <w:p w14:paraId="769059FC"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1AD915E8"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r>
      <w:tr w:rsidR="00257BEA" w:rsidRPr="00F67EB1" w14:paraId="0E343009" w14:textId="77777777">
        <w:trPr>
          <w:trHeight w:val="526"/>
        </w:trPr>
        <w:tc>
          <w:tcPr>
            <w:tcW w:w="2280" w:type="dxa"/>
            <w:tcBorders>
              <w:top w:val="nil"/>
              <w:left w:val="single" w:sz="4" w:space="0" w:color="auto"/>
              <w:bottom w:val="single" w:sz="4" w:space="0" w:color="auto"/>
              <w:right w:val="nil"/>
            </w:tcBorders>
            <w:shd w:val="clear" w:color="auto" w:fill="auto"/>
            <w:noWrap/>
            <w:vAlign w:val="center"/>
          </w:tcPr>
          <w:p w14:paraId="0A5DE3A7" w14:textId="77777777" w:rsidR="00257BEA" w:rsidRPr="00F67EB1" w:rsidRDefault="00DD4CED">
            <w:pPr>
              <w:widowControl/>
              <w:spacing w:line="300" w:lineRule="exact"/>
              <w:jc w:val="center"/>
              <w:rPr>
                <w:rFonts w:ascii="仿宋_GB2312" w:eastAsia="仿宋_GB2312" w:hAnsi="宋体" w:cs="宋体"/>
                <w:kern w:val="0"/>
                <w:sz w:val="20"/>
                <w:szCs w:val="20"/>
              </w:rPr>
            </w:pPr>
            <w:r w:rsidRPr="00F67EB1">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4EF33989"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3F31BA0" w14:textId="77777777" w:rsidR="00257BEA" w:rsidRPr="00F67EB1" w:rsidRDefault="00DD4CED">
            <w:pPr>
              <w:widowControl/>
              <w:spacing w:line="300" w:lineRule="exact"/>
              <w:jc w:val="center"/>
              <w:rPr>
                <w:rFonts w:ascii="仿宋_GB2312" w:eastAsia="仿宋_GB2312" w:hAnsi="宋体" w:cs="宋体"/>
                <w:kern w:val="0"/>
                <w:sz w:val="20"/>
                <w:szCs w:val="20"/>
              </w:rPr>
            </w:pPr>
            <w:r w:rsidRPr="00F67EB1">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077C7AF"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r>
      <w:tr w:rsidR="00257BEA" w:rsidRPr="00F67EB1" w14:paraId="3DA9A180"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03238A3D" w14:textId="77777777" w:rsidR="00257BEA" w:rsidRPr="00F67EB1" w:rsidRDefault="00DD4CED">
            <w:pPr>
              <w:widowControl/>
              <w:spacing w:line="300" w:lineRule="exact"/>
              <w:jc w:val="left"/>
              <w:rPr>
                <w:rFonts w:ascii="仿宋_GB2312" w:eastAsia="仿宋_GB2312" w:hAnsi="宋体" w:cs="宋体"/>
                <w:kern w:val="0"/>
                <w:sz w:val="18"/>
                <w:szCs w:val="18"/>
              </w:rPr>
            </w:pPr>
            <w:r w:rsidRPr="00F67EB1">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057AF149"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c>
          <w:tcPr>
            <w:tcW w:w="2693" w:type="dxa"/>
            <w:tcBorders>
              <w:top w:val="nil"/>
              <w:left w:val="nil"/>
              <w:bottom w:val="single" w:sz="4" w:space="0" w:color="auto"/>
              <w:right w:val="nil"/>
            </w:tcBorders>
            <w:shd w:val="clear" w:color="auto" w:fill="auto"/>
            <w:noWrap/>
            <w:vAlign w:val="center"/>
          </w:tcPr>
          <w:p w14:paraId="5887324F" w14:textId="77777777" w:rsidR="00257BEA" w:rsidRPr="00F67EB1" w:rsidRDefault="00DD4CED">
            <w:pPr>
              <w:widowControl/>
              <w:spacing w:line="300" w:lineRule="exact"/>
              <w:jc w:val="left"/>
              <w:rPr>
                <w:rFonts w:ascii="仿宋_GB2312" w:eastAsia="仿宋_GB2312" w:hAnsi="宋体" w:cs="宋体"/>
                <w:kern w:val="0"/>
                <w:sz w:val="20"/>
                <w:szCs w:val="20"/>
              </w:rPr>
            </w:pPr>
            <w:r w:rsidRPr="00F67EB1">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5A1DD0A" w14:textId="77777777" w:rsidR="00257BEA" w:rsidRPr="00F67EB1" w:rsidRDefault="00DD4CED">
            <w:pPr>
              <w:widowControl/>
              <w:spacing w:line="300" w:lineRule="exact"/>
              <w:jc w:val="righ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175.69　　　</w:t>
            </w:r>
          </w:p>
        </w:tc>
      </w:tr>
    </w:tbl>
    <w:p w14:paraId="2FA56F50"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78AC124C"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表二：</w:t>
      </w:r>
    </w:p>
    <w:p w14:paraId="7C46DD53" w14:textId="77777777" w:rsidR="00257BEA" w:rsidRPr="00F67EB1" w:rsidRDefault="00DD4CED">
      <w:pPr>
        <w:widowControl/>
        <w:jc w:val="center"/>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部门收入总体情况表</w:t>
      </w:r>
    </w:p>
    <w:p w14:paraId="45A5B2C3" w14:textId="77777777" w:rsidR="00257BEA" w:rsidRPr="00F67EB1" w:rsidRDefault="00DD4CED">
      <w:pPr>
        <w:widowControl/>
        <w:jc w:val="left"/>
        <w:outlineLvl w:val="1"/>
        <w:rPr>
          <w:rFonts w:ascii="仿宋_GB2312" w:eastAsia="仿宋_GB2312" w:hAnsi="宋体"/>
          <w:kern w:val="0"/>
          <w:sz w:val="24"/>
        </w:rPr>
      </w:pPr>
      <w:r w:rsidRPr="00F67EB1">
        <w:rPr>
          <w:rFonts w:ascii="仿宋_GB2312" w:eastAsia="仿宋_GB2312" w:hAnsi="宋体" w:hint="eastAsia"/>
          <w:kern w:val="0"/>
          <w:sz w:val="24"/>
        </w:rPr>
        <w:lastRenderedPageBreak/>
        <w:t>填报部门：昌吉回族自治州人民政府法制办公室                      单位：万元</w:t>
      </w:r>
    </w:p>
    <w:tbl>
      <w:tblPr>
        <w:tblW w:w="9654" w:type="dxa"/>
        <w:tblInd w:w="93" w:type="dxa"/>
        <w:tblLayout w:type="fixed"/>
        <w:tblLook w:val="04A0" w:firstRow="1" w:lastRow="0" w:firstColumn="1" w:lastColumn="0" w:noHBand="0" w:noVBand="1"/>
      </w:tblPr>
      <w:tblGrid>
        <w:gridCol w:w="594"/>
        <w:gridCol w:w="417"/>
        <w:gridCol w:w="491"/>
        <w:gridCol w:w="1282"/>
        <w:gridCol w:w="1159"/>
        <w:gridCol w:w="955"/>
        <w:gridCol w:w="678"/>
        <w:gridCol w:w="680"/>
        <w:gridCol w:w="680"/>
        <w:gridCol w:w="680"/>
        <w:gridCol w:w="680"/>
        <w:gridCol w:w="680"/>
        <w:gridCol w:w="678"/>
      </w:tblGrid>
      <w:tr w:rsidR="00257BEA" w:rsidRPr="00F67EB1" w14:paraId="1AA36073" w14:textId="77777777">
        <w:trPr>
          <w:trHeight w:val="510"/>
        </w:trPr>
        <w:tc>
          <w:tcPr>
            <w:tcW w:w="15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C7B531"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功能分类科目编码</w:t>
            </w:r>
          </w:p>
        </w:tc>
        <w:tc>
          <w:tcPr>
            <w:tcW w:w="12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87EBDD2"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功能分类科目名称</w:t>
            </w:r>
          </w:p>
        </w:tc>
        <w:tc>
          <w:tcPr>
            <w:tcW w:w="11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144CA6E"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总  计</w:t>
            </w:r>
          </w:p>
        </w:tc>
        <w:tc>
          <w:tcPr>
            <w:tcW w:w="9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7169239"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一般公共预算拨款</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7F47601"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85FD12B"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EE81910"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9166EBB"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CA2AF56"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82D40F2" w14:textId="77777777" w:rsidR="00257BEA" w:rsidRPr="00F67EB1" w:rsidRDefault="00DD4CED">
            <w:pPr>
              <w:jc w:val="center"/>
              <w:rPr>
                <w:rFonts w:ascii="仿宋_GB2312" w:eastAsia="仿宋_GB2312" w:hAnsi="宋体" w:cs="宋体"/>
                <w:b/>
                <w:color w:val="000000"/>
                <w:sz w:val="20"/>
                <w:szCs w:val="20"/>
              </w:rPr>
            </w:pPr>
            <w:r w:rsidRPr="00F67EB1">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B21616E" w14:textId="77777777" w:rsidR="00257BEA" w:rsidRPr="00F67EB1" w:rsidRDefault="00DD4CED">
            <w:pPr>
              <w:jc w:val="center"/>
              <w:rPr>
                <w:rFonts w:ascii="仿宋_GB2312" w:eastAsia="仿宋_GB2312" w:hAnsi="宋体" w:cs="宋体"/>
                <w:b/>
                <w:color w:val="000000"/>
                <w:sz w:val="18"/>
                <w:szCs w:val="18"/>
              </w:rPr>
            </w:pPr>
            <w:r w:rsidRPr="00F67EB1">
              <w:rPr>
                <w:rFonts w:ascii="仿宋_GB2312" w:eastAsia="仿宋_GB2312" w:hint="eastAsia"/>
                <w:b/>
                <w:color w:val="000000"/>
                <w:sz w:val="18"/>
                <w:szCs w:val="18"/>
              </w:rPr>
              <w:t>单位上年结余（不包括国库集中支付额度结余）</w:t>
            </w:r>
          </w:p>
        </w:tc>
      </w:tr>
      <w:tr w:rsidR="00257BEA" w:rsidRPr="00F67EB1" w14:paraId="34A23CAC" w14:textId="77777777">
        <w:trPr>
          <w:trHeight w:val="1870"/>
        </w:trPr>
        <w:tc>
          <w:tcPr>
            <w:tcW w:w="594" w:type="dxa"/>
            <w:tcBorders>
              <w:top w:val="nil"/>
              <w:left w:val="single" w:sz="4" w:space="0" w:color="auto"/>
              <w:bottom w:val="single" w:sz="4" w:space="0" w:color="auto"/>
              <w:right w:val="single" w:sz="4" w:space="0" w:color="auto"/>
            </w:tcBorders>
            <w:shd w:val="clear" w:color="auto" w:fill="auto"/>
            <w:vAlign w:val="center"/>
          </w:tcPr>
          <w:p w14:paraId="08B7EB0E" w14:textId="77777777" w:rsidR="00257BEA" w:rsidRPr="00F67EB1" w:rsidRDefault="00DD4CED">
            <w:pPr>
              <w:jc w:val="right"/>
              <w:rPr>
                <w:rFonts w:ascii="仿宋_GB2312" w:eastAsia="仿宋_GB2312" w:hAnsi="宋体" w:cs="宋体"/>
                <w:b/>
                <w:color w:val="000000"/>
                <w:sz w:val="20"/>
                <w:szCs w:val="20"/>
              </w:rPr>
            </w:pPr>
            <w:r w:rsidRPr="00F67EB1">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12C1324F" w14:textId="77777777" w:rsidR="00257BEA" w:rsidRPr="00F67EB1" w:rsidRDefault="00DD4CED">
            <w:pPr>
              <w:jc w:val="right"/>
              <w:rPr>
                <w:rFonts w:ascii="仿宋_GB2312" w:eastAsia="仿宋_GB2312" w:hAnsi="宋体" w:cs="宋体"/>
                <w:b/>
                <w:color w:val="000000"/>
                <w:sz w:val="20"/>
                <w:szCs w:val="20"/>
              </w:rPr>
            </w:pPr>
            <w:r w:rsidRPr="00F67EB1">
              <w:rPr>
                <w:rFonts w:ascii="仿宋_GB2312" w:eastAsia="仿宋_GB2312" w:hint="eastAsia"/>
                <w:b/>
                <w:color w:val="000000"/>
                <w:sz w:val="20"/>
                <w:szCs w:val="20"/>
              </w:rPr>
              <w:t>款</w:t>
            </w:r>
          </w:p>
        </w:tc>
        <w:tc>
          <w:tcPr>
            <w:tcW w:w="491" w:type="dxa"/>
            <w:tcBorders>
              <w:top w:val="nil"/>
              <w:left w:val="nil"/>
              <w:bottom w:val="single" w:sz="4" w:space="0" w:color="auto"/>
              <w:right w:val="single" w:sz="4" w:space="0" w:color="auto"/>
            </w:tcBorders>
            <w:shd w:val="clear" w:color="auto" w:fill="auto"/>
            <w:vAlign w:val="center"/>
          </w:tcPr>
          <w:p w14:paraId="18B3B959" w14:textId="77777777" w:rsidR="00257BEA" w:rsidRPr="00F67EB1" w:rsidRDefault="00DD4CED">
            <w:pPr>
              <w:jc w:val="right"/>
              <w:rPr>
                <w:rFonts w:ascii="仿宋_GB2312" w:eastAsia="仿宋_GB2312" w:hAnsi="宋体" w:cs="宋体"/>
                <w:b/>
                <w:color w:val="000000"/>
                <w:sz w:val="20"/>
                <w:szCs w:val="20"/>
              </w:rPr>
            </w:pPr>
            <w:r w:rsidRPr="00F67EB1">
              <w:rPr>
                <w:rFonts w:ascii="仿宋_GB2312" w:eastAsia="仿宋_GB2312" w:hint="eastAsia"/>
                <w:b/>
                <w:color w:val="000000"/>
                <w:sz w:val="20"/>
                <w:szCs w:val="20"/>
              </w:rPr>
              <w:t>项</w:t>
            </w:r>
          </w:p>
        </w:tc>
        <w:tc>
          <w:tcPr>
            <w:tcW w:w="1282" w:type="dxa"/>
            <w:vMerge/>
            <w:tcBorders>
              <w:top w:val="single" w:sz="4" w:space="0" w:color="auto"/>
              <w:left w:val="single" w:sz="4" w:space="0" w:color="auto"/>
              <w:bottom w:val="single" w:sz="4" w:space="0" w:color="000000"/>
              <w:right w:val="single" w:sz="4" w:space="0" w:color="auto"/>
            </w:tcBorders>
            <w:vAlign w:val="center"/>
          </w:tcPr>
          <w:p w14:paraId="41DA4B19" w14:textId="77777777" w:rsidR="00257BEA" w:rsidRPr="00F67EB1" w:rsidRDefault="00257BEA">
            <w:pPr>
              <w:rPr>
                <w:rFonts w:ascii="仿宋_GB2312" w:eastAsia="仿宋_GB2312" w:hAnsi="宋体" w:cs="宋体"/>
                <w:color w:val="000000"/>
                <w:sz w:val="20"/>
                <w:szCs w:val="20"/>
              </w:rPr>
            </w:pPr>
          </w:p>
        </w:tc>
        <w:tc>
          <w:tcPr>
            <w:tcW w:w="1159" w:type="dxa"/>
            <w:vMerge/>
            <w:tcBorders>
              <w:top w:val="single" w:sz="4" w:space="0" w:color="auto"/>
              <w:left w:val="single" w:sz="4" w:space="0" w:color="auto"/>
              <w:bottom w:val="single" w:sz="4" w:space="0" w:color="000000"/>
              <w:right w:val="single" w:sz="4" w:space="0" w:color="auto"/>
            </w:tcBorders>
            <w:vAlign w:val="center"/>
          </w:tcPr>
          <w:p w14:paraId="6E7FC7A9" w14:textId="77777777" w:rsidR="00257BEA" w:rsidRPr="00F67EB1" w:rsidRDefault="00257BEA">
            <w:pPr>
              <w:rPr>
                <w:rFonts w:ascii="仿宋_GB2312" w:eastAsia="仿宋_GB2312" w:hAnsi="宋体" w:cs="宋体"/>
                <w:color w:val="000000"/>
                <w:sz w:val="20"/>
                <w:szCs w:val="20"/>
              </w:rPr>
            </w:pPr>
          </w:p>
        </w:tc>
        <w:tc>
          <w:tcPr>
            <w:tcW w:w="955" w:type="dxa"/>
            <w:vMerge/>
            <w:tcBorders>
              <w:top w:val="single" w:sz="4" w:space="0" w:color="auto"/>
              <w:left w:val="single" w:sz="4" w:space="0" w:color="auto"/>
              <w:bottom w:val="single" w:sz="4" w:space="0" w:color="000000"/>
              <w:right w:val="single" w:sz="4" w:space="0" w:color="auto"/>
            </w:tcBorders>
            <w:vAlign w:val="center"/>
          </w:tcPr>
          <w:p w14:paraId="371B8679" w14:textId="77777777" w:rsidR="00257BEA" w:rsidRPr="00F67EB1" w:rsidRDefault="00257BEA">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36028EF9" w14:textId="77777777" w:rsidR="00257BEA" w:rsidRPr="00F67EB1" w:rsidRDefault="00257BE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B33B715" w14:textId="77777777" w:rsidR="00257BEA" w:rsidRPr="00F67EB1" w:rsidRDefault="00257BE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A036531" w14:textId="77777777" w:rsidR="00257BEA" w:rsidRPr="00F67EB1" w:rsidRDefault="00257BE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F4DC3FE" w14:textId="77777777" w:rsidR="00257BEA" w:rsidRPr="00F67EB1" w:rsidRDefault="00257BE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564D425" w14:textId="77777777" w:rsidR="00257BEA" w:rsidRPr="00F67EB1" w:rsidRDefault="00257BEA">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82B665C" w14:textId="77777777" w:rsidR="00257BEA" w:rsidRPr="00F67EB1" w:rsidRDefault="00257BEA">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4402A5DF" w14:textId="77777777" w:rsidR="00257BEA" w:rsidRPr="00F67EB1" w:rsidRDefault="00257BEA">
            <w:pPr>
              <w:rPr>
                <w:rFonts w:ascii="仿宋_GB2312" w:eastAsia="仿宋_GB2312" w:hAnsi="宋体" w:cs="宋体"/>
                <w:color w:val="000000"/>
                <w:sz w:val="20"/>
                <w:szCs w:val="20"/>
              </w:rPr>
            </w:pPr>
          </w:p>
        </w:tc>
      </w:tr>
      <w:tr w:rsidR="00257BEA" w:rsidRPr="00F67EB1" w14:paraId="56875051" w14:textId="7777777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14:paraId="4EFE5219" w14:textId="77777777" w:rsidR="00257BEA" w:rsidRPr="00F67EB1" w:rsidRDefault="00257BEA" w:rsidP="001063A8">
            <w:pPr>
              <w:jc w:val="center"/>
              <w:rPr>
                <w:rFonts w:ascii="仿宋_GB2312" w:eastAsia="仿宋_GB2312" w:hAnsi="宋体" w:cs="宋体"/>
                <w:color w:val="000000"/>
                <w:sz w:val="24"/>
              </w:rPr>
            </w:pPr>
          </w:p>
        </w:tc>
        <w:tc>
          <w:tcPr>
            <w:tcW w:w="417" w:type="dxa"/>
            <w:tcBorders>
              <w:top w:val="nil"/>
              <w:left w:val="nil"/>
              <w:bottom w:val="single" w:sz="4" w:space="0" w:color="auto"/>
              <w:right w:val="single" w:sz="4" w:space="0" w:color="auto"/>
            </w:tcBorders>
            <w:shd w:val="clear" w:color="auto" w:fill="auto"/>
            <w:vAlign w:val="center"/>
          </w:tcPr>
          <w:p w14:paraId="0DA06B17" w14:textId="77777777" w:rsidR="00257BEA" w:rsidRPr="00F67EB1" w:rsidRDefault="00257BEA" w:rsidP="001063A8">
            <w:pPr>
              <w:jc w:val="center"/>
              <w:rPr>
                <w:rFonts w:ascii="仿宋_GB2312" w:eastAsia="仿宋_GB2312" w:hAnsi="宋体" w:cs="宋体"/>
                <w:color w:val="000000"/>
                <w:sz w:val="24"/>
              </w:rPr>
            </w:pPr>
          </w:p>
        </w:tc>
        <w:tc>
          <w:tcPr>
            <w:tcW w:w="491" w:type="dxa"/>
            <w:tcBorders>
              <w:top w:val="nil"/>
              <w:left w:val="nil"/>
              <w:bottom w:val="single" w:sz="4" w:space="0" w:color="auto"/>
              <w:right w:val="single" w:sz="4" w:space="0" w:color="auto"/>
            </w:tcBorders>
            <w:shd w:val="clear" w:color="auto" w:fill="auto"/>
            <w:vAlign w:val="center"/>
          </w:tcPr>
          <w:p w14:paraId="5E391B4F" w14:textId="77777777" w:rsidR="00257BEA" w:rsidRPr="00F67EB1" w:rsidRDefault="00257BEA" w:rsidP="001063A8">
            <w:pPr>
              <w:jc w:val="center"/>
              <w:rPr>
                <w:rFonts w:ascii="仿宋_GB2312" w:eastAsia="仿宋_GB2312" w:hAnsi="宋体" w:cs="宋体"/>
                <w:color w:val="000000"/>
                <w:sz w:val="24"/>
              </w:rPr>
            </w:pPr>
          </w:p>
        </w:tc>
        <w:tc>
          <w:tcPr>
            <w:tcW w:w="1282" w:type="dxa"/>
            <w:tcBorders>
              <w:top w:val="nil"/>
              <w:left w:val="nil"/>
              <w:bottom w:val="single" w:sz="4" w:space="0" w:color="auto"/>
              <w:right w:val="single" w:sz="4" w:space="0" w:color="auto"/>
            </w:tcBorders>
            <w:shd w:val="clear" w:color="auto" w:fill="auto"/>
            <w:vAlign w:val="center"/>
          </w:tcPr>
          <w:p w14:paraId="4FD98A41"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Ansi="宋体" w:cs="宋体" w:hint="eastAsia"/>
                <w:color w:val="000000"/>
                <w:sz w:val="24"/>
              </w:rPr>
              <w:t>合计</w:t>
            </w:r>
          </w:p>
        </w:tc>
        <w:tc>
          <w:tcPr>
            <w:tcW w:w="1159" w:type="dxa"/>
            <w:tcBorders>
              <w:top w:val="nil"/>
              <w:left w:val="nil"/>
              <w:bottom w:val="single" w:sz="4" w:space="0" w:color="auto"/>
              <w:right w:val="single" w:sz="4" w:space="0" w:color="auto"/>
            </w:tcBorders>
            <w:shd w:val="clear" w:color="000000" w:fill="FFFFFF"/>
            <w:noWrap/>
            <w:vAlign w:val="center"/>
          </w:tcPr>
          <w:p w14:paraId="6799B04F"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Ansi="宋体" w:cs="宋体" w:hint="eastAsia"/>
                <w:kern w:val="0"/>
                <w:sz w:val="24"/>
              </w:rPr>
              <w:t>175.69</w:t>
            </w:r>
          </w:p>
        </w:tc>
        <w:tc>
          <w:tcPr>
            <w:tcW w:w="955" w:type="dxa"/>
            <w:tcBorders>
              <w:top w:val="nil"/>
              <w:left w:val="nil"/>
              <w:bottom w:val="single" w:sz="4" w:space="0" w:color="auto"/>
              <w:right w:val="single" w:sz="4" w:space="0" w:color="auto"/>
            </w:tcBorders>
            <w:shd w:val="clear" w:color="000000" w:fill="FFFFFF"/>
            <w:noWrap/>
            <w:vAlign w:val="center"/>
          </w:tcPr>
          <w:p w14:paraId="0E0DB898"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Ansi="宋体" w:cs="宋体" w:hint="eastAsia"/>
                <w:kern w:val="0"/>
                <w:sz w:val="24"/>
              </w:rPr>
              <w:t>175.69</w:t>
            </w:r>
          </w:p>
        </w:tc>
        <w:tc>
          <w:tcPr>
            <w:tcW w:w="678" w:type="dxa"/>
            <w:tcBorders>
              <w:top w:val="nil"/>
              <w:left w:val="nil"/>
              <w:bottom w:val="single" w:sz="4" w:space="0" w:color="auto"/>
              <w:right w:val="single" w:sz="4" w:space="0" w:color="auto"/>
            </w:tcBorders>
            <w:shd w:val="clear" w:color="000000" w:fill="FFFFFF"/>
            <w:noWrap/>
            <w:vAlign w:val="center"/>
          </w:tcPr>
          <w:p w14:paraId="3F6F564B"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D4E4221"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E4BBF63"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AF9F2D0"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1E4D1BB"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24EC74D"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3340C30B" w14:textId="77777777" w:rsidR="00257BEA" w:rsidRPr="00F67EB1" w:rsidRDefault="00DD4CED">
            <w:pPr>
              <w:jc w:val="center"/>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r>
      <w:tr w:rsidR="00257BEA" w:rsidRPr="00F67EB1" w14:paraId="0ADE2A1B" w14:textId="7777777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14:paraId="20210CAB"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201</w:t>
            </w:r>
          </w:p>
        </w:tc>
        <w:tc>
          <w:tcPr>
            <w:tcW w:w="417" w:type="dxa"/>
            <w:tcBorders>
              <w:top w:val="nil"/>
              <w:left w:val="nil"/>
              <w:bottom w:val="single" w:sz="4" w:space="0" w:color="auto"/>
              <w:right w:val="single" w:sz="4" w:space="0" w:color="auto"/>
            </w:tcBorders>
            <w:shd w:val="clear" w:color="auto" w:fill="auto"/>
            <w:vAlign w:val="center"/>
          </w:tcPr>
          <w:p w14:paraId="2EEFBC69"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03</w:t>
            </w:r>
          </w:p>
        </w:tc>
        <w:tc>
          <w:tcPr>
            <w:tcW w:w="491" w:type="dxa"/>
            <w:tcBorders>
              <w:top w:val="nil"/>
              <w:left w:val="nil"/>
              <w:bottom w:val="single" w:sz="4" w:space="0" w:color="auto"/>
              <w:right w:val="single" w:sz="4" w:space="0" w:color="auto"/>
            </w:tcBorders>
            <w:shd w:val="clear" w:color="auto" w:fill="auto"/>
            <w:vAlign w:val="center"/>
          </w:tcPr>
          <w:p w14:paraId="3E1BDC24"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01</w:t>
            </w:r>
          </w:p>
        </w:tc>
        <w:tc>
          <w:tcPr>
            <w:tcW w:w="1282" w:type="dxa"/>
            <w:tcBorders>
              <w:top w:val="nil"/>
              <w:left w:val="nil"/>
              <w:bottom w:val="single" w:sz="4" w:space="0" w:color="auto"/>
              <w:right w:val="single" w:sz="4" w:space="0" w:color="auto"/>
            </w:tcBorders>
            <w:shd w:val="clear" w:color="auto" w:fill="auto"/>
            <w:vAlign w:val="center"/>
          </w:tcPr>
          <w:p w14:paraId="4DD91C4E"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行政运行</w:t>
            </w:r>
          </w:p>
        </w:tc>
        <w:tc>
          <w:tcPr>
            <w:tcW w:w="1159" w:type="dxa"/>
            <w:tcBorders>
              <w:top w:val="nil"/>
              <w:left w:val="nil"/>
              <w:bottom w:val="single" w:sz="4" w:space="0" w:color="auto"/>
              <w:right w:val="single" w:sz="4" w:space="0" w:color="auto"/>
            </w:tcBorders>
            <w:shd w:val="clear" w:color="auto" w:fill="auto"/>
            <w:vAlign w:val="center"/>
          </w:tcPr>
          <w:p w14:paraId="1D1FC444"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119.79</w:t>
            </w:r>
          </w:p>
        </w:tc>
        <w:tc>
          <w:tcPr>
            <w:tcW w:w="955" w:type="dxa"/>
            <w:tcBorders>
              <w:top w:val="nil"/>
              <w:left w:val="nil"/>
              <w:bottom w:val="single" w:sz="4" w:space="0" w:color="auto"/>
              <w:right w:val="single" w:sz="4" w:space="0" w:color="auto"/>
            </w:tcBorders>
            <w:shd w:val="clear" w:color="auto" w:fill="auto"/>
            <w:vAlign w:val="center"/>
          </w:tcPr>
          <w:p w14:paraId="66B915B4" w14:textId="77777777" w:rsidR="00257BEA" w:rsidRPr="00F67EB1" w:rsidRDefault="00DD4CED" w:rsidP="001063A8">
            <w:pPr>
              <w:jc w:val="center"/>
              <w:rPr>
                <w:rFonts w:ascii="仿宋_GB2312" w:eastAsia="仿宋_GB2312" w:hAnsi="宋体" w:cs="宋体"/>
                <w:color w:val="000000"/>
                <w:sz w:val="24"/>
              </w:rPr>
            </w:pPr>
            <w:r w:rsidRPr="00F67EB1">
              <w:rPr>
                <w:rFonts w:ascii="仿宋_GB2312" w:eastAsia="仿宋_GB2312" w:hint="eastAsia"/>
                <w:color w:val="000000"/>
                <w:sz w:val="24"/>
              </w:rPr>
              <w:t>119.79</w:t>
            </w:r>
          </w:p>
        </w:tc>
        <w:tc>
          <w:tcPr>
            <w:tcW w:w="678" w:type="dxa"/>
            <w:tcBorders>
              <w:top w:val="nil"/>
              <w:left w:val="nil"/>
              <w:bottom w:val="single" w:sz="4" w:space="0" w:color="auto"/>
              <w:right w:val="single" w:sz="4" w:space="0" w:color="auto"/>
            </w:tcBorders>
            <w:shd w:val="clear" w:color="auto" w:fill="auto"/>
            <w:vAlign w:val="center"/>
          </w:tcPr>
          <w:p w14:paraId="658292A6"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D40D899"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C24DCF"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2FCB14"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C8E7FAE"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C4FFA3"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D9010B8" w14:textId="77777777" w:rsidR="00257BEA" w:rsidRPr="00F67EB1" w:rsidRDefault="00DD4CED">
            <w:pPr>
              <w:jc w:val="right"/>
              <w:rPr>
                <w:rFonts w:ascii="仿宋_GB2312" w:eastAsia="仿宋_GB2312" w:hAnsi="宋体" w:cs="宋体"/>
                <w:color w:val="000000"/>
                <w:sz w:val="20"/>
                <w:szCs w:val="20"/>
              </w:rPr>
            </w:pPr>
            <w:r w:rsidRPr="00F67EB1">
              <w:rPr>
                <w:rFonts w:ascii="仿宋_GB2312" w:eastAsia="仿宋_GB2312" w:hint="eastAsia"/>
                <w:color w:val="000000"/>
                <w:sz w:val="20"/>
                <w:szCs w:val="20"/>
              </w:rPr>
              <w:t xml:space="preserve">　</w:t>
            </w:r>
          </w:p>
        </w:tc>
      </w:tr>
      <w:tr w:rsidR="00257BEA" w:rsidRPr="00F67EB1" w14:paraId="74EB105B" w14:textId="77777777">
        <w:trPr>
          <w:trHeight w:val="465"/>
        </w:trPr>
        <w:tc>
          <w:tcPr>
            <w:tcW w:w="594" w:type="dxa"/>
            <w:tcBorders>
              <w:top w:val="nil"/>
              <w:left w:val="single" w:sz="4" w:space="0" w:color="auto"/>
              <w:bottom w:val="single" w:sz="4" w:space="0" w:color="auto"/>
              <w:right w:val="single" w:sz="4" w:space="0" w:color="auto"/>
            </w:tcBorders>
            <w:shd w:val="clear" w:color="auto" w:fill="auto"/>
          </w:tcPr>
          <w:p w14:paraId="0801F753" w14:textId="77777777" w:rsidR="00257BEA" w:rsidRPr="00F67EB1" w:rsidRDefault="00DD4CED" w:rsidP="001063A8">
            <w:pPr>
              <w:jc w:val="center"/>
              <w:rPr>
                <w:sz w:val="24"/>
              </w:rPr>
            </w:pPr>
            <w:r w:rsidRPr="00F67EB1">
              <w:rPr>
                <w:rFonts w:ascii="仿宋_GB2312" w:eastAsia="仿宋_GB2312" w:hint="eastAsia"/>
                <w:color w:val="000000"/>
                <w:sz w:val="24"/>
              </w:rPr>
              <w:t>201</w:t>
            </w:r>
          </w:p>
        </w:tc>
        <w:tc>
          <w:tcPr>
            <w:tcW w:w="417" w:type="dxa"/>
            <w:tcBorders>
              <w:top w:val="nil"/>
              <w:left w:val="nil"/>
              <w:bottom w:val="single" w:sz="4" w:space="0" w:color="auto"/>
              <w:right w:val="single" w:sz="4" w:space="0" w:color="auto"/>
            </w:tcBorders>
            <w:shd w:val="clear" w:color="auto" w:fill="auto"/>
          </w:tcPr>
          <w:p w14:paraId="4E79D064" w14:textId="77777777" w:rsidR="00257BEA" w:rsidRPr="00F67EB1" w:rsidRDefault="00DD4CED" w:rsidP="001063A8">
            <w:pPr>
              <w:jc w:val="center"/>
              <w:rPr>
                <w:sz w:val="24"/>
              </w:rPr>
            </w:pPr>
            <w:r w:rsidRPr="00F67EB1">
              <w:rPr>
                <w:rFonts w:ascii="仿宋_GB2312" w:eastAsia="仿宋_GB2312" w:hint="eastAsia"/>
                <w:color w:val="000000"/>
                <w:sz w:val="24"/>
              </w:rPr>
              <w:t>03</w:t>
            </w:r>
          </w:p>
        </w:tc>
        <w:tc>
          <w:tcPr>
            <w:tcW w:w="491" w:type="dxa"/>
            <w:tcBorders>
              <w:top w:val="nil"/>
              <w:left w:val="nil"/>
              <w:bottom w:val="single" w:sz="4" w:space="0" w:color="auto"/>
              <w:right w:val="single" w:sz="4" w:space="0" w:color="auto"/>
            </w:tcBorders>
            <w:shd w:val="clear" w:color="auto" w:fill="auto"/>
            <w:vAlign w:val="center"/>
          </w:tcPr>
          <w:p w14:paraId="323C70BC" w14:textId="77777777" w:rsidR="00257BEA" w:rsidRPr="00F67EB1" w:rsidRDefault="00DD4CED" w:rsidP="001063A8">
            <w:pPr>
              <w:jc w:val="center"/>
              <w:rPr>
                <w:rFonts w:ascii="仿宋_GB2312" w:eastAsia="仿宋_GB2312"/>
                <w:color w:val="000000"/>
                <w:sz w:val="24"/>
              </w:rPr>
            </w:pPr>
            <w:r w:rsidRPr="00F67EB1">
              <w:rPr>
                <w:rFonts w:ascii="仿宋_GB2312" w:eastAsia="仿宋_GB2312" w:hint="eastAsia"/>
                <w:color w:val="000000"/>
                <w:sz w:val="24"/>
              </w:rPr>
              <w:t>02</w:t>
            </w:r>
          </w:p>
        </w:tc>
        <w:tc>
          <w:tcPr>
            <w:tcW w:w="1282" w:type="dxa"/>
            <w:tcBorders>
              <w:top w:val="nil"/>
              <w:left w:val="nil"/>
              <w:bottom w:val="single" w:sz="4" w:space="0" w:color="auto"/>
              <w:right w:val="single" w:sz="4" w:space="0" w:color="auto"/>
            </w:tcBorders>
            <w:shd w:val="clear" w:color="auto" w:fill="auto"/>
            <w:vAlign w:val="center"/>
          </w:tcPr>
          <w:p w14:paraId="53BD9F0F" w14:textId="77777777" w:rsidR="00257BEA" w:rsidRPr="00F67EB1" w:rsidRDefault="00DD4CED" w:rsidP="001063A8">
            <w:pPr>
              <w:jc w:val="center"/>
              <w:rPr>
                <w:rFonts w:ascii="仿宋_GB2312" w:eastAsia="仿宋_GB2312"/>
                <w:color w:val="000000"/>
                <w:sz w:val="24"/>
              </w:rPr>
            </w:pPr>
            <w:r w:rsidRPr="00F67EB1">
              <w:rPr>
                <w:rFonts w:ascii="仿宋_GB2312" w:eastAsia="仿宋_GB2312" w:hint="eastAsia"/>
                <w:color w:val="000000"/>
                <w:sz w:val="24"/>
              </w:rPr>
              <w:t>一般行政管理事务</w:t>
            </w:r>
          </w:p>
        </w:tc>
        <w:tc>
          <w:tcPr>
            <w:tcW w:w="1159" w:type="dxa"/>
            <w:tcBorders>
              <w:top w:val="nil"/>
              <w:left w:val="nil"/>
              <w:bottom w:val="single" w:sz="4" w:space="0" w:color="auto"/>
              <w:right w:val="single" w:sz="4" w:space="0" w:color="auto"/>
            </w:tcBorders>
            <w:shd w:val="clear" w:color="auto" w:fill="auto"/>
            <w:vAlign w:val="center"/>
          </w:tcPr>
          <w:p w14:paraId="2C8BD638" w14:textId="77777777" w:rsidR="00257BEA" w:rsidRPr="00F67EB1" w:rsidRDefault="001063A8" w:rsidP="001063A8">
            <w:pPr>
              <w:jc w:val="center"/>
              <w:rPr>
                <w:rFonts w:ascii="仿宋_GB2312" w:eastAsia="仿宋_GB2312"/>
                <w:color w:val="000000"/>
                <w:sz w:val="24"/>
              </w:rPr>
            </w:pPr>
            <w:r w:rsidRPr="00F67EB1">
              <w:rPr>
                <w:rFonts w:ascii="仿宋_GB2312" w:eastAsia="仿宋_GB2312" w:hint="eastAsia"/>
                <w:color w:val="000000"/>
                <w:sz w:val="24"/>
              </w:rPr>
              <w:t>40</w:t>
            </w:r>
          </w:p>
        </w:tc>
        <w:tc>
          <w:tcPr>
            <w:tcW w:w="955" w:type="dxa"/>
            <w:tcBorders>
              <w:top w:val="nil"/>
              <w:left w:val="nil"/>
              <w:bottom w:val="single" w:sz="4" w:space="0" w:color="auto"/>
              <w:right w:val="single" w:sz="4" w:space="0" w:color="auto"/>
            </w:tcBorders>
            <w:shd w:val="clear" w:color="auto" w:fill="auto"/>
            <w:vAlign w:val="center"/>
          </w:tcPr>
          <w:p w14:paraId="0BA5FF09" w14:textId="77777777" w:rsidR="00257BEA" w:rsidRPr="00F67EB1" w:rsidRDefault="001063A8" w:rsidP="001063A8">
            <w:pPr>
              <w:jc w:val="center"/>
              <w:rPr>
                <w:rFonts w:ascii="仿宋_GB2312" w:eastAsia="仿宋_GB2312"/>
                <w:color w:val="000000"/>
                <w:sz w:val="24"/>
              </w:rPr>
            </w:pPr>
            <w:r w:rsidRPr="00F67EB1">
              <w:rPr>
                <w:rFonts w:ascii="仿宋_GB2312" w:eastAsia="仿宋_GB2312" w:hint="eastAsia"/>
                <w:color w:val="000000"/>
                <w:sz w:val="24"/>
              </w:rPr>
              <w:t>40</w:t>
            </w:r>
          </w:p>
        </w:tc>
        <w:tc>
          <w:tcPr>
            <w:tcW w:w="678" w:type="dxa"/>
            <w:tcBorders>
              <w:top w:val="nil"/>
              <w:left w:val="nil"/>
              <w:bottom w:val="single" w:sz="4" w:space="0" w:color="auto"/>
              <w:right w:val="single" w:sz="4" w:space="0" w:color="auto"/>
            </w:tcBorders>
            <w:shd w:val="clear" w:color="auto" w:fill="auto"/>
            <w:vAlign w:val="center"/>
          </w:tcPr>
          <w:p w14:paraId="7A35A3D4"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76DAF89E"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4980C84C"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6C90F209"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0FA228BA"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5B0118F2" w14:textId="77777777" w:rsidR="00257BEA" w:rsidRPr="00F67EB1" w:rsidRDefault="00257BEA">
            <w:pPr>
              <w:jc w:val="right"/>
              <w:rPr>
                <w:rFonts w:ascii="仿宋_GB2312" w:eastAsia="仿宋_GB2312"/>
                <w:color w:val="000000"/>
                <w:sz w:val="20"/>
                <w:szCs w:val="20"/>
              </w:rPr>
            </w:pPr>
          </w:p>
        </w:tc>
        <w:tc>
          <w:tcPr>
            <w:tcW w:w="678" w:type="dxa"/>
            <w:tcBorders>
              <w:top w:val="nil"/>
              <w:left w:val="nil"/>
              <w:bottom w:val="single" w:sz="4" w:space="0" w:color="auto"/>
              <w:right w:val="single" w:sz="4" w:space="0" w:color="auto"/>
            </w:tcBorders>
            <w:shd w:val="clear" w:color="auto" w:fill="auto"/>
            <w:vAlign w:val="center"/>
          </w:tcPr>
          <w:p w14:paraId="5426F0A7" w14:textId="77777777" w:rsidR="00257BEA" w:rsidRPr="00F67EB1" w:rsidRDefault="00257BEA">
            <w:pPr>
              <w:jc w:val="right"/>
              <w:rPr>
                <w:rFonts w:ascii="仿宋_GB2312" w:eastAsia="仿宋_GB2312"/>
                <w:color w:val="000000"/>
                <w:sz w:val="20"/>
                <w:szCs w:val="20"/>
              </w:rPr>
            </w:pPr>
          </w:p>
        </w:tc>
      </w:tr>
      <w:tr w:rsidR="00257BEA" w:rsidRPr="00F67EB1" w14:paraId="234894E3" w14:textId="77777777">
        <w:trPr>
          <w:trHeight w:val="465"/>
        </w:trPr>
        <w:tc>
          <w:tcPr>
            <w:tcW w:w="594" w:type="dxa"/>
            <w:tcBorders>
              <w:top w:val="nil"/>
              <w:left w:val="single" w:sz="4" w:space="0" w:color="auto"/>
              <w:bottom w:val="single" w:sz="4" w:space="0" w:color="auto"/>
              <w:right w:val="single" w:sz="4" w:space="0" w:color="auto"/>
            </w:tcBorders>
            <w:shd w:val="clear" w:color="auto" w:fill="auto"/>
          </w:tcPr>
          <w:p w14:paraId="78DF5D27" w14:textId="77777777" w:rsidR="00257BEA" w:rsidRPr="00F67EB1" w:rsidRDefault="00DD4CED" w:rsidP="001063A8">
            <w:pPr>
              <w:jc w:val="center"/>
              <w:rPr>
                <w:sz w:val="24"/>
              </w:rPr>
            </w:pPr>
            <w:r w:rsidRPr="00F67EB1">
              <w:rPr>
                <w:rFonts w:ascii="仿宋_GB2312" w:eastAsia="仿宋_GB2312" w:hint="eastAsia"/>
                <w:color w:val="000000"/>
                <w:sz w:val="24"/>
              </w:rPr>
              <w:t>201</w:t>
            </w:r>
          </w:p>
        </w:tc>
        <w:tc>
          <w:tcPr>
            <w:tcW w:w="417" w:type="dxa"/>
            <w:tcBorders>
              <w:top w:val="nil"/>
              <w:left w:val="nil"/>
              <w:bottom w:val="single" w:sz="4" w:space="0" w:color="auto"/>
              <w:right w:val="single" w:sz="4" w:space="0" w:color="auto"/>
            </w:tcBorders>
            <w:shd w:val="clear" w:color="auto" w:fill="auto"/>
          </w:tcPr>
          <w:p w14:paraId="2C05A92A" w14:textId="77777777" w:rsidR="00257BEA" w:rsidRPr="00F67EB1" w:rsidRDefault="00DD4CED" w:rsidP="001063A8">
            <w:pPr>
              <w:jc w:val="center"/>
              <w:rPr>
                <w:sz w:val="24"/>
              </w:rPr>
            </w:pPr>
            <w:r w:rsidRPr="00F67EB1">
              <w:rPr>
                <w:rFonts w:ascii="仿宋_GB2312" w:eastAsia="仿宋_GB2312" w:hint="eastAsia"/>
                <w:color w:val="000000"/>
                <w:sz w:val="24"/>
              </w:rPr>
              <w:t>03</w:t>
            </w:r>
          </w:p>
        </w:tc>
        <w:tc>
          <w:tcPr>
            <w:tcW w:w="491" w:type="dxa"/>
            <w:tcBorders>
              <w:top w:val="nil"/>
              <w:left w:val="nil"/>
              <w:bottom w:val="single" w:sz="4" w:space="0" w:color="auto"/>
              <w:right w:val="single" w:sz="4" w:space="0" w:color="auto"/>
            </w:tcBorders>
            <w:shd w:val="clear" w:color="auto" w:fill="auto"/>
            <w:vAlign w:val="center"/>
          </w:tcPr>
          <w:p w14:paraId="70377DCE" w14:textId="77777777" w:rsidR="00257BEA" w:rsidRPr="00F67EB1" w:rsidRDefault="00DD4CED" w:rsidP="001063A8">
            <w:pPr>
              <w:jc w:val="center"/>
              <w:rPr>
                <w:rFonts w:ascii="仿宋_GB2312" w:eastAsia="仿宋_GB2312"/>
                <w:color w:val="000000"/>
                <w:sz w:val="24"/>
              </w:rPr>
            </w:pPr>
            <w:r w:rsidRPr="00F67EB1">
              <w:rPr>
                <w:rFonts w:ascii="仿宋_GB2312" w:eastAsia="仿宋_GB2312" w:hint="eastAsia"/>
                <w:color w:val="000000"/>
                <w:sz w:val="24"/>
              </w:rPr>
              <w:t>50</w:t>
            </w:r>
          </w:p>
        </w:tc>
        <w:tc>
          <w:tcPr>
            <w:tcW w:w="1282" w:type="dxa"/>
            <w:tcBorders>
              <w:top w:val="nil"/>
              <w:left w:val="nil"/>
              <w:bottom w:val="single" w:sz="4" w:space="0" w:color="auto"/>
              <w:right w:val="single" w:sz="4" w:space="0" w:color="auto"/>
            </w:tcBorders>
            <w:shd w:val="clear" w:color="auto" w:fill="auto"/>
            <w:vAlign w:val="center"/>
          </w:tcPr>
          <w:p w14:paraId="1BE247F7" w14:textId="77777777" w:rsidR="00257BEA" w:rsidRPr="00F67EB1" w:rsidRDefault="00DD4CED" w:rsidP="001063A8">
            <w:pPr>
              <w:jc w:val="center"/>
              <w:rPr>
                <w:rFonts w:ascii="仿宋_GB2312" w:eastAsia="仿宋_GB2312"/>
                <w:color w:val="000000"/>
                <w:sz w:val="24"/>
              </w:rPr>
            </w:pPr>
            <w:r w:rsidRPr="00F67EB1">
              <w:rPr>
                <w:rFonts w:ascii="仿宋_GB2312" w:eastAsia="仿宋_GB2312" w:hint="eastAsia"/>
                <w:color w:val="000000"/>
                <w:sz w:val="24"/>
              </w:rPr>
              <w:t>事业运行</w:t>
            </w:r>
          </w:p>
        </w:tc>
        <w:tc>
          <w:tcPr>
            <w:tcW w:w="1159" w:type="dxa"/>
            <w:tcBorders>
              <w:top w:val="nil"/>
              <w:left w:val="nil"/>
              <w:bottom w:val="single" w:sz="4" w:space="0" w:color="auto"/>
              <w:right w:val="single" w:sz="4" w:space="0" w:color="auto"/>
            </w:tcBorders>
            <w:shd w:val="clear" w:color="auto" w:fill="auto"/>
            <w:vAlign w:val="center"/>
          </w:tcPr>
          <w:p w14:paraId="52EF9995" w14:textId="77777777" w:rsidR="00257BEA" w:rsidRPr="00F67EB1" w:rsidRDefault="001063A8" w:rsidP="001063A8">
            <w:pPr>
              <w:jc w:val="center"/>
              <w:rPr>
                <w:rFonts w:ascii="仿宋_GB2312" w:eastAsia="仿宋_GB2312"/>
                <w:color w:val="000000"/>
                <w:sz w:val="24"/>
              </w:rPr>
            </w:pPr>
            <w:r w:rsidRPr="00F67EB1">
              <w:rPr>
                <w:rFonts w:ascii="仿宋_GB2312" w:eastAsia="仿宋_GB2312" w:hint="eastAsia"/>
                <w:color w:val="000000"/>
                <w:sz w:val="24"/>
              </w:rPr>
              <w:t>15.9</w:t>
            </w:r>
          </w:p>
        </w:tc>
        <w:tc>
          <w:tcPr>
            <w:tcW w:w="955" w:type="dxa"/>
            <w:tcBorders>
              <w:top w:val="nil"/>
              <w:left w:val="nil"/>
              <w:bottom w:val="single" w:sz="4" w:space="0" w:color="auto"/>
              <w:right w:val="single" w:sz="4" w:space="0" w:color="auto"/>
            </w:tcBorders>
            <w:shd w:val="clear" w:color="auto" w:fill="auto"/>
            <w:vAlign w:val="center"/>
          </w:tcPr>
          <w:p w14:paraId="4CE3D493" w14:textId="77777777" w:rsidR="00257BEA" w:rsidRPr="00F67EB1" w:rsidRDefault="001063A8" w:rsidP="001063A8">
            <w:pPr>
              <w:jc w:val="center"/>
              <w:rPr>
                <w:rFonts w:ascii="仿宋_GB2312" w:eastAsia="仿宋_GB2312"/>
                <w:color w:val="000000"/>
                <w:sz w:val="24"/>
              </w:rPr>
            </w:pPr>
            <w:r w:rsidRPr="00F67EB1">
              <w:rPr>
                <w:rFonts w:ascii="仿宋_GB2312" w:eastAsia="仿宋_GB2312" w:hint="eastAsia"/>
                <w:color w:val="000000"/>
                <w:sz w:val="24"/>
              </w:rPr>
              <w:t>15.9</w:t>
            </w:r>
          </w:p>
        </w:tc>
        <w:tc>
          <w:tcPr>
            <w:tcW w:w="678" w:type="dxa"/>
            <w:tcBorders>
              <w:top w:val="nil"/>
              <w:left w:val="nil"/>
              <w:bottom w:val="single" w:sz="4" w:space="0" w:color="auto"/>
              <w:right w:val="single" w:sz="4" w:space="0" w:color="auto"/>
            </w:tcBorders>
            <w:shd w:val="clear" w:color="auto" w:fill="auto"/>
            <w:vAlign w:val="center"/>
          </w:tcPr>
          <w:p w14:paraId="5B5EF75F"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6544EDE5"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20676A19"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3A5DF6E2"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41D4FF9D" w14:textId="77777777" w:rsidR="00257BEA" w:rsidRPr="00F67EB1" w:rsidRDefault="00257BEA">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235EF6C4" w14:textId="77777777" w:rsidR="00257BEA" w:rsidRPr="00F67EB1" w:rsidRDefault="00257BEA">
            <w:pPr>
              <w:jc w:val="right"/>
              <w:rPr>
                <w:rFonts w:ascii="仿宋_GB2312" w:eastAsia="仿宋_GB2312"/>
                <w:color w:val="000000"/>
                <w:sz w:val="20"/>
                <w:szCs w:val="20"/>
              </w:rPr>
            </w:pPr>
          </w:p>
        </w:tc>
        <w:tc>
          <w:tcPr>
            <w:tcW w:w="678" w:type="dxa"/>
            <w:tcBorders>
              <w:top w:val="nil"/>
              <w:left w:val="nil"/>
              <w:bottom w:val="single" w:sz="4" w:space="0" w:color="auto"/>
              <w:right w:val="single" w:sz="4" w:space="0" w:color="auto"/>
            </w:tcBorders>
            <w:shd w:val="clear" w:color="auto" w:fill="auto"/>
            <w:vAlign w:val="center"/>
          </w:tcPr>
          <w:p w14:paraId="0D2D70AF" w14:textId="77777777" w:rsidR="00257BEA" w:rsidRPr="00F67EB1" w:rsidRDefault="00257BEA">
            <w:pPr>
              <w:jc w:val="right"/>
              <w:rPr>
                <w:rFonts w:ascii="仿宋_GB2312" w:eastAsia="仿宋_GB2312"/>
                <w:color w:val="000000"/>
                <w:sz w:val="20"/>
                <w:szCs w:val="20"/>
              </w:rPr>
            </w:pPr>
          </w:p>
        </w:tc>
      </w:tr>
    </w:tbl>
    <w:p w14:paraId="32847B7E"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1F825F00"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表三：</w:t>
      </w:r>
    </w:p>
    <w:p w14:paraId="67834EC0" w14:textId="77777777" w:rsidR="00257BEA" w:rsidRPr="00F67EB1" w:rsidRDefault="00DD4CED">
      <w:pPr>
        <w:widowControl/>
        <w:jc w:val="center"/>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部门支出总体情况表</w:t>
      </w:r>
    </w:p>
    <w:p w14:paraId="33710E17" w14:textId="77777777" w:rsidR="00257BEA" w:rsidRPr="00F67EB1" w:rsidRDefault="00DD4CED">
      <w:pPr>
        <w:widowControl/>
        <w:jc w:val="left"/>
        <w:outlineLvl w:val="1"/>
        <w:rPr>
          <w:rFonts w:ascii="仿宋_GB2312" w:eastAsia="仿宋_GB2312" w:hAnsi="宋体"/>
          <w:kern w:val="0"/>
          <w:sz w:val="24"/>
        </w:rPr>
      </w:pPr>
      <w:r w:rsidRPr="00F67EB1">
        <w:rPr>
          <w:rFonts w:ascii="仿宋_GB2312" w:eastAsia="仿宋_GB2312" w:hAnsi="宋体" w:hint="eastAsia"/>
          <w:kern w:val="0"/>
          <w:sz w:val="24"/>
        </w:rPr>
        <w:t>编制部门：昌吉回族自治州人民政府法制办公室                   单位：万元</w:t>
      </w:r>
    </w:p>
    <w:tbl>
      <w:tblPr>
        <w:tblW w:w="9229" w:type="dxa"/>
        <w:tblInd w:w="93" w:type="dxa"/>
        <w:tblLayout w:type="fixed"/>
        <w:tblLook w:val="04A0" w:firstRow="1" w:lastRow="0" w:firstColumn="1" w:lastColumn="0" w:noHBand="0" w:noVBand="1"/>
      </w:tblPr>
      <w:tblGrid>
        <w:gridCol w:w="521"/>
        <w:gridCol w:w="502"/>
        <w:gridCol w:w="547"/>
        <w:gridCol w:w="2235"/>
        <w:gridCol w:w="1855"/>
        <w:gridCol w:w="1856"/>
        <w:gridCol w:w="1713"/>
      </w:tblGrid>
      <w:tr w:rsidR="00257BEA" w:rsidRPr="00F67EB1" w14:paraId="4D2F71DA"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36693E"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29701DAE"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支出预算</w:t>
            </w:r>
          </w:p>
        </w:tc>
      </w:tr>
      <w:tr w:rsidR="00257BEA" w:rsidRPr="00F67EB1" w14:paraId="099716DF" w14:textId="77777777">
        <w:trPr>
          <w:trHeight w:val="480"/>
        </w:trPr>
        <w:tc>
          <w:tcPr>
            <w:tcW w:w="15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2FA9A3"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功能分类科目编码</w:t>
            </w:r>
          </w:p>
        </w:tc>
        <w:tc>
          <w:tcPr>
            <w:tcW w:w="2235" w:type="dxa"/>
            <w:vMerge w:val="restart"/>
            <w:tcBorders>
              <w:top w:val="nil"/>
              <w:left w:val="single" w:sz="4" w:space="0" w:color="auto"/>
              <w:bottom w:val="single" w:sz="4" w:space="0" w:color="000000"/>
              <w:right w:val="single" w:sz="4" w:space="0" w:color="auto"/>
            </w:tcBorders>
            <w:shd w:val="clear" w:color="auto" w:fill="auto"/>
            <w:vAlign w:val="center"/>
          </w:tcPr>
          <w:p w14:paraId="2F8BAC34"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1C5A2680"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4983CDA6"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60752847" w14:textId="77777777" w:rsidR="00257BEA" w:rsidRPr="00F67EB1" w:rsidRDefault="00DD4CED">
            <w:pPr>
              <w:widowControl/>
              <w:jc w:val="center"/>
              <w:rPr>
                <w:rFonts w:ascii="宋体" w:hAnsi="宋体" w:cs="宋体"/>
                <w:b/>
                <w:bCs/>
                <w:color w:val="000000"/>
                <w:kern w:val="0"/>
                <w:sz w:val="20"/>
                <w:szCs w:val="20"/>
              </w:rPr>
            </w:pPr>
            <w:r w:rsidRPr="00F67EB1">
              <w:rPr>
                <w:rFonts w:ascii="宋体" w:hAnsi="宋体" w:cs="宋体" w:hint="eastAsia"/>
                <w:b/>
                <w:bCs/>
                <w:color w:val="000000"/>
                <w:kern w:val="0"/>
                <w:sz w:val="20"/>
                <w:szCs w:val="20"/>
              </w:rPr>
              <w:t>项目支出</w:t>
            </w:r>
          </w:p>
        </w:tc>
      </w:tr>
      <w:tr w:rsidR="00257BEA" w:rsidRPr="00F67EB1" w14:paraId="598E74CE" w14:textId="77777777">
        <w:trPr>
          <w:trHeight w:val="270"/>
        </w:trPr>
        <w:tc>
          <w:tcPr>
            <w:tcW w:w="521" w:type="dxa"/>
            <w:tcBorders>
              <w:top w:val="nil"/>
              <w:left w:val="single" w:sz="4" w:space="0" w:color="auto"/>
              <w:bottom w:val="single" w:sz="4" w:space="0" w:color="auto"/>
              <w:right w:val="single" w:sz="4" w:space="0" w:color="auto"/>
            </w:tcBorders>
            <w:shd w:val="clear" w:color="auto" w:fill="auto"/>
            <w:vAlign w:val="center"/>
          </w:tcPr>
          <w:p w14:paraId="04550BC8" w14:textId="77777777" w:rsidR="00257BEA" w:rsidRPr="00F67EB1" w:rsidRDefault="00DD4CED">
            <w:pPr>
              <w:widowControl/>
              <w:jc w:val="center"/>
              <w:rPr>
                <w:rFonts w:ascii="宋体" w:hAnsi="宋体" w:cs="宋体"/>
                <w:b/>
                <w:bCs/>
                <w:color w:val="000000"/>
                <w:kern w:val="0"/>
                <w:sz w:val="16"/>
                <w:szCs w:val="16"/>
              </w:rPr>
            </w:pPr>
            <w:r w:rsidRPr="00F67EB1">
              <w:rPr>
                <w:rFonts w:ascii="宋体" w:hAnsi="宋体" w:cs="宋体" w:hint="eastAsia"/>
                <w:b/>
                <w:bCs/>
                <w:color w:val="000000"/>
                <w:kern w:val="0"/>
                <w:sz w:val="16"/>
                <w:szCs w:val="16"/>
              </w:rPr>
              <w:t>类</w:t>
            </w:r>
          </w:p>
        </w:tc>
        <w:tc>
          <w:tcPr>
            <w:tcW w:w="502" w:type="dxa"/>
            <w:tcBorders>
              <w:top w:val="nil"/>
              <w:left w:val="nil"/>
              <w:bottom w:val="single" w:sz="4" w:space="0" w:color="auto"/>
              <w:right w:val="single" w:sz="4" w:space="0" w:color="auto"/>
            </w:tcBorders>
            <w:shd w:val="clear" w:color="auto" w:fill="auto"/>
            <w:vAlign w:val="center"/>
          </w:tcPr>
          <w:p w14:paraId="4DB1B5EC" w14:textId="77777777" w:rsidR="00257BEA" w:rsidRPr="00F67EB1" w:rsidRDefault="00DD4CED">
            <w:pPr>
              <w:widowControl/>
              <w:jc w:val="center"/>
              <w:rPr>
                <w:rFonts w:ascii="宋体" w:hAnsi="宋体" w:cs="宋体"/>
                <w:b/>
                <w:bCs/>
                <w:color w:val="000000"/>
                <w:kern w:val="0"/>
                <w:sz w:val="16"/>
                <w:szCs w:val="16"/>
              </w:rPr>
            </w:pPr>
            <w:r w:rsidRPr="00F67EB1">
              <w:rPr>
                <w:rFonts w:ascii="宋体" w:hAnsi="宋体" w:cs="宋体" w:hint="eastAsia"/>
                <w:b/>
                <w:bCs/>
                <w:color w:val="000000"/>
                <w:kern w:val="0"/>
                <w:sz w:val="16"/>
                <w:szCs w:val="16"/>
              </w:rPr>
              <w:t>款</w:t>
            </w:r>
          </w:p>
        </w:tc>
        <w:tc>
          <w:tcPr>
            <w:tcW w:w="547" w:type="dxa"/>
            <w:tcBorders>
              <w:top w:val="nil"/>
              <w:left w:val="nil"/>
              <w:bottom w:val="single" w:sz="4" w:space="0" w:color="auto"/>
              <w:right w:val="single" w:sz="4" w:space="0" w:color="auto"/>
            </w:tcBorders>
            <w:shd w:val="clear" w:color="auto" w:fill="auto"/>
            <w:vAlign w:val="center"/>
          </w:tcPr>
          <w:p w14:paraId="359CF667" w14:textId="77777777" w:rsidR="00257BEA" w:rsidRPr="00F67EB1" w:rsidRDefault="00DD4CED">
            <w:pPr>
              <w:widowControl/>
              <w:jc w:val="center"/>
              <w:rPr>
                <w:rFonts w:ascii="宋体" w:hAnsi="宋体" w:cs="宋体"/>
                <w:b/>
                <w:bCs/>
                <w:color w:val="000000"/>
                <w:kern w:val="0"/>
                <w:sz w:val="16"/>
                <w:szCs w:val="16"/>
              </w:rPr>
            </w:pPr>
            <w:r w:rsidRPr="00F67EB1">
              <w:rPr>
                <w:rFonts w:ascii="宋体" w:hAnsi="宋体" w:cs="宋体" w:hint="eastAsia"/>
                <w:b/>
                <w:bCs/>
                <w:color w:val="000000"/>
                <w:kern w:val="0"/>
                <w:sz w:val="16"/>
                <w:szCs w:val="16"/>
              </w:rPr>
              <w:t>项</w:t>
            </w:r>
          </w:p>
        </w:tc>
        <w:tc>
          <w:tcPr>
            <w:tcW w:w="2235" w:type="dxa"/>
            <w:vMerge/>
            <w:tcBorders>
              <w:top w:val="nil"/>
              <w:left w:val="single" w:sz="4" w:space="0" w:color="auto"/>
              <w:bottom w:val="single" w:sz="4" w:space="0" w:color="000000"/>
              <w:right w:val="single" w:sz="4" w:space="0" w:color="auto"/>
            </w:tcBorders>
            <w:vAlign w:val="center"/>
          </w:tcPr>
          <w:p w14:paraId="61A594D3" w14:textId="77777777" w:rsidR="00257BEA" w:rsidRPr="00F67EB1" w:rsidRDefault="00257BEA">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284B4077" w14:textId="77777777" w:rsidR="00257BEA" w:rsidRPr="00F67EB1" w:rsidRDefault="00257BEA">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69F4D897" w14:textId="77777777" w:rsidR="00257BEA" w:rsidRPr="00F67EB1" w:rsidRDefault="00257BEA">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7125FE02" w14:textId="77777777" w:rsidR="00257BEA" w:rsidRPr="00F67EB1" w:rsidRDefault="00257BEA">
            <w:pPr>
              <w:widowControl/>
              <w:jc w:val="left"/>
              <w:rPr>
                <w:rFonts w:ascii="宋体" w:hAnsi="宋体" w:cs="宋体"/>
                <w:b/>
                <w:bCs/>
                <w:color w:val="000000"/>
                <w:kern w:val="0"/>
                <w:sz w:val="20"/>
                <w:szCs w:val="20"/>
              </w:rPr>
            </w:pPr>
          </w:p>
        </w:tc>
      </w:tr>
      <w:tr w:rsidR="00257BEA" w:rsidRPr="00F67EB1" w14:paraId="03336EB6" w14:textId="7777777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14:paraId="4923FA32" w14:textId="77777777" w:rsidR="00257BEA" w:rsidRPr="00F67EB1" w:rsidRDefault="00257BEA">
            <w:pPr>
              <w:jc w:val="right"/>
              <w:rPr>
                <w:rFonts w:ascii="宋体" w:hAnsi="宋体" w:cs="宋体"/>
                <w:b/>
                <w:bCs/>
                <w:color w:val="000000"/>
                <w:kern w:val="0"/>
                <w:sz w:val="16"/>
                <w:szCs w:val="16"/>
              </w:rPr>
            </w:pPr>
          </w:p>
        </w:tc>
        <w:tc>
          <w:tcPr>
            <w:tcW w:w="502" w:type="dxa"/>
            <w:tcBorders>
              <w:top w:val="nil"/>
              <w:left w:val="nil"/>
              <w:bottom w:val="single" w:sz="4" w:space="0" w:color="auto"/>
              <w:right w:val="single" w:sz="4" w:space="0" w:color="auto"/>
            </w:tcBorders>
            <w:shd w:val="clear" w:color="auto" w:fill="auto"/>
            <w:vAlign w:val="center"/>
          </w:tcPr>
          <w:p w14:paraId="04423792" w14:textId="77777777" w:rsidR="00257BEA" w:rsidRPr="00F67EB1" w:rsidRDefault="00257BEA">
            <w:pPr>
              <w:jc w:val="right"/>
              <w:rPr>
                <w:rFonts w:ascii="宋体" w:hAnsi="宋体" w:cs="宋体"/>
                <w:b/>
                <w:bCs/>
                <w:color w:val="000000"/>
                <w:kern w:val="0"/>
                <w:sz w:val="16"/>
                <w:szCs w:val="16"/>
              </w:rPr>
            </w:pPr>
          </w:p>
        </w:tc>
        <w:tc>
          <w:tcPr>
            <w:tcW w:w="547" w:type="dxa"/>
            <w:tcBorders>
              <w:top w:val="nil"/>
              <w:left w:val="nil"/>
              <w:bottom w:val="single" w:sz="4" w:space="0" w:color="auto"/>
              <w:right w:val="single" w:sz="4" w:space="0" w:color="auto"/>
            </w:tcBorders>
            <w:shd w:val="clear" w:color="auto" w:fill="auto"/>
            <w:vAlign w:val="center"/>
          </w:tcPr>
          <w:p w14:paraId="7B5A82A0" w14:textId="77777777" w:rsidR="00257BEA" w:rsidRPr="00F67EB1" w:rsidRDefault="00257BEA">
            <w:pPr>
              <w:jc w:val="right"/>
              <w:rPr>
                <w:rFonts w:ascii="宋体" w:hAnsi="宋体" w:cs="宋体"/>
                <w:b/>
                <w:bCs/>
                <w:color w:val="000000"/>
                <w:kern w:val="0"/>
                <w:sz w:val="16"/>
                <w:szCs w:val="16"/>
              </w:rPr>
            </w:pPr>
          </w:p>
        </w:tc>
        <w:tc>
          <w:tcPr>
            <w:tcW w:w="2235" w:type="dxa"/>
            <w:tcBorders>
              <w:top w:val="nil"/>
              <w:left w:val="nil"/>
              <w:bottom w:val="single" w:sz="4" w:space="0" w:color="auto"/>
              <w:right w:val="single" w:sz="4" w:space="0" w:color="auto"/>
            </w:tcBorders>
            <w:shd w:val="clear" w:color="auto" w:fill="auto"/>
            <w:vAlign w:val="center"/>
          </w:tcPr>
          <w:p w14:paraId="5A5222DE" w14:textId="77777777" w:rsidR="00257BEA" w:rsidRPr="00F67EB1" w:rsidRDefault="00DD4CED">
            <w:pPr>
              <w:jc w:val="center"/>
              <w:rPr>
                <w:rFonts w:ascii="宋体" w:hAnsi="宋体" w:cs="宋体"/>
                <w:b/>
                <w:bCs/>
                <w:color w:val="000000"/>
                <w:kern w:val="0"/>
                <w:sz w:val="22"/>
                <w:szCs w:val="22"/>
              </w:rPr>
            </w:pPr>
            <w:r w:rsidRPr="00F67EB1">
              <w:rPr>
                <w:rFonts w:ascii="仿宋_GB2312" w:eastAsia="仿宋_GB2312" w:hAnsi="宋体" w:cs="宋体" w:hint="eastAsia"/>
                <w:color w:val="000000"/>
                <w:sz w:val="20"/>
                <w:szCs w:val="20"/>
              </w:rPr>
              <w:t>合计</w:t>
            </w:r>
          </w:p>
        </w:tc>
        <w:tc>
          <w:tcPr>
            <w:tcW w:w="1855" w:type="dxa"/>
            <w:tcBorders>
              <w:top w:val="nil"/>
              <w:left w:val="nil"/>
              <w:bottom w:val="single" w:sz="4" w:space="0" w:color="auto"/>
              <w:right w:val="single" w:sz="4" w:space="0" w:color="auto"/>
            </w:tcBorders>
            <w:shd w:val="clear" w:color="auto" w:fill="auto"/>
            <w:vAlign w:val="center"/>
          </w:tcPr>
          <w:p w14:paraId="1C108A79" w14:textId="77777777" w:rsidR="00257BEA" w:rsidRPr="00F67EB1" w:rsidRDefault="00DD4CED">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 xml:space="preserve">　</w:t>
            </w:r>
            <w:r w:rsidRPr="00F67EB1">
              <w:rPr>
                <w:rFonts w:ascii="仿宋_GB2312" w:eastAsia="仿宋_GB2312" w:hAnsi="宋体" w:cs="宋体" w:hint="eastAsia"/>
                <w:kern w:val="0"/>
                <w:sz w:val="18"/>
                <w:szCs w:val="18"/>
              </w:rPr>
              <w:t xml:space="preserve">175.69　</w:t>
            </w:r>
          </w:p>
        </w:tc>
        <w:tc>
          <w:tcPr>
            <w:tcW w:w="1856" w:type="dxa"/>
            <w:tcBorders>
              <w:top w:val="nil"/>
              <w:left w:val="nil"/>
              <w:bottom w:val="single" w:sz="4" w:space="0" w:color="auto"/>
              <w:right w:val="single" w:sz="4" w:space="0" w:color="auto"/>
            </w:tcBorders>
            <w:shd w:val="clear" w:color="auto" w:fill="auto"/>
            <w:vAlign w:val="center"/>
          </w:tcPr>
          <w:p w14:paraId="419D060B" w14:textId="77777777" w:rsidR="00257BEA" w:rsidRPr="00F67EB1" w:rsidRDefault="00DD4CED">
            <w:pPr>
              <w:jc w:val="center"/>
              <w:rPr>
                <w:rFonts w:ascii="宋体" w:hAnsi="宋体" w:cs="宋体"/>
                <w:b/>
                <w:bCs/>
                <w:color w:val="000000"/>
                <w:kern w:val="0"/>
                <w:sz w:val="22"/>
                <w:szCs w:val="22"/>
              </w:rPr>
            </w:pPr>
            <w:r w:rsidRPr="00F67EB1">
              <w:rPr>
                <w:rFonts w:ascii="仿宋_GB2312" w:eastAsia="仿宋_GB2312" w:hAnsi="宋体" w:cs="宋体" w:hint="eastAsia"/>
                <w:kern w:val="0"/>
                <w:sz w:val="18"/>
                <w:szCs w:val="18"/>
              </w:rPr>
              <w:t>135.69</w:t>
            </w:r>
          </w:p>
        </w:tc>
        <w:tc>
          <w:tcPr>
            <w:tcW w:w="1713" w:type="dxa"/>
            <w:tcBorders>
              <w:top w:val="nil"/>
              <w:left w:val="nil"/>
              <w:bottom w:val="single" w:sz="4" w:space="0" w:color="auto"/>
              <w:right w:val="single" w:sz="4" w:space="0" w:color="auto"/>
            </w:tcBorders>
            <w:shd w:val="clear" w:color="auto" w:fill="auto"/>
            <w:vAlign w:val="center"/>
          </w:tcPr>
          <w:p w14:paraId="3FFDB5C7" w14:textId="77777777" w:rsidR="00257BEA" w:rsidRPr="00F67EB1" w:rsidRDefault="00DD4CED">
            <w:pPr>
              <w:widowControl/>
              <w:jc w:val="center"/>
              <w:rPr>
                <w:rFonts w:ascii="宋体" w:hAnsi="宋体" w:cs="宋体"/>
                <w:b/>
                <w:bCs/>
                <w:color w:val="000000"/>
                <w:kern w:val="0"/>
                <w:sz w:val="22"/>
                <w:szCs w:val="22"/>
              </w:rPr>
            </w:pPr>
            <w:r w:rsidRPr="00F67EB1">
              <w:rPr>
                <w:rFonts w:ascii="宋体" w:hAnsi="宋体" w:cs="宋体" w:hint="eastAsia"/>
                <w:b/>
                <w:bCs/>
                <w:color w:val="000000"/>
                <w:kern w:val="0"/>
                <w:sz w:val="22"/>
                <w:szCs w:val="22"/>
              </w:rPr>
              <w:t xml:space="preserve">　40</w:t>
            </w:r>
          </w:p>
        </w:tc>
      </w:tr>
      <w:tr w:rsidR="001063A8" w:rsidRPr="00F67EB1" w14:paraId="368A2CD7" w14:textId="7777777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14:paraId="672AE04E"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201　</w:t>
            </w:r>
          </w:p>
        </w:tc>
        <w:tc>
          <w:tcPr>
            <w:tcW w:w="502" w:type="dxa"/>
            <w:tcBorders>
              <w:top w:val="nil"/>
              <w:left w:val="nil"/>
              <w:bottom w:val="single" w:sz="4" w:space="0" w:color="auto"/>
              <w:right w:val="single" w:sz="4" w:space="0" w:color="auto"/>
            </w:tcBorders>
            <w:shd w:val="clear" w:color="auto" w:fill="auto"/>
            <w:vAlign w:val="center"/>
          </w:tcPr>
          <w:p w14:paraId="72EC0646"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03　</w:t>
            </w:r>
          </w:p>
        </w:tc>
        <w:tc>
          <w:tcPr>
            <w:tcW w:w="547" w:type="dxa"/>
            <w:tcBorders>
              <w:top w:val="nil"/>
              <w:left w:val="nil"/>
              <w:bottom w:val="single" w:sz="4" w:space="0" w:color="auto"/>
              <w:right w:val="single" w:sz="4" w:space="0" w:color="auto"/>
            </w:tcBorders>
            <w:shd w:val="clear" w:color="auto" w:fill="auto"/>
            <w:vAlign w:val="center"/>
          </w:tcPr>
          <w:p w14:paraId="63B99886" w14:textId="77777777" w:rsidR="001063A8" w:rsidRPr="00F67EB1" w:rsidRDefault="001063A8">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01　</w:t>
            </w:r>
          </w:p>
        </w:tc>
        <w:tc>
          <w:tcPr>
            <w:tcW w:w="2235" w:type="dxa"/>
            <w:tcBorders>
              <w:top w:val="nil"/>
              <w:left w:val="nil"/>
              <w:bottom w:val="single" w:sz="4" w:space="0" w:color="auto"/>
              <w:right w:val="single" w:sz="4" w:space="0" w:color="auto"/>
            </w:tcBorders>
            <w:shd w:val="clear" w:color="auto" w:fill="auto"/>
            <w:vAlign w:val="center"/>
          </w:tcPr>
          <w:p w14:paraId="621D3880"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14:paraId="160D6EF4"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 xml:space="preserve">　119.79</w:t>
            </w:r>
          </w:p>
        </w:tc>
        <w:tc>
          <w:tcPr>
            <w:tcW w:w="1856" w:type="dxa"/>
            <w:tcBorders>
              <w:top w:val="nil"/>
              <w:left w:val="nil"/>
              <w:bottom w:val="single" w:sz="4" w:space="0" w:color="auto"/>
              <w:right w:val="single" w:sz="4" w:space="0" w:color="auto"/>
            </w:tcBorders>
            <w:shd w:val="clear" w:color="auto" w:fill="auto"/>
            <w:vAlign w:val="center"/>
          </w:tcPr>
          <w:p w14:paraId="1C664210"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 xml:space="preserve">119.79　</w:t>
            </w:r>
          </w:p>
        </w:tc>
        <w:tc>
          <w:tcPr>
            <w:tcW w:w="1713" w:type="dxa"/>
            <w:tcBorders>
              <w:top w:val="nil"/>
              <w:left w:val="nil"/>
              <w:bottom w:val="single" w:sz="4" w:space="0" w:color="auto"/>
              <w:right w:val="single" w:sz="4" w:space="0" w:color="auto"/>
            </w:tcBorders>
            <w:shd w:val="clear" w:color="auto" w:fill="auto"/>
            <w:vAlign w:val="center"/>
          </w:tcPr>
          <w:p w14:paraId="1A0114DD" w14:textId="77777777" w:rsidR="001063A8" w:rsidRPr="00F67EB1" w:rsidRDefault="001063A8">
            <w:pPr>
              <w:widowControl/>
              <w:jc w:val="center"/>
              <w:rPr>
                <w:rFonts w:ascii="宋体" w:hAnsi="宋体" w:cs="宋体"/>
                <w:b/>
                <w:bCs/>
                <w:color w:val="000000"/>
                <w:kern w:val="0"/>
                <w:sz w:val="22"/>
                <w:szCs w:val="22"/>
              </w:rPr>
            </w:pPr>
            <w:r w:rsidRPr="00F67EB1">
              <w:rPr>
                <w:rFonts w:ascii="宋体" w:hAnsi="宋体" w:cs="宋体" w:hint="eastAsia"/>
                <w:b/>
                <w:bCs/>
                <w:color w:val="000000"/>
                <w:kern w:val="0"/>
                <w:sz w:val="22"/>
                <w:szCs w:val="22"/>
              </w:rPr>
              <w:t xml:space="preserve">　</w:t>
            </w:r>
          </w:p>
        </w:tc>
      </w:tr>
      <w:tr w:rsidR="001063A8" w:rsidRPr="00F67EB1" w14:paraId="0334B8C7" w14:textId="7777777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14:paraId="6DE703AD"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201　</w:t>
            </w:r>
          </w:p>
        </w:tc>
        <w:tc>
          <w:tcPr>
            <w:tcW w:w="502" w:type="dxa"/>
            <w:tcBorders>
              <w:top w:val="nil"/>
              <w:left w:val="nil"/>
              <w:bottom w:val="single" w:sz="4" w:space="0" w:color="auto"/>
              <w:right w:val="single" w:sz="4" w:space="0" w:color="auto"/>
            </w:tcBorders>
            <w:shd w:val="clear" w:color="auto" w:fill="auto"/>
            <w:vAlign w:val="center"/>
          </w:tcPr>
          <w:p w14:paraId="5285004E"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03　</w:t>
            </w:r>
          </w:p>
        </w:tc>
        <w:tc>
          <w:tcPr>
            <w:tcW w:w="547" w:type="dxa"/>
            <w:tcBorders>
              <w:top w:val="nil"/>
              <w:left w:val="nil"/>
              <w:bottom w:val="single" w:sz="4" w:space="0" w:color="auto"/>
              <w:right w:val="single" w:sz="4" w:space="0" w:color="auto"/>
            </w:tcBorders>
            <w:shd w:val="clear" w:color="auto" w:fill="auto"/>
            <w:vAlign w:val="center"/>
          </w:tcPr>
          <w:p w14:paraId="53697EEF" w14:textId="77777777" w:rsidR="001063A8" w:rsidRPr="00F67EB1" w:rsidRDefault="001063A8">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02</w:t>
            </w:r>
          </w:p>
        </w:tc>
        <w:tc>
          <w:tcPr>
            <w:tcW w:w="2235" w:type="dxa"/>
            <w:tcBorders>
              <w:top w:val="nil"/>
              <w:left w:val="nil"/>
              <w:bottom w:val="single" w:sz="4" w:space="0" w:color="auto"/>
              <w:right w:val="single" w:sz="4" w:space="0" w:color="auto"/>
            </w:tcBorders>
            <w:shd w:val="clear" w:color="auto" w:fill="auto"/>
            <w:vAlign w:val="center"/>
          </w:tcPr>
          <w:p w14:paraId="1137856C"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一般行政管理事务</w:t>
            </w:r>
          </w:p>
        </w:tc>
        <w:tc>
          <w:tcPr>
            <w:tcW w:w="1855" w:type="dxa"/>
            <w:tcBorders>
              <w:top w:val="nil"/>
              <w:left w:val="nil"/>
              <w:bottom w:val="single" w:sz="4" w:space="0" w:color="auto"/>
              <w:right w:val="single" w:sz="4" w:space="0" w:color="auto"/>
            </w:tcBorders>
            <w:shd w:val="clear" w:color="auto" w:fill="auto"/>
            <w:vAlign w:val="center"/>
          </w:tcPr>
          <w:p w14:paraId="1A06379C"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40</w:t>
            </w:r>
          </w:p>
        </w:tc>
        <w:tc>
          <w:tcPr>
            <w:tcW w:w="1856" w:type="dxa"/>
            <w:tcBorders>
              <w:top w:val="nil"/>
              <w:left w:val="nil"/>
              <w:bottom w:val="single" w:sz="4" w:space="0" w:color="auto"/>
              <w:right w:val="single" w:sz="4" w:space="0" w:color="auto"/>
            </w:tcBorders>
            <w:shd w:val="clear" w:color="auto" w:fill="auto"/>
            <w:vAlign w:val="center"/>
          </w:tcPr>
          <w:p w14:paraId="7B901810" w14:textId="77777777" w:rsidR="001063A8" w:rsidRPr="00F67EB1" w:rsidRDefault="001063A8">
            <w:pPr>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61F80716" w14:textId="77777777" w:rsidR="001063A8" w:rsidRPr="00F67EB1" w:rsidRDefault="001063A8">
            <w:pPr>
              <w:widowControl/>
              <w:jc w:val="center"/>
              <w:rPr>
                <w:rFonts w:ascii="宋体" w:hAnsi="宋体" w:cs="宋体"/>
                <w:b/>
                <w:bCs/>
                <w:color w:val="000000"/>
                <w:kern w:val="0"/>
                <w:sz w:val="22"/>
                <w:szCs w:val="22"/>
              </w:rPr>
            </w:pPr>
            <w:r w:rsidRPr="00F67EB1">
              <w:rPr>
                <w:rFonts w:ascii="宋体" w:hAnsi="宋体" w:cs="宋体" w:hint="eastAsia"/>
                <w:b/>
                <w:bCs/>
                <w:color w:val="000000"/>
                <w:kern w:val="0"/>
                <w:sz w:val="22"/>
                <w:szCs w:val="22"/>
              </w:rPr>
              <w:t xml:space="preserve">40　</w:t>
            </w:r>
          </w:p>
        </w:tc>
      </w:tr>
      <w:tr w:rsidR="001063A8" w:rsidRPr="00F67EB1" w14:paraId="0A0C437B" w14:textId="77777777">
        <w:trPr>
          <w:trHeight w:val="405"/>
        </w:trPr>
        <w:tc>
          <w:tcPr>
            <w:tcW w:w="521" w:type="dxa"/>
            <w:tcBorders>
              <w:top w:val="nil"/>
              <w:left w:val="single" w:sz="4" w:space="0" w:color="auto"/>
              <w:bottom w:val="single" w:sz="4" w:space="0" w:color="auto"/>
              <w:right w:val="single" w:sz="4" w:space="0" w:color="auto"/>
            </w:tcBorders>
            <w:shd w:val="clear" w:color="auto" w:fill="auto"/>
            <w:vAlign w:val="center"/>
          </w:tcPr>
          <w:p w14:paraId="18A15F58"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201　</w:t>
            </w:r>
          </w:p>
        </w:tc>
        <w:tc>
          <w:tcPr>
            <w:tcW w:w="502" w:type="dxa"/>
            <w:tcBorders>
              <w:top w:val="nil"/>
              <w:left w:val="nil"/>
              <w:bottom w:val="single" w:sz="4" w:space="0" w:color="auto"/>
              <w:right w:val="single" w:sz="4" w:space="0" w:color="auto"/>
            </w:tcBorders>
            <w:shd w:val="clear" w:color="auto" w:fill="auto"/>
            <w:vAlign w:val="center"/>
          </w:tcPr>
          <w:p w14:paraId="01D37D87" w14:textId="77777777" w:rsidR="001063A8" w:rsidRPr="00F67EB1" w:rsidRDefault="001063A8" w:rsidP="00D00613">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 xml:space="preserve">03　</w:t>
            </w:r>
          </w:p>
        </w:tc>
        <w:tc>
          <w:tcPr>
            <w:tcW w:w="547" w:type="dxa"/>
            <w:tcBorders>
              <w:top w:val="nil"/>
              <w:left w:val="nil"/>
              <w:bottom w:val="single" w:sz="4" w:space="0" w:color="auto"/>
              <w:right w:val="single" w:sz="4" w:space="0" w:color="auto"/>
            </w:tcBorders>
            <w:shd w:val="clear" w:color="auto" w:fill="auto"/>
            <w:vAlign w:val="center"/>
          </w:tcPr>
          <w:p w14:paraId="29836442" w14:textId="77777777" w:rsidR="001063A8" w:rsidRPr="00F67EB1" w:rsidRDefault="001063A8">
            <w:pPr>
              <w:jc w:val="right"/>
              <w:rPr>
                <w:rFonts w:ascii="宋体" w:hAnsi="宋体" w:cs="宋体"/>
                <w:b/>
                <w:bCs/>
                <w:color w:val="000000"/>
                <w:kern w:val="0"/>
                <w:sz w:val="16"/>
                <w:szCs w:val="16"/>
              </w:rPr>
            </w:pPr>
            <w:r w:rsidRPr="00F67EB1">
              <w:rPr>
                <w:rFonts w:ascii="仿宋_GB2312" w:eastAsia="仿宋_GB2312" w:hint="eastAsia"/>
                <w:color w:val="000000"/>
                <w:sz w:val="20"/>
                <w:szCs w:val="20"/>
              </w:rPr>
              <w:t>50</w:t>
            </w:r>
          </w:p>
        </w:tc>
        <w:tc>
          <w:tcPr>
            <w:tcW w:w="2235" w:type="dxa"/>
            <w:tcBorders>
              <w:top w:val="nil"/>
              <w:left w:val="nil"/>
              <w:bottom w:val="single" w:sz="4" w:space="0" w:color="auto"/>
              <w:right w:val="single" w:sz="4" w:space="0" w:color="auto"/>
            </w:tcBorders>
            <w:shd w:val="clear" w:color="auto" w:fill="auto"/>
            <w:vAlign w:val="center"/>
          </w:tcPr>
          <w:p w14:paraId="30AA0502"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事业运行</w:t>
            </w:r>
          </w:p>
        </w:tc>
        <w:tc>
          <w:tcPr>
            <w:tcW w:w="1855" w:type="dxa"/>
            <w:tcBorders>
              <w:top w:val="nil"/>
              <w:left w:val="nil"/>
              <w:bottom w:val="single" w:sz="4" w:space="0" w:color="auto"/>
              <w:right w:val="single" w:sz="4" w:space="0" w:color="auto"/>
            </w:tcBorders>
            <w:shd w:val="clear" w:color="auto" w:fill="auto"/>
            <w:vAlign w:val="center"/>
          </w:tcPr>
          <w:p w14:paraId="058EDDB8"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15.9</w:t>
            </w:r>
          </w:p>
        </w:tc>
        <w:tc>
          <w:tcPr>
            <w:tcW w:w="1856" w:type="dxa"/>
            <w:tcBorders>
              <w:top w:val="nil"/>
              <w:left w:val="nil"/>
              <w:bottom w:val="single" w:sz="4" w:space="0" w:color="auto"/>
              <w:right w:val="single" w:sz="4" w:space="0" w:color="auto"/>
            </w:tcBorders>
            <w:shd w:val="clear" w:color="auto" w:fill="auto"/>
            <w:vAlign w:val="center"/>
          </w:tcPr>
          <w:p w14:paraId="54DC93F7" w14:textId="77777777" w:rsidR="001063A8" w:rsidRPr="00F67EB1" w:rsidRDefault="001063A8">
            <w:pPr>
              <w:jc w:val="center"/>
              <w:rPr>
                <w:rFonts w:ascii="宋体" w:hAnsi="宋体" w:cs="宋体"/>
                <w:b/>
                <w:bCs/>
                <w:color w:val="000000"/>
                <w:kern w:val="0"/>
                <w:sz w:val="22"/>
                <w:szCs w:val="22"/>
              </w:rPr>
            </w:pPr>
            <w:r w:rsidRPr="00F67EB1">
              <w:rPr>
                <w:rFonts w:ascii="仿宋_GB2312" w:eastAsia="仿宋_GB2312" w:hint="eastAsia"/>
                <w:color w:val="000000"/>
                <w:sz w:val="20"/>
                <w:szCs w:val="20"/>
              </w:rPr>
              <w:t>15.9</w:t>
            </w:r>
          </w:p>
        </w:tc>
        <w:tc>
          <w:tcPr>
            <w:tcW w:w="1713" w:type="dxa"/>
            <w:tcBorders>
              <w:top w:val="nil"/>
              <w:left w:val="nil"/>
              <w:bottom w:val="single" w:sz="4" w:space="0" w:color="auto"/>
              <w:right w:val="single" w:sz="4" w:space="0" w:color="auto"/>
            </w:tcBorders>
            <w:shd w:val="clear" w:color="auto" w:fill="auto"/>
            <w:vAlign w:val="center"/>
          </w:tcPr>
          <w:p w14:paraId="2D254672" w14:textId="77777777" w:rsidR="001063A8" w:rsidRPr="00F67EB1" w:rsidRDefault="001063A8">
            <w:pPr>
              <w:widowControl/>
              <w:jc w:val="center"/>
              <w:rPr>
                <w:rFonts w:ascii="宋体" w:hAnsi="宋体" w:cs="宋体"/>
                <w:b/>
                <w:bCs/>
                <w:color w:val="000000"/>
                <w:kern w:val="0"/>
                <w:sz w:val="22"/>
                <w:szCs w:val="22"/>
              </w:rPr>
            </w:pPr>
            <w:r w:rsidRPr="00F67EB1">
              <w:rPr>
                <w:rFonts w:ascii="宋体" w:hAnsi="宋体" w:cs="宋体" w:hint="eastAsia"/>
                <w:b/>
                <w:bCs/>
                <w:color w:val="000000"/>
                <w:kern w:val="0"/>
                <w:sz w:val="22"/>
                <w:szCs w:val="22"/>
              </w:rPr>
              <w:t xml:space="preserve">　</w:t>
            </w:r>
          </w:p>
        </w:tc>
      </w:tr>
    </w:tbl>
    <w:p w14:paraId="138584C7"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04437786" w14:textId="77777777" w:rsidR="00257BEA" w:rsidRPr="00F67EB1" w:rsidRDefault="00DD4CED">
      <w:pPr>
        <w:widowControl/>
        <w:spacing w:beforeLines="50" w:before="156"/>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表四：财政拨款收支预算总体情况表</w:t>
      </w:r>
    </w:p>
    <w:p w14:paraId="2B4D101F" w14:textId="77777777" w:rsidR="00257BEA" w:rsidRPr="00F67EB1" w:rsidRDefault="00DD4CED">
      <w:pPr>
        <w:widowControl/>
        <w:spacing w:beforeLines="50" w:before="156"/>
        <w:outlineLvl w:val="1"/>
        <w:rPr>
          <w:rFonts w:ascii="仿宋_GB2312" w:eastAsia="仿宋_GB2312" w:hAnsi="宋体"/>
          <w:kern w:val="0"/>
          <w:sz w:val="28"/>
          <w:szCs w:val="28"/>
        </w:rPr>
      </w:pPr>
      <w:r w:rsidRPr="00F67EB1">
        <w:rPr>
          <w:rFonts w:ascii="仿宋_GB2312" w:eastAsia="仿宋_GB2312" w:hAnsi="宋体" w:hint="eastAsia"/>
          <w:kern w:val="0"/>
          <w:sz w:val="28"/>
          <w:szCs w:val="28"/>
        </w:rPr>
        <w:lastRenderedPageBreak/>
        <w:t>编制部门：昌吉回族自治州人民政府法制办公室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257BEA" w:rsidRPr="00F67EB1" w14:paraId="0DAFBE77"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67030D4" w14:textId="77777777" w:rsidR="00257BEA" w:rsidRPr="00F67EB1" w:rsidRDefault="00DD4CED">
            <w:pPr>
              <w:widowControl/>
              <w:jc w:val="center"/>
              <w:rPr>
                <w:rFonts w:ascii="仿宋_GB2312" w:eastAsia="仿宋_GB2312" w:hAnsi="宋体" w:cs="宋体"/>
                <w:b/>
                <w:bCs/>
                <w:kern w:val="0"/>
                <w:sz w:val="24"/>
              </w:rPr>
            </w:pPr>
            <w:r w:rsidRPr="00F67EB1">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590E1E5D" w14:textId="77777777" w:rsidR="00257BEA" w:rsidRPr="00F67EB1" w:rsidRDefault="00DD4CED">
            <w:pPr>
              <w:widowControl/>
              <w:jc w:val="center"/>
              <w:rPr>
                <w:rFonts w:ascii="仿宋_GB2312" w:eastAsia="仿宋_GB2312" w:hAnsi="宋体" w:cs="宋体"/>
                <w:b/>
                <w:bCs/>
                <w:kern w:val="0"/>
                <w:sz w:val="24"/>
              </w:rPr>
            </w:pPr>
            <w:r w:rsidRPr="00F67EB1">
              <w:rPr>
                <w:rFonts w:ascii="仿宋_GB2312" w:eastAsia="仿宋_GB2312" w:hAnsi="宋体" w:cs="宋体" w:hint="eastAsia"/>
                <w:b/>
                <w:bCs/>
                <w:kern w:val="0"/>
                <w:sz w:val="24"/>
              </w:rPr>
              <w:t>财政拨款支出</w:t>
            </w:r>
          </w:p>
        </w:tc>
      </w:tr>
      <w:tr w:rsidR="00257BEA" w:rsidRPr="00F67EB1" w14:paraId="2EABB44F"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2A2A8531"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3C4477DA"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29B6B1E0"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60D2A362"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0BD2CB9C"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30D9CD74" w14:textId="77777777" w:rsidR="00257BEA" w:rsidRPr="00F67EB1" w:rsidRDefault="00DD4CED">
            <w:pPr>
              <w:widowControl/>
              <w:jc w:val="center"/>
              <w:rPr>
                <w:rFonts w:ascii="仿宋_GB2312" w:eastAsia="仿宋_GB2312" w:hAnsi="宋体" w:cs="宋体"/>
                <w:b/>
                <w:kern w:val="0"/>
                <w:sz w:val="20"/>
                <w:szCs w:val="20"/>
              </w:rPr>
            </w:pPr>
            <w:r w:rsidRPr="00F67EB1">
              <w:rPr>
                <w:rFonts w:ascii="仿宋_GB2312" w:eastAsia="仿宋_GB2312" w:hAnsi="宋体" w:cs="宋体" w:hint="eastAsia"/>
                <w:b/>
                <w:kern w:val="0"/>
                <w:sz w:val="20"/>
                <w:szCs w:val="20"/>
              </w:rPr>
              <w:t>政府性基金预算</w:t>
            </w:r>
          </w:p>
        </w:tc>
      </w:tr>
      <w:tr w:rsidR="00257BEA" w:rsidRPr="00F67EB1" w14:paraId="37D266B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C30F406"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4D0E3BEE" w14:textId="77777777" w:rsidR="00257BEA" w:rsidRPr="00F67EB1" w:rsidRDefault="00DD4CED">
            <w:pPr>
              <w:widowControl/>
              <w:jc w:val="righ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175.69　</w:t>
            </w:r>
          </w:p>
        </w:tc>
        <w:tc>
          <w:tcPr>
            <w:tcW w:w="2250" w:type="dxa"/>
            <w:tcBorders>
              <w:top w:val="nil"/>
              <w:left w:val="nil"/>
              <w:bottom w:val="single" w:sz="4" w:space="0" w:color="auto"/>
              <w:right w:val="single" w:sz="4" w:space="0" w:color="auto"/>
            </w:tcBorders>
            <w:shd w:val="clear" w:color="auto" w:fill="auto"/>
            <w:noWrap/>
            <w:vAlign w:val="center"/>
          </w:tcPr>
          <w:p w14:paraId="361E0AA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398C7A4C" w14:textId="77777777" w:rsidR="00257BEA" w:rsidRPr="00F67EB1" w:rsidRDefault="00DD4CED">
            <w:pPr>
              <w:jc w:val="center"/>
              <w:rPr>
                <w:rFonts w:ascii="宋体" w:hAnsi="宋体" w:cs="宋体"/>
                <w:kern w:val="0"/>
                <w:sz w:val="18"/>
                <w:szCs w:val="18"/>
              </w:rPr>
            </w:pPr>
            <w:r w:rsidRPr="00F67EB1">
              <w:rPr>
                <w:rFonts w:ascii="仿宋_GB2312" w:eastAsia="仿宋_GB2312" w:hint="eastAsia"/>
                <w:color w:val="000000"/>
                <w:sz w:val="20"/>
                <w:szCs w:val="20"/>
              </w:rPr>
              <w:t xml:space="preserve">　</w:t>
            </w:r>
            <w:r w:rsidRPr="00F67EB1">
              <w:rPr>
                <w:rFonts w:ascii="仿宋_GB2312" w:eastAsia="仿宋_GB2312" w:hAnsi="宋体" w:cs="宋体" w:hint="eastAsia"/>
                <w:kern w:val="0"/>
                <w:sz w:val="18"/>
                <w:szCs w:val="18"/>
              </w:rPr>
              <w:t xml:space="preserve">175.69　</w:t>
            </w:r>
          </w:p>
        </w:tc>
        <w:tc>
          <w:tcPr>
            <w:tcW w:w="1418" w:type="dxa"/>
            <w:tcBorders>
              <w:top w:val="nil"/>
              <w:left w:val="nil"/>
              <w:bottom w:val="single" w:sz="4" w:space="0" w:color="auto"/>
              <w:right w:val="single" w:sz="4" w:space="0" w:color="auto"/>
            </w:tcBorders>
            <w:shd w:val="clear" w:color="auto" w:fill="auto"/>
            <w:vAlign w:val="center"/>
          </w:tcPr>
          <w:p w14:paraId="5D3C7B37" w14:textId="77777777" w:rsidR="00257BEA" w:rsidRPr="00F67EB1" w:rsidRDefault="00DD4CED">
            <w:pPr>
              <w:jc w:val="center"/>
              <w:rPr>
                <w:rFonts w:ascii="宋体" w:hAnsi="宋体" w:cs="宋体"/>
                <w:kern w:val="0"/>
                <w:sz w:val="18"/>
                <w:szCs w:val="18"/>
              </w:rPr>
            </w:pPr>
            <w:r w:rsidRPr="00F67EB1">
              <w:rPr>
                <w:rFonts w:ascii="仿宋_GB2312" w:eastAsia="仿宋_GB2312" w:hAnsi="宋体" w:cs="宋体" w:hint="eastAsia"/>
                <w:kern w:val="0"/>
                <w:sz w:val="18"/>
                <w:szCs w:val="18"/>
              </w:rPr>
              <w:t xml:space="preserve">175.69　</w:t>
            </w:r>
          </w:p>
        </w:tc>
        <w:tc>
          <w:tcPr>
            <w:tcW w:w="1417" w:type="dxa"/>
            <w:tcBorders>
              <w:top w:val="nil"/>
              <w:left w:val="nil"/>
              <w:bottom w:val="single" w:sz="4" w:space="0" w:color="auto"/>
              <w:right w:val="single" w:sz="4" w:space="0" w:color="auto"/>
            </w:tcBorders>
            <w:shd w:val="clear" w:color="auto" w:fill="auto"/>
            <w:vAlign w:val="center"/>
          </w:tcPr>
          <w:p w14:paraId="744FE35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2E50BFA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DBA4A2D" w14:textId="77777777" w:rsidR="00257BEA" w:rsidRPr="00F67EB1" w:rsidRDefault="00DD4CED">
            <w:pPr>
              <w:widowControl/>
              <w:jc w:val="lef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0EBC6AD4" w14:textId="77777777" w:rsidR="00257BEA" w:rsidRPr="00F67EB1" w:rsidRDefault="00DD4CED">
            <w:pPr>
              <w:widowControl/>
              <w:jc w:val="righ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175.69　</w:t>
            </w:r>
          </w:p>
        </w:tc>
        <w:tc>
          <w:tcPr>
            <w:tcW w:w="2250" w:type="dxa"/>
            <w:tcBorders>
              <w:top w:val="nil"/>
              <w:left w:val="nil"/>
              <w:bottom w:val="single" w:sz="4" w:space="0" w:color="auto"/>
              <w:right w:val="single" w:sz="4" w:space="0" w:color="auto"/>
            </w:tcBorders>
            <w:shd w:val="clear" w:color="auto" w:fill="auto"/>
            <w:noWrap/>
            <w:vAlign w:val="center"/>
          </w:tcPr>
          <w:p w14:paraId="6D5B0F9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597320F9"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0C4E4F9"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90E93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1451E4B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AD41744" w14:textId="77777777" w:rsidR="00257BEA" w:rsidRPr="00F67EB1" w:rsidRDefault="00DD4CED">
            <w:pPr>
              <w:widowControl/>
              <w:jc w:val="lef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658D8A1B" w14:textId="77777777" w:rsidR="00257BEA" w:rsidRPr="00F67EB1" w:rsidRDefault="00DD4CED">
            <w:pPr>
              <w:widowControl/>
              <w:jc w:val="righ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1F81823"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25C2A08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951C29"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166157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83709B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4BF6D8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ED9F7AF"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FFE963"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76A95B9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A2CC8E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3239C7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3654E2C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27D05C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1529E23"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98977E2"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59C90AC4"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0AEF01A"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23DC254"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268A42A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18D23CA"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EA2F65E"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CD242E6"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095D47BA"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A9559B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E9F0B89"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26E276D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12B4614"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42C1F19"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BB1AD8A"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6A5B6E7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0A96AE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E77D992"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74D7D7D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8F6679B"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FF17A0D"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DE42F45"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65F64F4B"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54CD95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03BE54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533026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7804766"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F3FC3EF"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C4C844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5E7BC3E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17578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3858B0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328D6D0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0EFFD1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1CE1740"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A5EEAA9" w14:textId="77777777" w:rsidR="00257BEA" w:rsidRPr="00F67EB1" w:rsidRDefault="00DD4CED">
            <w:pPr>
              <w:widowControl/>
              <w:jc w:val="left"/>
              <w:rPr>
                <w:rFonts w:ascii="仿宋_GB2312" w:eastAsia="仿宋_GB2312" w:hAnsi="宋体" w:cs="宋体"/>
                <w:kern w:val="0"/>
                <w:sz w:val="15"/>
                <w:szCs w:val="15"/>
              </w:rPr>
            </w:pPr>
            <w:r w:rsidRPr="00F67EB1">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665D2B4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F51895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60E02C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2551087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69C6C1F"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9ECE582"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02D9CF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30ECA44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166EFC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508FFFA"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5CB4D17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0BF9394"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08D6B62"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C5D678C"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765A0A4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74903E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727CB7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ED001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FD4C88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11CC385"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785AA2C"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2DDE2032"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D85D93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2EAA530"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13B2BDC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CDA1848"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E269DC"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A03DF62"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119D90D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4CB351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2C0A62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557EAB8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2710B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4B96119"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6CED865"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08506C24"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0516591"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DB21FE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5057C07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787F066"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1E7164"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BF0D860"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11A9CCEB"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A27188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8E4E5F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CF1105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17ED5B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9D8BFF2"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B4855D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011127E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A341E10"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720330"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1E47C74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70C5E7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08FD0CE"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84A566D"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16E25ED4"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55CAC9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F558122"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43DBFAD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2B3AA2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948EF1"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3C5A1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1557FF9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BF518B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4C34FD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5DEACD3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93332B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C2CA4A9"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7B5EAF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904046F"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A2AF61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D2F62B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FD0A2E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3CF7C7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9E5BD24"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D95C980"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165FE88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86933C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6F428D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3512BC8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205E15D"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6A39323"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C508434" w14:textId="77777777" w:rsidR="00257BEA" w:rsidRPr="00F67EB1" w:rsidRDefault="00DD4CED">
            <w:pPr>
              <w:widowControl/>
              <w:jc w:val="left"/>
              <w:rPr>
                <w:rFonts w:ascii="仿宋_GB2312" w:eastAsia="仿宋_GB2312" w:hAnsi="宋体" w:cs="宋体"/>
                <w:kern w:val="0"/>
                <w:sz w:val="15"/>
                <w:szCs w:val="15"/>
              </w:rPr>
            </w:pPr>
            <w:r w:rsidRPr="00F67EB1">
              <w:rPr>
                <w:rFonts w:ascii="仿宋_GB2312" w:eastAsia="仿宋_GB2312" w:hAnsi="宋体" w:cs="宋体" w:hint="eastAsia"/>
                <w:kern w:val="0"/>
                <w:sz w:val="15"/>
                <w:szCs w:val="15"/>
              </w:rPr>
              <w:t>2</w:t>
            </w:r>
            <w:r w:rsidRPr="00F67EB1">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07EC743E"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5342E97"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DEC15F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39721B2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AD687AB"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31F66B1"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6B3574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09287433"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FFE897D"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2ED6CC2"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5177989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98793DB"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14034B8"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733297E"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30CBBEE2"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366C47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88BACF8"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2C1F577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4257AF2"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CEA888E" w14:textId="77777777" w:rsidR="00257BEA" w:rsidRPr="00F67EB1" w:rsidRDefault="00DD4CED">
            <w:pPr>
              <w:widowControl/>
              <w:jc w:val="left"/>
              <w:rPr>
                <w:rFonts w:ascii="仿宋_GB2312" w:eastAsia="仿宋_GB2312" w:hAnsi="宋体" w:cs="宋体"/>
                <w:color w:val="000000"/>
                <w:kern w:val="0"/>
                <w:sz w:val="22"/>
                <w:szCs w:val="22"/>
              </w:rPr>
            </w:pPr>
            <w:r w:rsidRPr="00F67EB1">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C858621"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w:t>
            </w:r>
            <w:r w:rsidRPr="00F67EB1">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197771F6" w14:textId="77777777" w:rsidR="00257BEA" w:rsidRPr="00F67EB1" w:rsidRDefault="00DD4CED">
            <w:pPr>
              <w:widowControl/>
              <w:jc w:val="right"/>
              <w:rPr>
                <w:rFonts w:ascii="宋体" w:hAnsi="宋体" w:cs="宋体"/>
                <w:color w:val="000000"/>
                <w:kern w:val="0"/>
                <w:sz w:val="22"/>
                <w:szCs w:val="22"/>
              </w:rPr>
            </w:pPr>
            <w:r w:rsidRPr="00F67EB1">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165BB945" w14:textId="77777777" w:rsidR="00257BEA" w:rsidRPr="00F67EB1" w:rsidRDefault="00DD4CED">
            <w:pPr>
              <w:widowControl/>
              <w:jc w:val="right"/>
              <w:rPr>
                <w:rFonts w:ascii="宋体" w:hAnsi="宋体" w:cs="宋体"/>
                <w:color w:val="000000"/>
                <w:kern w:val="0"/>
                <w:sz w:val="22"/>
                <w:szCs w:val="22"/>
              </w:rPr>
            </w:pPr>
            <w:r w:rsidRPr="00F67EB1">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57DF49CE" w14:textId="77777777" w:rsidR="00257BEA" w:rsidRPr="00F67EB1" w:rsidRDefault="00DD4CED">
            <w:pPr>
              <w:widowControl/>
              <w:jc w:val="right"/>
              <w:rPr>
                <w:rFonts w:ascii="宋体" w:hAnsi="宋体" w:cs="宋体"/>
                <w:color w:val="000000"/>
                <w:kern w:val="0"/>
                <w:sz w:val="22"/>
                <w:szCs w:val="22"/>
              </w:rPr>
            </w:pPr>
            <w:r w:rsidRPr="00F67EB1">
              <w:rPr>
                <w:rFonts w:ascii="宋体" w:hAnsi="宋体" w:cs="宋体" w:hint="eastAsia"/>
                <w:color w:val="000000"/>
                <w:kern w:val="0"/>
                <w:sz w:val="22"/>
                <w:szCs w:val="22"/>
              </w:rPr>
              <w:t xml:space="preserve">　</w:t>
            </w:r>
          </w:p>
        </w:tc>
      </w:tr>
      <w:tr w:rsidR="00257BEA" w:rsidRPr="00F67EB1" w14:paraId="735F670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96ABB08" w14:textId="77777777" w:rsidR="00257BEA" w:rsidRPr="00F67EB1" w:rsidRDefault="00DD4CED">
            <w:pPr>
              <w:widowControl/>
              <w:jc w:val="left"/>
              <w:rPr>
                <w:rFonts w:ascii="仿宋_GB2312" w:eastAsia="仿宋_GB2312" w:hAnsi="宋体" w:cs="宋体"/>
                <w:color w:val="000000"/>
                <w:kern w:val="0"/>
                <w:sz w:val="18"/>
                <w:szCs w:val="18"/>
              </w:rPr>
            </w:pPr>
            <w:r w:rsidRPr="00F67EB1">
              <w:rPr>
                <w:rFonts w:ascii="仿宋_GB2312" w:eastAsia="仿宋_GB2312" w:hAnsi="宋体" w:cs="宋体" w:hint="eastAsia"/>
                <w:kern w:val="0"/>
                <w:sz w:val="18"/>
                <w:szCs w:val="18"/>
              </w:rPr>
              <w:t>小       计</w:t>
            </w:r>
          </w:p>
        </w:tc>
        <w:tc>
          <w:tcPr>
            <w:tcW w:w="1230" w:type="dxa"/>
            <w:tcBorders>
              <w:top w:val="nil"/>
              <w:left w:val="nil"/>
              <w:bottom w:val="single" w:sz="4" w:space="0" w:color="auto"/>
              <w:right w:val="single" w:sz="4" w:space="0" w:color="auto"/>
            </w:tcBorders>
            <w:shd w:val="clear" w:color="auto" w:fill="auto"/>
            <w:noWrap/>
            <w:vAlign w:val="center"/>
          </w:tcPr>
          <w:p w14:paraId="1E95FD19" w14:textId="77777777" w:rsidR="00257BEA" w:rsidRPr="00F67EB1" w:rsidRDefault="00DD4CED">
            <w:pPr>
              <w:widowControl/>
              <w:jc w:val="lef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　175.69</w:t>
            </w:r>
          </w:p>
        </w:tc>
        <w:tc>
          <w:tcPr>
            <w:tcW w:w="2250" w:type="dxa"/>
            <w:tcBorders>
              <w:top w:val="nil"/>
              <w:left w:val="nil"/>
              <w:bottom w:val="single" w:sz="4" w:space="0" w:color="auto"/>
              <w:right w:val="single" w:sz="4" w:space="0" w:color="auto"/>
            </w:tcBorders>
            <w:shd w:val="clear" w:color="auto" w:fill="auto"/>
            <w:noWrap/>
            <w:vAlign w:val="center"/>
          </w:tcPr>
          <w:p w14:paraId="7B1B5DBA"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小           计</w:t>
            </w:r>
          </w:p>
        </w:tc>
        <w:tc>
          <w:tcPr>
            <w:tcW w:w="1294" w:type="dxa"/>
            <w:tcBorders>
              <w:top w:val="nil"/>
              <w:left w:val="nil"/>
              <w:bottom w:val="single" w:sz="4" w:space="0" w:color="auto"/>
              <w:right w:val="single" w:sz="4" w:space="0" w:color="auto"/>
            </w:tcBorders>
            <w:shd w:val="clear" w:color="auto" w:fill="auto"/>
            <w:vAlign w:val="center"/>
          </w:tcPr>
          <w:p w14:paraId="63E7AADE" w14:textId="77777777" w:rsidR="00257BEA" w:rsidRPr="00F67EB1" w:rsidRDefault="00DD4CED">
            <w:pPr>
              <w:widowControl/>
              <w:jc w:val="right"/>
              <w:rPr>
                <w:rFonts w:ascii="宋体" w:hAnsi="宋体" w:cs="宋体"/>
                <w:kern w:val="0"/>
                <w:sz w:val="18"/>
                <w:szCs w:val="18"/>
              </w:rPr>
            </w:pPr>
            <w:r w:rsidRPr="00F67EB1">
              <w:rPr>
                <w:rFonts w:ascii="仿宋_GB2312" w:eastAsia="仿宋_GB2312" w:hAnsi="宋体" w:cs="宋体" w:hint="eastAsia"/>
                <w:color w:val="000000"/>
                <w:kern w:val="0"/>
                <w:sz w:val="18"/>
                <w:szCs w:val="18"/>
              </w:rPr>
              <w:t xml:space="preserve">　175.69</w:t>
            </w:r>
            <w:r w:rsidRPr="00F67EB1">
              <w:rPr>
                <w:rFonts w:ascii="宋体" w:hAnsi="宋体" w:cs="宋体"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4993020E" w14:textId="77777777" w:rsidR="00257BEA" w:rsidRPr="00F67EB1" w:rsidRDefault="00DD4CED">
            <w:pPr>
              <w:widowControl/>
              <w:jc w:val="right"/>
              <w:rPr>
                <w:rFonts w:ascii="宋体" w:hAnsi="宋体" w:cs="宋体"/>
                <w:kern w:val="0"/>
                <w:sz w:val="18"/>
                <w:szCs w:val="18"/>
              </w:rPr>
            </w:pPr>
            <w:r w:rsidRPr="00F67EB1">
              <w:rPr>
                <w:rFonts w:ascii="仿宋_GB2312" w:eastAsia="仿宋_GB2312" w:hAnsi="宋体" w:cs="宋体" w:hint="eastAsia"/>
                <w:color w:val="000000"/>
                <w:kern w:val="0"/>
                <w:sz w:val="18"/>
                <w:szCs w:val="18"/>
              </w:rPr>
              <w:t xml:space="preserve">　175.69</w:t>
            </w:r>
          </w:p>
        </w:tc>
        <w:tc>
          <w:tcPr>
            <w:tcW w:w="1417" w:type="dxa"/>
            <w:tcBorders>
              <w:top w:val="nil"/>
              <w:left w:val="nil"/>
              <w:bottom w:val="single" w:sz="4" w:space="0" w:color="auto"/>
              <w:right w:val="single" w:sz="4" w:space="0" w:color="auto"/>
            </w:tcBorders>
            <w:shd w:val="clear" w:color="auto" w:fill="auto"/>
            <w:vAlign w:val="center"/>
          </w:tcPr>
          <w:p w14:paraId="27C2B325"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68E4FEB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00A0E2" w14:textId="77777777" w:rsidR="00257BEA" w:rsidRPr="00F67EB1" w:rsidRDefault="00DD4CED">
            <w:pPr>
              <w:widowControl/>
              <w:rPr>
                <w:rFonts w:ascii="仿宋_GB2312" w:eastAsia="仿宋_GB2312" w:hAnsi="宋体" w:cs="宋体"/>
                <w:kern w:val="0"/>
                <w:sz w:val="18"/>
                <w:szCs w:val="18"/>
              </w:rPr>
            </w:pPr>
            <w:r w:rsidRPr="00F67EB1">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6928C50E" w14:textId="77777777" w:rsidR="00257BEA" w:rsidRPr="00F67EB1" w:rsidRDefault="00DD4CED">
            <w:pPr>
              <w:widowControl/>
              <w:jc w:val="righ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C1CAAD0" w14:textId="77777777" w:rsidR="00257BEA" w:rsidRPr="00F67EB1" w:rsidRDefault="00DD4CED">
            <w:pPr>
              <w:widowControl/>
              <w:jc w:val="center"/>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230 转移性支出</w:t>
            </w:r>
          </w:p>
        </w:tc>
        <w:tc>
          <w:tcPr>
            <w:tcW w:w="1294" w:type="dxa"/>
            <w:tcBorders>
              <w:top w:val="nil"/>
              <w:left w:val="nil"/>
              <w:bottom w:val="single" w:sz="4" w:space="0" w:color="auto"/>
              <w:right w:val="single" w:sz="4" w:space="0" w:color="auto"/>
            </w:tcBorders>
            <w:shd w:val="clear" w:color="auto" w:fill="auto"/>
            <w:vAlign w:val="center"/>
          </w:tcPr>
          <w:p w14:paraId="52D1C9A6" w14:textId="77777777" w:rsidR="00257BEA" w:rsidRPr="00F67EB1" w:rsidRDefault="00DD4CED">
            <w:pPr>
              <w:widowControl/>
              <w:jc w:val="right"/>
              <w:rPr>
                <w:rFonts w:ascii="宋体" w:hAnsi="宋体" w:cs="宋体"/>
                <w:color w:val="000000"/>
                <w:kern w:val="0"/>
                <w:sz w:val="18"/>
                <w:szCs w:val="18"/>
              </w:rPr>
            </w:pPr>
            <w:r w:rsidRPr="00F67EB1">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531C836" w14:textId="77777777" w:rsidR="00257BEA" w:rsidRPr="00F67EB1" w:rsidRDefault="00DD4CED">
            <w:pPr>
              <w:widowControl/>
              <w:jc w:val="right"/>
              <w:rPr>
                <w:rFonts w:ascii="宋体" w:hAnsi="宋体" w:cs="宋体"/>
                <w:color w:val="000000"/>
                <w:kern w:val="0"/>
                <w:sz w:val="18"/>
                <w:szCs w:val="18"/>
              </w:rPr>
            </w:pPr>
            <w:r w:rsidRPr="00F67EB1">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1DA9076"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r w:rsidR="00257BEA" w:rsidRPr="00F67EB1" w14:paraId="094AC79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40BC802"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收  入  总  计</w:t>
            </w:r>
          </w:p>
        </w:tc>
        <w:tc>
          <w:tcPr>
            <w:tcW w:w="1230" w:type="dxa"/>
            <w:tcBorders>
              <w:top w:val="nil"/>
              <w:left w:val="nil"/>
              <w:bottom w:val="single" w:sz="4" w:space="0" w:color="auto"/>
              <w:right w:val="single" w:sz="4" w:space="0" w:color="auto"/>
            </w:tcBorders>
            <w:shd w:val="clear" w:color="auto" w:fill="auto"/>
            <w:vAlign w:val="center"/>
          </w:tcPr>
          <w:p w14:paraId="4304CA4B" w14:textId="77777777" w:rsidR="00257BEA" w:rsidRPr="00F67EB1" w:rsidRDefault="00DD4CED">
            <w:pPr>
              <w:widowControl/>
              <w:jc w:val="right"/>
              <w:rPr>
                <w:rFonts w:ascii="仿宋_GB2312" w:eastAsia="仿宋_GB2312" w:hAnsi="宋体" w:cs="宋体"/>
                <w:color w:val="000000"/>
                <w:kern w:val="0"/>
                <w:sz w:val="18"/>
                <w:szCs w:val="18"/>
              </w:rPr>
            </w:pPr>
            <w:r w:rsidRPr="00F67EB1">
              <w:rPr>
                <w:rFonts w:ascii="仿宋_GB2312" w:eastAsia="仿宋_GB2312" w:hAnsi="宋体" w:cs="宋体" w:hint="eastAsia"/>
                <w:color w:val="000000"/>
                <w:kern w:val="0"/>
                <w:sz w:val="18"/>
                <w:szCs w:val="18"/>
              </w:rPr>
              <w:t xml:space="preserve">　175.69　</w:t>
            </w:r>
          </w:p>
        </w:tc>
        <w:tc>
          <w:tcPr>
            <w:tcW w:w="2250" w:type="dxa"/>
            <w:tcBorders>
              <w:top w:val="nil"/>
              <w:left w:val="nil"/>
              <w:bottom w:val="single" w:sz="4" w:space="0" w:color="auto"/>
              <w:right w:val="single" w:sz="4" w:space="0" w:color="auto"/>
            </w:tcBorders>
            <w:shd w:val="clear" w:color="auto" w:fill="auto"/>
            <w:noWrap/>
            <w:vAlign w:val="center"/>
          </w:tcPr>
          <w:p w14:paraId="29D189B9" w14:textId="77777777" w:rsidR="00257BEA" w:rsidRPr="00F67EB1" w:rsidRDefault="00DD4CED">
            <w:pPr>
              <w:widowControl/>
              <w:jc w:val="left"/>
              <w:rPr>
                <w:rFonts w:ascii="仿宋_GB2312" w:eastAsia="仿宋_GB2312" w:hAnsi="宋体" w:cs="宋体"/>
                <w:kern w:val="0"/>
                <w:sz w:val="18"/>
                <w:szCs w:val="18"/>
              </w:rPr>
            </w:pPr>
            <w:r w:rsidRPr="00F67EB1">
              <w:rPr>
                <w:rFonts w:ascii="仿宋_GB2312" w:eastAsia="仿宋_GB2312" w:hAnsi="宋体" w:cs="宋体" w:hint="eastAsia"/>
                <w:kern w:val="0"/>
                <w:sz w:val="18"/>
                <w:szCs w:val="18"/>
              </w:rPr>
              <w:t>支  出  总  计</w:t>
            </w:r>
          </w:p>
        </w:tc>
        <w:tc>
          <w:tcPr>
            <w:tcW w:w="1294" w:type="dxa"/>
            <w:tcBorders>
              <w:top w:val="nil"/>
              <w:left w:val="nil"/>
              <w:bottom w:val="single" w:sz="4" w:space="0" w:color="auto"/>
              <w:right w:val="single" w:sz="4" w:space="0" w:color="auto"/>
            </w:tcBorders>
            <w:shd w:val="clear" w:color="auto" w:fill="auto"/>
            <w:vAlign w:val="center"/>
          </w:tcPr>
          <w:p w14:paraId="669D35F4" w14:textId="77777777" w:rsidR="00257BEA" w:rsidRPr="00F67EB1" w:rsidRDefault="00DD4CED">
            <w:pPr>
              <w:widowControl/>
              <w:jc w:val="right"/>
              <w:rPr>
                <w:rFonts w:ascii="宋体" w:hAnsi="宋体" w:cs="宋体"/>
                <w:kern w:val="0"/>
                <w:sz w:val="18"/>
                <w:szCs w:val="18"/>
              </w:rPr>
            </w:pPr>
            <w:r w:rsidRPr="00F67EB1">
              <w:rPr>
                <w:rFonts w:ascii="仿宋_GB2312" w:eastAsia="仿宋_GB2312" w:hAnsi="宋体" w:cs="宋体" w:hint="eastAsia"/>
                <w:color w:val="000000"/>
                <w:kern w:val="0"/>
                <w:sz w:val="18"/>
                <w:szCs w:val="18"/>
              </w:rPr>
              <w:t xml:space="preserve">　175.69</w:t>
            </w:r>
            <w:r w:rsidRPr="00F67EB1">
              <w:rPr>
                <w:rFonts w:ascii="宋体" w:hAnsi="宋体" w:cs="宋体" w:hint="eastAsia"/>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82BB0E0" w14:textId="77777777" w:rsidR="00257BEA" w:rsidRPr="00F67EB1" w:rsidRDefault="00DD4CED">
            <w:pPr>
              <w:widowControl/>
              <w:jc w:val="right"/>
              <w:rPr>
                <w:rFonts w:ascii="宋体" w:hAnsi="宋体" w:cs="宋体"/>
                <w:kern w:val="0"/>
                <w:sz w:val="18"/>
                <w:szCs w:val="18"/>
              </w:rPr>
            </w:pPr>
            <w:r w:rsidRPr="00F67EB1">
              <w:rPr>
                <w:rFonts w:ascii="仿宋_GB2312" w:eastAsia="仿宋_GB2312" w:hAnsi="宋体" w:cs="宋体" w:hint="eastAsia"/>
                <w:color w:val="000000"/>
                <w:kern w:val="0"/>
                <w:sz w:val="18"/>
                <w:szCs w:val="18"/>
              </w:rPr>
              <w:t xml:space="preserve">　175.69</w:t>
            </w:r>
            <w:r w:rsidRPr="00F67EB1">
              <w:rPr>
                <w:rFonts w:ascii="宋体" w:hAnsi="宋体" w:cs="宋体"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F2D560A" w14:textId="77777777" w:rsidR="00257BEA" w:rsidRPr="00F67EB1" w:rsidRDefault="00DD4CED">
            <w:pPr>
              <w:widowControl/>
              <w:jc w:val="right"/>
              <w:rPr>
                <w:rFonts w:ascii="宋体" w:hAnsi="宋体" w:cs="宋体"/>
                <w:kern w:val="0"/>
                <w:sz w:val="18"/>
                <w:szCs w:val="18"/>
              </w:rPr>
            </w:pPr>
            <w:r w:rsidRPr="00F67EB1">
              <w:rPr>
                <w:rFonts w:ascii="宋体" w:hAnsi="宋体" w:cs="宋体" w:hint="eastAsia"/>
                <w:kern w:val="0"/>
                <w:sz w:val="18"/>
                <w:szCs w:val="18"/>
              </w:rPr>
              <w:t xml:space="preserve">　</w:t>
            </w:r>
          </w:p>
        </w:tc>
      </w:tr>
    </w:tbl>
    <w:p w14:paraId="14D73BAE"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20193D8E" w14:textId="77777777" w:rsidR="00257BEA" w:rsidRPr="00F67EB1" w:rsidRDefault="00257BEA">
      <w:pPr>
        <w:widowControl/>
        <w:outlineLvl w:val="1"/>
        <w:rPr>
          <w:rFonts w:ascii="仿宋_GB2312" w:eastAsia="仿宋_GB2312" w:hAnsi="宋体"/>
          <w:b/>
          <w:kern w:val="0"/>
          <w:sz w:val="28"/>
          <w:szCs w:val="32"/>
        </w:rPr>
      </w:pPr>
    </w:p>
    <w:p w14:paraId="035B4509"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表五：</w:t>
      </w:r>
    </w:p>
    <w:tbl>
      <w:tblPr>
        <w:tblW w:w="9087" w:type="dxa"/>
        <w:tblInd w:w="93" w:type="dxa"/>
        <w:tblLayout w:type="fixed"/>
        <w:tblLook w:val="04A0" w:firstRow="1" w:lastRow="0" w:firstColumn="1" w:lastColumn="0" w:noHBand="0" w:noVBand="1"/>
      </w:tblPr>
      <w:tblGrid>
        <w:gridCol w:w="608"/>
        <w:gridCol w:w="432"/>
        <w:gridCol w:w="459"/>
        <w:gridCol w:w="2361"/>
        <w:gridCol w:w="660"/>
        <w:gridCol w:w="1024"/>
        <w:gridCol w:w="216"/>
        <w:gridCol w:w="1626"/>
        <w:gridCol w:w="1701"/>
      </w:tblGrid>
      <w:tr w:rsidR="00257BEA" w:rsidRPr="00F67EB1" w14:paraId="02F9AD55" w14:textId="77777777">
        <w:trPr>
          <w:trHeight w:val="450"/>
        </w:trPr>
        <w:tc>
          <w:tcPr>
            <w:tcW w:w="9087" w:type="dxa"/>
            <w:gridSpan w:val="9"/>
            <w:tcBorders>
              <w:top w:val="nil"/>
              <w:left w:val="nil"/>
              <w:bottom w:val="nil"/>
              <w:right w:val="nil"/>
            </w:tcBorders>
            <w:shd w:val="clear" w:color="auto" w:fill="auto"/>
            <w:noWrap/>
            <w:vAlign w:val="center"/>
          </w:tcPr>
          <w:p w14:paraId="5F741294"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lastRenderedPageBreak/>
              <w:t>一般公共预算支出情况表</w:t>
            </w:r>
          </w:p>
        </w:tc>
      </w:tr>
      <w:tr w:rsidR="00257BEA" w:rsidRPr="00F67EB1" w14:paraId="19F02531" w14:textId="77777777">
        <w:trPr>
          <w:trHeight w:val="285"/>
        </w:trPr>
        <w:tc>
          <w:tcPr>
            <w:tcW w:w="3860" w:type="dxa"/>
            <w:gridSpan w:val="4"/>
            <w:tcBorders>
              <w:top w:val="nil"/>
              <w:left w:val="nil"/>
              <w:bottom w:val="nil"/>
              <w:right w:val="nil"/>
            </w:tcBorders>
            <w:shd w:val="clear" w:color="auto" w:fill="auto"/>
            <w:noWrap/>
            <w:vAlign w:val="center"/>
          </w:tcPr>
          <w:p w14:paraId="3F7B4921" w14:textId="77777777" w:rsidR="00257BEA" w:rsidRPr="00F67EB1" w:rsidRDefault="00DD4CED">
            <w:pPr>
              <w:widowControl/>
              <w:jc w:val="lef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编制部门：</w:t>
            </w:r>
            <w:r w:rsidRPr="00F67EB1">
              <w:rPr>
                <w:rFonts w:ascii="仿宋_GB2312" w:eastAsia="仿宋_GB2312" w:hAnsi="宋体" w:hint="eastAsia"/>
                <w:kern w:val="0"/>
                <w:sz w:val="24"/>
              </w:rPr>
              <w:t xml:space="preserve">昌吉回族自治州人民政府法制办公室 </w:t>
            </w:r>
          </w:p>
        </w:tc>
        <w:tc>
          <w:tcPr>
            <w:tcW w:w="660" w:type="dxa"/>
            <w:tcBorders>
              <w:top w:val="nil"/>
              <w:left w:val="nil"/>
              <w:bottom w:val="nil"/>
              <w:right w:val="nil"/>
            </w:tcBorders>
            <w:shd w:val="clear" w:color="auto" w:fill="auto"/>
            <w:noWrap/>
            <w:vAlign w:val="center"/>
          </w:tcPr>
          <w:p w14:paraId="77B15A1E" w14:textId="77777777" w:rsidR="00257BEA" w:rsidRPr="00F67EB1" w:rsidRDefault="00257BEA">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69DB2DA7" w14:textId="77777777" w:rsidR="00257BEA" w:rsidRPr="00F67EB1" w:rsidRDefault="00DD4CED">
            <w:pPr>
              <w:widowControl/>
              <w:jc w:val="lef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18734A25" w14:textId="77777777" w:rsidR="00257BEA" w:rsidRPr="00F67EB1" w:rsidRDefault="00DD4CED">
            <w:pPr>
              <w:widowControl/>
              <w:jc w:val="righ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单位：万元</w:t>
            </w:r>
          </w:p>
        </w:tc>
      </w:tr>
      <w:tr w:rsidR="00257BEA" w:rsidRPr="00F67EB1" w14:paraId="534453BF"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2CCF81AC"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2FAE7828"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一般公共预算支出</w:t>
            </w:r>
          </w:p>
        </w:tc>
      </w:tr>
      <w:tr w:rsidR="00257BEA" w:rsidRPr="00F67EB1" w14:paraId="587FC6B9" w14:textId="77777777">
        <w:trPr>
          <w:trHeight w:val="465"/>
        </w:trPr>
        <w:tc>
          <w:tcPr>
            <w:tcW w:w="149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F4DAF95" w14:textId="77777777" w:rsidR="00257BEA" w:rsidRPr="00F67EB1" w:rsidRDefault="00DD4CED">
            <w:pPr>
              <w:widowControl/>
              <w:jc w:val="center"/>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功能分类科目编码</w:t>
            </w:r>
          </w:p>
        </w:tc>
        <w:tc>
          <w:tcPr>
            <w:tcW w:w="2361" w:type="dxa"/>
            <w:vMerge w:val="restart"/>
            <w:tcBorders>
              <w:top w:val="nil"/>
              <w:left w:val="single" w:sz="4" w:space="0" w:color="auto"/>
              <w:bottom w:val="single" w:sz="4" w:space="0" w:color="000000"/>
              <w:right w:val="single" w:sz="4" w:space="0" w:color="auto"/>
            </w:tcBorders>
            <w:shd w:val="clear" w:color="auto" w:fill="auto"/>
            <w:vAlign w:val="center"/>
          </w:tcPr>
          <w:p w14:paraId="6255E83B" w14:textId="77777777" w:rsidR="00257BEA" w:rsidRPr="00F67EB1" w:rsidRDefault="00DD4CED">
            <w:pPr>
              <w:widowControl/>
              <w:jc w:val="center"/>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4BAF814" w14:textId="77777777" w:rsidR="00257BEA" w:rsidRPr="00F67EB1" w:rsidRDefault="00DD4CED">
            <w:pPr>
              <w:widowControl/>
              <w:jc w:val="center"/>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63CBC62B" w14:textId="77777777" w:rsidR="00257BEA" w:rsidRPr="00F67EB1" w:rsidRDefault="00DD4CED">
            <w:pPr>
              <w:widowControl/>
              <w:jc w:val="center"/>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1B7E5496" w14:textId="77777777" w:rsidR="00257BEA" w:rsidRPr="00F67EB1" w:rsidRDefault="00DD4CED">
            <w:pPr>
              <w:widowControl/>
              <w:jc w:val="center"/>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项目支出</w:t>
            </w:r>
          </w:p>
        </w:tc>
      </w:tr>
      <w:tr w:rsidR="00257BEA" w:rsidRPr="00F67EB1" w14:paraId="183F9765" w14:textId="77777777">
        <w:trPr>
          <w:trHeight w:val="335"/>
        </w:trPr>
        <w:tc>
          <w:tcPr>
            <w:tcW w:w="608" w:type="dxa"/>
            <w:tcBorders>
              <w:top w:val="nil"/>
              <w:left w:val="single" w:sz="4" w:space="0" w:color="auto"/>
              <w:bottom w:val="single" w:sz="4" w:space="0" w:color="auto"/>
              <w:right w:val="single" w:sz="4" w:space="0" w:color="auto"/>
            </w:tcBorders>
            <w:shd w:val="clear" w:color="auto" w:fill="auto"/>
            <w:vAlign w:val="center"/>
          </w:tcPr>
          <w:p w14:paraId="38F784F1" w14:textId="77777777" w:rsidR="00257BEA" w:rsidRPr="00F67EB1" w:rsidRDefault="00DD4CED">
            <w:pPr>
              <w:widowControl/>
              <w:jc w:val="left"/>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类</w:t>
            </w:r>
          </w:p>
        </w:tc>
        <w:tc>
          <w:tcPr>
            <w:tcW w:w="432" w:type="dxa"/>
            <w:tcBorders>
              <w:top w:val="nil"/>
              <w:left w:val="nil"/>
              <w:bottom w:val="single" w:sz="4" w:space="0" w:color="auto"/>
              <w:right w:val="single" w:sz="4" w:space="0" w:color="auto"/>
            </w:tcBorders>
            <w:shd w:val="clear" w:color="auto" w:fill="auto"/>
            <w:vAlign w:val="center"/>
          </w:tcPr>
          <w:p w14:paraId="0AB3F44F" w14:textId="77777777" w:rsidR="00257BEA" w:rsidRPr="00F67EB1" w:rsidRDefault="00DD4CED">
            <w:pPr>
              <w:widowControl/>
              <w:jc w:val="left"/>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款</w:t>
            </w:r>
          </w:p>
        </w:tc>
        <w:tc>
          <w:tcPr>
            <w:tcW w:w="459" w:type="dxa"/>
            <w:tcBorders>
              <w:top w:val="nil"/>
              <w:left w:val="nil"/>
              <w:bottom w:val="single" w:sz="4" w:space="0" w:color="auto"/>
              <w:right w:val="single" w:sz="4" w:space="0" w:color="auto"/>
            </w:tcBorders>
            <w:shd w:val="clear" w:color="auto" w:fill="auto"/>
            <w:vAlign w:val="center"/>
          </w:tcPr>
          <w:p w14:paraId="34B03D9C" w14:textId="77777777" w:rsidR="00257BEA" w:rsidRPr="00F67EB1" w:rsidRDefault="00DD4CED">
            <w:pPr>
              <w:widowControl/>
              <w:jc w:val="left"/>
              <w:rPr>
                <w:rFonts w:ascii="仿宋_GB2312" w:eastAsia="仿宋_GB2312" w:hAnsi="宋体" w:cs="宋体"/>
                <w:b/>
                <w:bCs/>
                <w:color w:val="000000"/>
                <w:kern w:val="0"/>
                <w:sz w:val="20"/>
                <w:szCs w:val="20"/>
              </w:rPr>
            </w:pPr>
            <w:r w:rsidRPr="00F67EB1">
              <w:rPr>
                <w:rFonts w:ascii="仿宋_GB2312" w:eastAsia="仿宋_GB2312" w:hAnsi="宋体" w:cs="宋体" w:hint="eastAsia"/>
                <w:b/>
                <w:bCs/>
                <w:color w:val="000000"/>
                <w:kern w:val="0"/>
                <w:sz w:val="20"/>
                <w:szCs w:val="20"/>
              </w:rPr>
              <w:t>项</w:t>
            </w:r>
          </w:p>
        </w:tc>
        <w:tc>
          <w:tcPr>
            <w:tcW w:w="2361" w:type="dxa"/>
            <w:vMerge/>
            <w:tcBorders>
              <w:top w:val="nil"/>
              <w:left w:val="single" w:sz="4" w:space="0" w:color="auto"/>
              <w:bottom w:val="single" w:sz="4" w:space="0" w:color="000000"/>
              <w:right w:val="single" w:sz="4" w:space="0" w:color="auto"/>
            </w:tcBorders>
            <w:vAlign w:val="center"/>
          </w:tcPr>
          <w:p w14:paraId="68386B60" w14:textId="77777777" w:rsidR="00257BEA" w:rsidRPr="00F67EB1" w:rsidRDefault="00257BEA">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577C3CAE" w14:textId="77777777" w:rsidR="00257BEA" w:rsidRPr="00F67EB1" w:rsidRDefault="00257BEA">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5430D43F" w14:textId="77777777" w:rsidR="00257BEA" w:rsidRPr="00F67EB1" w:rsidRDefault="00257BEA">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704B6A72" w14:textId="77777777" w:rsidR="00257BEA" w:rsidRPr="00F67EB1" w:rsidRDefault="00257BEA">
            <w:pPr>
              <w:widowControl/>
              <w:jc w:val="left"/>
              <w:rPr>
                <w:rFonts w:ascii="仿宋_GB2312" w:eastAsia="仿宋_GB2312" w:hAnsi="宋体" w:cs="宋体"/>
                <w:b/>
                <w:bCs/>
                <w:color w:val="000000"/>
                <w:kern w:val="0"/>
                <w:sz w:val="20"/>
                <w:szCs w:val="20"/>
              </w:rPr>
            </w:pPr>
          </w:p>
        </w:tc>
      </w:tr>
      <w:tr w:rsidR="00257BEA" w:rsidRPr="00F67EB1" w14:paraId="668589C2" w14:textId="77777777">
        <w:trPr>
          <w:trHeight w:val="450"/>
        </w:trPr>
        <w:tc>
          <w:tcPr>
            <w:tcW w:w="608" w:type="dxa"/>
            <w:tcBorders>
              <w:top w:val="nil"/>
              <w:left w:val="single" w:sz="4" w:space="0" w:color="auto"/>
              <w:bottom w:val="single" w:sz="4" w:space="0" w:color="auto"/>
              <w:right w:val="single" w:sz="4" w:space="0" w:color="auto"/>
            </w:tcBorders>
            <w:shd w:val="clear" w:color="auto" w:fill="auto"/>
            <w:vAlign w:val="center"/>
          </w:tcPr>
          <w:p w14:paraId="5A9FBA75" w14:textId="77777777" w:rsidR="00257BEA" w:rsidRPr="00F67EB1" w:rsidRDefault="00257BEA">
            <w:pPr>
              <w:jc w:val="right"/>
              <w:rPr>
                <w:rFonts w:ascii="仿宋_GB2312" w:eastAsia="仿宋_GB2312" w:hAnsi="宋体" w:cs="宋体"/>
                <w:b/>
                <w:color w:val="000000"/>
                <w:kern w:val="0"/>
                <w:sz w:val="20"/>
                <w:szCs w:val="20"/>
              </w:rPr>
            </w:pPr>
          </w:p>
        </w:tc>
        <w:tc>
          <w:tcPr>
            <w:tcW w:w="432" w:type="dxa"/>
            <w:tcBorders>
              <w:top w:val="nil"/>
              <w:left w:val="nil"/>
              <w:bottom w:val="single" w:sz="4" w:space="0" w:color="auto"/>
              <w:right w:val="single" w:sz="4" w:space="0" w:color="auto"/>
            </w:tcBorders>
            <w:shd w:val="clear" w:color="auto" w:fill="auto"/>
            <w:vAlign w:val="center"/>
          </w:tcPr>
          <w:p w14:paraId="3CC10042" w14:textId="77777777" w:rsidR="00257BEA" w:rsidRPr="00F67EB1" w:rsidRDefault="00257BEA">
            <w:pPr>
              <w:jc w:val="right"/>
              <w:rPr>
                <w:rFonts w:ascii="仿宋_GB2312" w:eastAsia="仿宋_GB2312" w:hAnsi="宋体" w:cs="宋体"/>
                <w:b/>
                <w:color w:val="000000"/>
                <w:kern w:val="0"/>
                <w:sz w:val="20"/>
                <w:szCs w:val="20"/>
              </w:rPr>
            </w:pPr>
          </w:p>
        </w:tc>
        <w:tc>
          <w:tcPr>
            <w:tcW w:w="459" w:type="dxa"/>
            <w:tcBorders>
              <w:top w:val="nil"/>
              <w:left w:val="nil"/>
              <w:bottom w:val="single" w:sz="4" w:space="0" w:color="auto"/>
              <w:right w:val="single" w:sz="4" w:space="0" w:color="auto"/>
            </w:tcBorders>
            <w:shd w:val="clear" w:color="auto" w:fill="auto"/>
            <w:vAlign w:val="center"/>
          </w:tcPr>
          <w:p w14:paraId="5333B114" w14:textId="77777777" w:rsidR="00257BEA" w:rsidRPr="00F67EB1" w:rsidRDefault="00257BEA">
            <w:pPr>
              <w:jc w:val="right"/>
              <w:rPr>
                <w:rFonts w:ascii="仿宋_GB2312" w:eastAsia="仿宋_GB2312" w:hAnsi="宋体" w:cs="宋体"/>
                <w:b/>
                <w:color w:val="000000"/>
                <w:kern w:val="0"/>
                <w:sz w:val="20"/>
                <w:szCs w:val="20"/>
              </w:rPr>
            </w:pPr>
          </w:p>
        </w:tc>
        <w:tc>
          <w:tcPr>
            <w:tcW w:w="2361" w:type="dxa"/>
            <w:tcBorders>
              <w:top w:val="nil"/>
              <w:left w:val="nil"/>
              <w:bottom w:val="single" w:sz="4" w:space="0" w:color="auto"/>
              <w:right w:val="single" w:sz="4" w:space="0" w:color="auto"/>
            </w:tcBorders>
            <w:shd w:val="clear" w:color="auto" w:fill="auto"/>
            <w:vAlign w:val="center"/>
          </w:tcPr>
          <w:p w14:paraId="011D2296" w14:textId="77777777" w:rsidR="00257BEA" w:rsidRPr="00F67EB1" w:rsidRDefault="00DD4CED">
            <w:pPr>
              <w:jc w:val="center"/>
              <w:rPr>
                <w:rFonts w:ascii="仿宋_GB2312" w:eastAsia="仿宋_GB2312" w:hAnsi="宋体" w:cs="宋体"/>
                <w:b/>
                <w:color w:val="000000"/>
                <w:kern w:val="0"/>
                <w:sz w:val="20"/>
                <w:szCs w:val="20"/>
              </w:rPr>
            </w:pPr>
            <w:r w:rsidRPr="00F67EB1">
              <w:rPr>
                <w:rFonts w:ascii="仿宋_GB2312" w:eastAsia="仿宋_GB2312" w:hAnsi="宋体" w:cs="宋体" w:hint="eastAsia"/>
                <w:color w:val="00000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55C4918F" w14:textId="77777777" w:rsidR="00257BEA" w:rsidRPr="00F67EB1" w:rsidRDefault="00DD4CED">
            <w:pPr>
              <w:jc w:val="center"/>
              <w:rPr>
                <w:rFonts w:ascii="仿宋_GB2312" w:eastAsia="仿宋_GB2312" w:hAnsi="宋体" w:cs="宋体"/>
                <w:b/>
                <w:color w:val="000000"/>
                <w:kern w:val="0"/>
                <w:sz w:val="20"/>
                <w:szCs w:val="20"/>
              </w:rPr>
            </w:pPr>
            <w:r w:rsidRPr="00F67EB1">
              <w:rPr>
                <w:rFonts w:ascii="仿宋_GB2312" w:eastAsia="仿宋_GB2312" w:hint="eastAsia"/>
                <w:color w:val="000000"/>
                <w:sz w:val="20"/>
                <w:szCs w:val="20"/>
              </w:rPr>
              <w:t xml:space="preserve">　</w:t>
            </w:r>
            <w:r w:rsidRPr="00F67EB1">
              <w:rPr>
                <w:rFonts w:ascii="仿宋_GB2312" w:eastAsia="仿宋_GB2312" w:hAnsi="宋体" w:cs="宋体" w:hint="eastAsia"/>
                <w:kern w:val="0"/>
                <w:sz w:val="18"/>
                <w:szCs w:val="18"/>
              </w:rPr>
              <w:t xml:space="preserve">175.69　</w:t>
            </w:r>
          </w:p>
        </w:tc>
        <w:tc>
          <w:tcPr>
            <w:tcW w:w="1842" w:type="dxa"/>
            <w:gridSpan w:val="2"/>
            <w:tcBorders>
              <w:top w:val="nil"/>
              <w:left w:val="nil"/>
              <w:bottom w:val="single" w:sz="4" w:space="0" w:color="auto"/>
              <w:right w:val="single" w:sz="4" w:space="0" w:color="auto"/>
            </w:tcBorders>
            <w:shd w:val="clear" w:color="auto" w:fill="auto"/>
            <w:vAlign w:val="center"/>
          </w:tcPr>
          <w:p w14:paraId="7110F636" w14:textId="77777777" w:rsidR="00257BEA" w:rsidRPr="00F67EB1" w:rsidRDefault="00DD4CED" w:rsidP="001063A8">
            <w:pPr>
              <w:jc w:val="center"/>
              <w:rPr>
                <w:rFonts w:ascii="仿宋_GB2312" w:eastAsia="仿宋_GB2312" w:hAnsi="宋体" w:cs="宋体"/>
                <w:b/>
                <w:color w:val="000000"/>
                <w:kern w:val="0"/>
                <w:sz w:val="20"/>
                <w:szCs w:val="20"/>
              </w:rPr>
            </w:pPr>
            <w:r w:rsidRPr="00F67EB1">
              <w:rPr>
                <w:rFonts w:ascii="仿宋_GB2312" w:eastAsia="仿宋_GB2312" w:hAnsi="宋体" w:cs="宋体" w:hint="eastAsia"/>
                <w:kern w:val="0"/>
                <w:sz w:val="18"/>
                <w:szCs w:val="18"/>
              </w:rPr>
              <w:t>1</w:t>
            </w:r>
            <w:r w:rsidR="001063A8" w:rsidRPr="00F67EB1">
              <w:rPr>
                <w:rFonts w:ascii="仿宋_GB2312" w:eastAsia="仿宋_GB2312" w:hAnsi="宋体" w:cs="宋体" w:hint="eastAsia"/>
                <w:kern w:val="0"/>
                <w:sz w:val="18"/>
                <w:szCs w:val="18"/>
              </w:rPr>
              <w:t>3</w:t>
            </w:r>
            <w:r w:rsidRPr="00F67EB1">
              <w:rPr>
                <w:rFonts w:ascii="仿宋_GB2312" w:eastAsia="仿宋_GB2312" w:hAnsi="宋体" w:cs="宋体" w:hint="eastAsia"/>
                <w:kern w:val="0"/>
                <w:sz w:val="18"/>
                <w:szCs w:val="18"/>
              </w:rPr>
              <w:t xml:space="preserve">5.69　</w:t>
            </w:r>
          </w:p>
        </w:tc>
        <w:tc>
          <w:tcPr>
            <w:tcW w:w="1701" w:type="dxa"/>
            <w:tcBorders>
              <w:top w:val="nil"/>
              <w:left w:val="nil"/>
              <w:bottom w:val="single" w:sz="4" w:space="0" w:color="auto"/>
              <w:right w:val="single" w:sz="4" w:space="0" w:color="auto"/>
            </w:tcBorders>
            <w:shd w:val="clear" w:color="auto" w:fill="auto"/>
            <w:vAlign w:val="center"/>
          </w:tcPr>
          <w:p w14:paraId="32C26410" w14:textId="77777777" w:rsidR="00257BEA" w:rsidRPr="00F67EB1" w:rsidRDefault="001063A8">
            <w:pPr>
              <w:widowControl/>
              <w:jc w:val="center"/>
              <w:rPr>
                <w:rFonts w:ascii="仿宋_GB2312" w:eastAsia="仿宋_GB2312" w:hAnsi="宋体" w:cs="宋体"/>
                <w:b/>
                <w:color w:val="000000"/>
                <w:kern w:val="0"/>
                <w:sz w:val="20"/>
                <w:szCs w:val="20"/>
              </w:rPr>
            </w:pPr>
            <w:r w:rsidRPr="00F67EB1">
              <w:rPr>
                <w:rFonts w:ascii="宋体" w:hAnsi="宋体" w:cs="宋体" w:hint="eastAsia"/>
                <w:b/>
                <w:bCs/>
                <w:color w:val="000000"/>
                <w:kern w:val="0"/>
                <w:sz w:val="22"/>
                <w:szCs w:val="22"/>
              </w:rPr>
              <w:t>40</w:t>
            </w:r>
            <w:r w:rsidR="00DD4CED" w:rsidRPr="00F67EB1">
              <w:rPr>
                <w:rFonts w:ascii="宋体" w:hAnsi="宋体" w:cs="宋体" w:hint="eastAsia"/>
                <w:b/>
                <w:bCs/>
                <w:color w:val="000000"/>
                <w:kern w:val="0"/>
                <w:sz w:val="22"/>
                <w:szCs w:val="22"/>
              </w:rPr>
              <w:t xml:space="preserve">　</w:t>
            </w:r>
          </w:p>
        </w:tc>
      </w:tr>
      <w:tr w:rsidR="00257BEA" w:rsidRPr="00F67EB1" w14:paraId="4CAEEC89" w14:textId="77777777">
        <w:trPr>
          <w:trHeight w:val="450"/>
        </w:trPr>
        <w:tc>
          <w:tcPr>
            <w:tcW w:w="608" w:type="dxa"/>
            <w:tcBorders>
              <w:top w:val="nil"/>
              <w:left w:val="single" w:sz="4" w:space="0" w:color="auto"/>
              <w:bottom w:val="single" w:sz="4" w:space="0" w:color="auto"/>
              <w:right w:val="single" w:sz="4" w:space="0" w:color="auto"/>
            </w:tcBorders>
            <w:shd w:val="clear" w:color="auto" w:fill="auto"/>
            <w:vAlign w:val="center"/>
          </w:tcPr>
          <w:p w14:paraId="2C02D06A"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 xml:space="preserve">201　</w:t>
            </w:r>
          </w:p>
        </w:tc>
        <w:tc>
          <w:tcPr>
            <w:tcW w:w="432" w:type="dxa"/>
            <w:tcBorders>
              <w:top w:val="nil"/>
              <w:left w:val="nil"/>
              <w:bottom w:val="single" w:sz="4" w:space="0" w:color="auto"/>
              <w:right w:val="single" w:sz="4" w:space="0" w:color="auto"/>
            </w:tcBorders>
            <w:shd w:val="clear" w:color="auto" w:fill="auto"/>
            <w:vAlign w:val="center"/>
          </w:tcPr>
          <w:p w14:paraId="03022C6E"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 xml:space="preserve">03　</w:t>
            </w:r>
          </w:p>
        </w:tc>
        <w:tc>
          <w:tcPr>
            <w:tcW w:w="459" w:type="dxa"/>
            <w:tcBorders>
              <w:top w:val="nil"/>
              <w:left w:val="nil"/>
              <w:bottom w:val="single" w:sz="4" w:space="0" w:color="auto"/>
              <w:right w:val="single" w:sz="4" w:space="0" w:color="auto"/>
            </w:tcBorders>
            <w:shd w:val="clear" w:color="auto" w:fill="auto"/>
            <w:vAlign w:val="center"/>
          </w:tcPr>
          <w:p w14:paraId="056F3B1A"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 xml:space="preserve">01　</w:t>
            </w:r>
          </w:p>
        </w:tc>
        <w:tc>
          <w:tcPr>
            <w:tcW w:w="2361" w:type="dxa"/>
            <w:tcBorders>
              <w:top w:val="nil"/>
              <w:left w:val="nil"/>
              <w:bottom w:val="single" w:sz="4" w:space="0" w:color="auto"/>
              <w:right w:val="single" w:sz="4" w:space="0" w:color="auto"/>
            </w:tcBorders>
            <w:shd w:val="clear" w:color="auto" w:fill="auto"/>
            <w:vAlign w:val="center"/>
          </w:tcPr>
          <w:p w14:paraId="173AFE56" w14:textId="77777777" w:rsidR="00257BEA" w:rsidRPr="00F67EB1" w:rsidRDefault="00DD4CED">
            <w:pPr>
              <w:jc w:val="center"/>
              <w:rPr>
                <w:rFonts w:ascii="宋体" w:hAnsi="宋体" w:cs="宋体"/>
                <w:color w:val="000000"/>
                <w:kern w:val="0"/>
                <w:sz w:val="20"/>
                <w:szCs w:val="20"/>
              </w:rPr>
            </w:pPr>
            <w:r w:rsidRPr="00F67EB1">
              <w:rPr>
                <w:rFonts w:ascii="仿宋_GB2312" w:eastAsia="仿宋_GB2312" w:hint="eastAsia"/>
                <w:color w:val="000000"/>
                <w:sz w:val="20"/>
                <w:szCs w:val="20"/>
              </w:rPr>
              <w:t xml:space="preserve">行政运行　</w:t>
            </w:r>
          </w:p>
        </w:tc>
        <w:tc>
          <w:tcPr>
            <w:tcW w:w="1684" w:type="dxa"/>
            <w:gridSpan w:val="2"/>
            <w:tcBorders>
              <w:top w:val="nil"/>
              <w:left w:val="nil"/>
              <w:bottom w:val="single" w:sz="4" w:space="0" w:color="auto"/>
              <w:right w:val="single" w:sz="4" w:space="0" w:color="auto"/>
            </w:tcBorders>
            <w:shd w:val="clear" w:color="auto" w:fill="auto"/>
            <w:vAlign w:val="center"/>
          </w:tcPr>
          <w:p w14:paraId="4D3BE1F4" w14:textId="77777777" w:rsidR="00257BEA" w:rsidRPr="00F67EB1" w:rsidRDefault="00DD4CED">
            <w:pPr>
              <w:jc w:val="center"/>
              <w:rPr>
                <w:rFonts w:ascii="宋体" w:hAnsi="宋体" w:cs="宋体"/>
                <w:color w:val="000000"/>
                <w:kern w:val="0"/>
                <w:sz w:val="20"/>
                <w:szCs w:val="20"/>
              </w:rPr>
            </w:pPr>
            <w:r w:rsidRPr="00F67EB1">
              <w:rPr>
                <w:rFonts w:ascii="仿宋_GB2312" w:eastAsia="仿宋_GB2312" w:hint="eastAsia"/>
                <w:color w:val="000000"/>
                <w:sz w:val="20"/>
                <w:szCs w:val="20"/>
              </w:rPr>
              <w:t xml:space="preserve">　119.79</w:t>
            </w:r>
          </w:p>
        </w:tc>
        <w:tc>
          <w:tcPr>
            <w:tcW w:w="1842" w:type="dxa"/>
            <w:gridSpan w:val="2"/>
            <w:tcBorders>
              <w:top w:val="nil"/>
              <w:left w:val="nil"/>
              <w:bottom w:val="single" w:sz="4" w:space="0" w:color="auto"/>
              <w:right w:val="single" w:sz="4" w:space="0" w:color="auto"/>
            </w:tcBorders>
            <w:shd w:val="clear" w:color="auto" w:fill="auto"/>
            <w:vAlign w:val="center"/>
          </w:tcPr>
          <w:p w14:paraId="0D582B7E" w14:textId="77777777" w:rsidR="00257BEA" w:rsidRPr="00F67EB1" w:rsidRDefault="00DD4CED">
            <w:pPr>
              <w:jc w:val="center"/>
              <w:rPr>
                <w:rFonts w:ascii="宋体" w:hAnsi="宋体" w:cs="宋体"/>
                <w:color w:val="000000"/>
                <w:kern w:val="0"/>
                <w:sz w:val="20"/>
                <w:szCs w:val="20"/>
              </w:rPr>
            </w:pPr>
            <w:r w:rsidRPr="00F67EB1">
              <w:rPr>
                <w:rFonts w:ascii="仿宋_GB2312" w:eastAsia="仿宋_GB2312" w:hint="eastAsia"/>
                <w:color w:val="000000"/>
                <w:sz w:val="20"/>
                <w:szCs w:val="20"/>
              </w:rPr>
              <w:t xml:space="preserve">119.79　</w:t>
            </w:r>
          </w:p>
        </w:tc>
        <w:tc>
          <w:tcPr>
            <w:tcW w:w="1701" w:type="dxa"/>
            <w:tcBorders>
              <w:top w:val="nil"/>
              <w:left w:val="nil"/>
              <w:bottom w:val="single" w:sz="4" w:space="0" w:color="auto"/>
              <w:right w:val="single" w:sz="4" w:space="0" w:color="auto"/>
            </w:tcBorders>
            <w:shd w:val="clear" w:color="auto" w:fill="auto"/>
            <w:vAlign w:val="center"/>
          </w:tcPr>
          <w:p w14:paraId="0A89347A" w14:textId="77777777" w:rsidR="00257BEA" w:rsidRPr="00F67EB1" w:rsidRDefault="00DD4CED">
            <w:pPr>
              <w:widowControl/>
              <w:jc w:val="center"/>
              <w:rPr>
                <w:rFonts w:ascii="宋体" w:hAnsi="宋体" w:cs="宋体"/>
                <w:color w:val="000000"/>
                <w:kern w:val="0"/>
                <w:sz w:val="20"/>
                <w:szCs w:val="20"/>
              </w:rPr>
            </w:pPr>
            <w:r w:rsidRPr="00F67EB1">
              <w:rPr>
                <w:rFonts w:ascii="宋体" w:hAnsi="宋体" w:cs="宋体" w:hint="eastAsia"/>
                <w:b/>
                <w:bCs/>
                <w:color w:val="000000"/>
                <w:kern w:val="0"/>
                <w:sz w:val="22"/>
                <w:szCs w:val="22"/>
              </w:rPr>
              <w:t xml:space="preserve">　</w:t>
            </w:r>
          </w:p>
        </w:tc>
      </w:tr>
      <w:tr w:rsidR="00257BEA" w:rsidRPr="00F67EB1" w14:paraId="1B22EA27" w14:textId="77777777">
        <w:trPr>
          <w:trHeight w:val="450"/>
        </w:trPr>
        <w:tc>
          <w:tcPr>
            <w:tcW w:w="608" w:type="dxa"/>
            <w:tcBorders>
              <w:top w:val="nil"/>
              <w:left w:val="single" w:sz="4" w:space="0" w:color="auto"/>
              <w:bottom w:val="single" w:sz="4" w:space="0" w:color="auto"/>
              <w:right w:val="single" w:sz="4" w:space="0" w:color="auto"/>
            </w:tcBorders>
            <w:shd w:val="clear" w:color="auto" w:fill="auto"/>
            <w:vAlign w:val="center"/>
          </w:tcPr>
          <w:p w14:paraId="6DB510CB"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 xml:space="preserve">201　</w:t>
            </w:r>
          </w:p>
        </w:tc>
        <w:tc>
          <w:tcPr>
            <w:tcW w:w="432" w:type="dxa"/>
            <w:tcBorders>
              <w:top w:val="nil"/>
              <w:left w:val="nil"/>
              <w:bottom w:val="single" w:sz="4" w:space="0" w:color="auto"/>
              <w:right w:val="single" w:sz="4" w:space="0" w:color="auto"/>
            </w:tcBorders>
            <w:shd w:val="clear" w:color="auto" w:fill="auto"/>
            <w:vAlign w:val="center"/>
          </w:tcPr>
          <w:p w14:paraId="56523175"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03</w:t>
            </w:r>
          </w:p>
        </w:tc>
        <w:tc>
          <w:tcPr>
            <w:tcW w:w="459" w:type="dxa"/>
            <w:tcBorders>
              <w:top w:val="nil"/>
              <w:left w:val="nil"/>
              <w:bottom w:val="single" w:sz="4" w:space="0" w:color="auto"/>
              <w:right w:val="single" w:sz="4" w:space="0" w:color="auto"/>
            </w:tcBorders>
            <w:shd w:val="clear" w:color="auto" w:fill="auto"/>
            <w:vAlign w:val="center"/>
          </w:tcPr>
          <w:p w14:paraId="2A403D22"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02</w:t>
            </w:r>
          </w:p>
        </w:tc>
        <w:tc>
          <w:tcPr>
            <w:tcW w:w="2361" w:type="dxa"/>
            <w:tcBorders>
              <w:top w:val="nil"/>
              <w:left w:val="nil"/>
              <w:bottom w:val="single" w:sz="4" w:space="0" w:color="auto"/>
              <w:right w:val="single" w:sz="4" w:space="0" w:color="auto"/>
            </w:tcBorders>
            <w:shd w:val="clear" w:color="auto" w:fill="auto"/>
            <w:vAlign w:val="center"/>
          </w:tcPr>
          <w:p w14:paraId="7D75FCD7" w14:textId="77777777" w:rsidR="00257BEA" w:rsidRPr="00F67EB1" w:rsidRDefault="00DD4CED">
            <w:pPr>
              <w:jc w:val="center"/>
              <w:rPr>
                <w:rFonts w:ascii="宋体" w:hAnsi="宋体" w:cs="宋体"/>
                <w:color w:val="000000"/>
                <w:kern w:val="0"/>
                <w:sz w:val="20"/>
                <w:szCs w:val="20"/>
              </w:rPr>
            </w:pPr>
            <w:r w:rsidRPr="00F67EB1">
              <w:rPr>
                <w:rFonts w:ascii="仿宋_GB2312" w:eastAsia="仿宋_GB2312" w:hint="eastAsia"/>
                <w:color w:val="000000"/>
                <w:sz w:val="20"/>
                <w:szCs w:val="20"/>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14:paraId="3271CCDA" w14:textId="77777777" w:rsidR="00257BEA" w:rsidRPr="00F67EB1" w:rsidRDefault="00DD4CED">
            <w:pPr>
              <w:jc w:val="center"/>
              <w:rPr>
                <w:rFonts w:ascii="宋体" w:hAnsi="宋体" w:cs="宋体"/>
                <w:color w:val="000000"/>
                <w:kern w:val="0"/>
                <w:sz w:val="20"/>
                <w:szCs w:val="20"/>
              </w:rPr>
            </w:pPr>
            <w:r w:rsidRPr="00F67EB1">
              <w:rPr>
                <w:rFonts w:ascii="宋体" w:hAnsi="宋体" w:cs="宋体" w:hint="eastAsia"/>
                <w:color w:val="000000"/>
                <w:kern w:val="0"/>
                <w:sz w:val="20"/>
                <w:szCs w:val="20"/>
              </w:rPr>
              <w:t>40</w:t>
            </w:r>
          </w:p>
        </w:tc>
        <w:tc>
          <w:tcPr>
            <w:tcW w:w="1842" w:type="dxa"/>
            <w:gridSpan w:val="2"/>
            <w:tcBorders>
              <w:top w:val="nil"/>
              <w:left w:val="nil"/>
              <w:bottom w:val="single" w:sz="4" w:space="0" w:color="auto"/>
              <w:right w:val="single" w:sz="4" w:space="0" w:color="auto"/>
            </w:tcBorders>
            <w:shd w:val="clear" w:color="auto" w:fill="auto"/>
            <w:vAlign w:val="center"/>
          </w:tcPr>
          <w:p w14:paraId="52CC8DB4" w14:textId="77777777" w:rsidR="00257BEA" w:rsidRPr="00F67EB1" w:rsidRDefault="00257BEA">
            <w:pPr>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C650950" w14:textId="77777777" w:rsidR="00257BEA" w:rsidRPr="00F67EB1" w:rsidRDefault="001063A8">
            <w:pPr>
              <w:widowControl/>
              <w:jc w:val="center"/>
              <w:rPr>
                <w:rFonts w:ascii="宋体" w:hAnsi="宋体" w:cs="宋体"/>
                <w:color w:val="000000"/>
                <w:kern w:val="0"/>
                <w:sz w:val="20"/>
                <w:szCs w:val="20"/>
              </w:rPr>
            </w:pPr>
            <w:r w:rsidRPr="00F67EB1">
              <w:rPr>
                <w:rFonts w:ascii="宋体" w:hAnsi="宋体" w:cs="宋体" w:hint="eastAsia"/>
                <w:b/>
                <w:bCs/>
                <w:color w:val="000000"/>
                <w:kern w:val="0"/>
                <w:sz w:val="22"/>
                <w:szCs w:val="22"/>
              </w:rPr>
              <w:t>40</w:t>
            </w:r>
          </w:p>
        </w:tc>
      </w:tr>
      <w:tr w:rsidR="00257BEA" w:rsidRPr="00F67EB1" w14:paraId="1A052EF2" w14:textId="77777777">
        <w:trPr>
          <w:trHeight w:val="450"/>
        </w:trPr>
        <w:tc>
          <w:tcPr>
            <w:tcW w:w="608" w:type="dxa"/>
            <w:tcBorders>
              <w:top w:val="nil"/>
              <w:left w:val="single" w:sz="4" w:space="0" w:color="auto"/>
              <w:bottom w:val="single" w:sz="4" w:space="0" w:color="auto"/>
              <w:right w:val="single" w:sz="4" w:space="0" w:color="auto"/>
            </w:tcBorders>
            <w:shd w:val="clear" w:color="auto" w:fill="auto"/>
            <w:vAlign w:val="center"/>
          </w:tcPr>
          <w:p w14:paraId="257D9477"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 xml:space="preserve">201　</w:t>
            </w:r>
          </w:p>
        </w:tc>
        <w:tc>
          <w:tcPr>
            <w:tcW w:w="432" w:type="dxa"/>
            <w:tcBorders>
              <w:top w:val="nil"/>
              <w:left w:val="nil"/>
              <w:bottom w:val="single" w:sz="4" w:space="0" w:color="auto"/>
              <w:right w:val="single" w:sz="4" w:space="0" w:color="auto"/>
            </w:tcBorders>
            <w:shd w:val="clear" w:color="auto" w:fill="auto"/>
            <w:vAlign w:val="center"/>
          </w:tcPr>
          <w:p w14:paraId="5DB558D8" w14:textId="77777777" w:rsidR="00257BEA" w:rsidRPr="00F67EB1" w:rsidRDefault="00DD4CED">
            <w:pPr>
              <w:jc w:val="right"/>
              <w:rPr>
                <w:rFonts w:ascii="宋体" w:hAnsi="宋体" w:cs="宋体"/>
                <w:color w:val="000000"/>
                <w:kern w:val="0"/>
                <w:sz w:val="20"/>
                <w:szCs w:val="20"/>
              </w:rPr>
            </w:pPr>
            <w:r w:rsidRPr="00F67EB1">
              <w:rPr>
                <w:rFonts w:ascii="仿宋_GB2312" w:eastAsia="仿宋_GB2312" w:hint="eastAsia"/>
                <w:color w:val="000000"/>
                <w:sz w:val="20"/>
                <w:szCs w:val="20"/>
              </w:rPr>
              <w:t>03</w:t>
            </w:r>
          </w:p>
        </w:tc>
        <w:tc>
          <w:tcPr>
            <w:tcW w:w="459" w:type="dxa"/>
            <w:tcBorders>
              <w:top w:val="nil"/>
              <w:left w:val="nil"/>
              <w:bottom w:val="single" w:sz="4" w:space="0" w:color="auto"/>
              <w:right w:val="single" w:sz="4" w:space="0" w:color="auto"/>
            </w:tcBorders>
            <w:shd w:val="clear" w:color="auto" w:fill="auto"/>
            <w:vAlign w:val="center"/>
          </w:tcPr>
          <w:p w14:paraId="111E387A" w14:textId="77777777" w:rsidR="00257BEA" w:rsidRPr="00F67EB1" w:rsidRDefault="00DD4CED">
            <w:pPr>
              <w:jc w:val="center"/>
              <w:rPr>
                <w:rFonts w:ascii="仿宋_GB2312" w:eastAsia="仿宋_GB2312"/>
                <w:color w:val="000000"/>
                <w:sz w:val="20"/>
                <w:szCs w:val="20"/>
              </w:rPr>
            </w:pPr>
            <w:r w:rsidRPr="00F67EB1">
              <w:rPr>
                <w:rFonts w:ascii="仿宋_GB2312" w:eastAsia="仿宋_GB2312" w:hint="eastAsia"/>
                <w:color w:val="000000"/>
                <w:sz w:val="20"/>
                <w:szCs w:val="20"/>
              </w:rPr>
              <w:t>50</w:t>
            </w:r>
          </w:p>
        </w:tc>
        <w:tc>
          <w:tcPr>
            <w:tcW w:w="2361" w:type="dxa"/>
            <w:tcBorders>
              <w:top w:val="nil"/>
              <w:left w:val="nil"/>
              <w:bottom w:val="single" w:sz="4" w:space="0" w:color="auto"/>
              <w:right w:val="single" w:sz="4" w:space="0" w:color="auto"/>
            </w:tcBorders>
            <w:shd w:val="clear" w:color="auto" w:fill="auto"/>
            <w:vAlign w:val="center"/>
          </w:tcPr>
          <w:p w14:paraId="4F696A46" w14:textId="77777777" w:rsidR="00257BEA" w:rsidRPr="00F67EB1" w:rsidRDefault="00DD4CED">
            <w:pPr>
              <w:jc w:val="center"/>
              <w:rPr>
                <w:rFonts w:ascii="仿宋_GB2312" w:eastAsia="仿宋_GB2312"/>
                <w:color w:val="000000"/>
                <w:sz w:val="20"/>
                <w:szCs w:val="20"/>
              </w:rPr>
            </w:pPr>
            <w:r w:rsidRPr="00F67EB1">
              <w:rPr>
                <w:rFonts w:ascii="仿宋_GB2312" w:eastAsia="仿宋_GB2312" w:hint="eastAsia"/>
                <w:color w:val="000000"/>
                <w:sz w:val="20"/>
                <w:szCs w:val="20"/>
              </w:rPr>
              <w:t>事业运行</w:t>
            </w:r>
          </w:p>
        </w:tc>
        <w:tc>
          <w:tcPr>
            <w:tcW w:w="1684" w:type="dxa"/>
            <w:gridSpan w:val="2"/>
            <w:tcBorders>
              <w:top w:val="nil"/>
              <w:left w:val="nil"/>
              <w:bottom w:val="single" w:sz="4" w:space="0" w:color="auto"/>
              <w:right w:val="single" w:sz="4" w:space="0" w:color="auto"/>
            </w:tcBorders>
            <w:shd w:val="clear" w:color="auto" w:fill="auto"/>
            <w:vAlign w:val="center"/>
          </w:tcPr>
          <w:p w14:paraId="1A1EE3FC" w14:textId="77777777" w:rsidR="00257BEA" w:rsidRPr="00F67EB1" w:rsidRDefault="00DD4CED">
            <w:pPr>
              <w:jc w:val="center"/>
              <w:rPr>
                <w:rFonts w:ascii="仿宋_GB2312" w:eastAsia="仿宋_GB2312"/>
                <w:color w:val="000000"/>
                <w:sz w:val="20"/>
                <w:szCs w:val="20"/>
              </w:rPr>
            </w:pPr>
            <w:r w:rsidRPr="00F67EB1">
              <w:rPr>
                <w:rFonts w:ascii="仿宋_GB2312" w:eastAsia="仿宋_GB2312" w:hint="eastAsia"/>
                <w:color w:val="000000"/>
                <w:sz w:val="20"/>
                <w:szCs w:val="20"/>
              </w:rPr>
              <w:t>15.9</w:t>
            </w:r>
          </w:p>
        </w:tc>
        <w:tc>
          <w:tcPr>
            <w:tcW w:w="1842" w:type="dxa"/>
            <w:gridSpan w:val="2"/>
            <w:tcBorders>
              <w:top w:val="nil"/>
              <w:left w:val="nil"/>
              <w:bottom w:val="single" w:sz="4" w:space="0" w:color="auto"/>
              <w:right w:val="single" w:sz="4" w:space="0" w:color="auto"/>
            </w:tcBorders>
            <w:shd w:val="clear" w:color="auto" w:fill="auto"/>
            <w:vAlign w:val="center"/>
          </w:tcPr>
          <w:p w14:paraId="2E1D0B3F" w14:textId="77777777" w:rsidR="00257BEA" w:rsidRPr="00F67EB1" w:rsidRDefault="00DD4CED">
            <w:pPr>
              <w:jc w:val="center"/>
              <w:rPr>
                <w:rFonts w:ascii="仿宋_GB2312" w:eastAsia="仿宋_GB2312"/>
                <w:color w:val="000000"/>
                <w:sz w:val="20"/>
                <w:szCs w:val="20"/>
              </w:rPr>
            </w:pPr>
            <w:r w:rsidRPr="00F67EB1">
              <w:rPr>
                <w:rFonts w:ascii="仿宋_GB2312" w:eastAsia="仿宋_GB2312" w:hint="eastAsia"/>
                <w:color w:val="000000"/>
                <w:sz w:val="20"/>
                <w:szCs w:val="20"/>
              </w:rPr>
              <w:t>15.9</w:t>
            </w:r>
          </w:p>
        </w:tc>
        <w:tc>
          <w:tcPr>
            <w:tcW w:w="1701" w:type="dxa"/>
            <w:tcBorders>
              <w:top w:val="nil"/>
              <w:left w:val="nil"/>
              <w:bottom w:val="single" w:sz="4" w:space="0" w:color="auto"/>
              <w:right w:val="single" w:sz="4" w:space="0" w:color="auto"/>
            </w:tcBorders>
            <w:shd w:val="clear" w:color="auto" w:fill="auto"/>
            <w:vAlign w:val="center"/>
          </w:tcPr>
          <w:p w14:paraId="2B453B6B" w14:textId="77777777" w:rsidR="00257BEA" w:rsidRPr="00F67EB1" w:rsidRDefault="00257BEA">
            <w:pPr>
              <w:widowControl/>
              <w:jc w:val="center"/>
              <w:rPr>
                <w:rFonts w:ascii="宋体" w:hAnsi="宋体" w:cs="宋体"/>
                <w:b/>
                <w:bCs/>
                <w:color w:val="000000"/>
                <w:kern w:val="0"/>
                <w:sz w:val="22"/>
                <w:szCs w:val="22"/>
              </w:rPr>
            </w:pPr>
          </w:p>
        </w:tc>
      </w:tr>
    </w:tbl>
    <w:p w14:paraId="53E6C0CC"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567F2581" w14:textId="77777777" w:rsidR="00257BEA" w:rsidRPr="00F67EB1" w:rsidRDefault="00257BEA">
      <w:pPr>
        <w:widowControl/>
        <w:outlineLvl w:val="1"/>
        <w:rPr>
          <w:rFonts w:ascii="仿宋_GB2312" w:eastAsia="仿宋_GB2312" w:hAnsi="宋体"/>
          <w:b/>
          <w:kern w:val="0"/>
          <w:sz w:val="28"/>
          <w:szCs w:val="32"/>
        </w:rPr>
      </w:pPr>
    </w:p>
    <w:tbl>
      <w:tblPr>
        <w:tblW w:w="8880" w:type="dxa"/>
        <w:tblLayout w:type="fixed"/>
        <w:tblCellMar>
          <w:left w:w="0" w:type="dxa"/>
          <w:right w:w="0" w:type="dxa"/>
        </w:tblCellMar>
        <w:tblLook w:val="04A0" w:firstRow="1" w:lastRow="0" w:firstColumn="1" w:lastColumn="0" w:noHBand="0" w:noVBand="1"/>
      </w:tblPr>
      <w:tblGrid>
        <w:gridCol w:w="1055"/>
        <w:gridCol w:w="915"/>
        <w:gridCol w:w="3512"/>
        <w:gridCol w:w="774"/>
        <w:gridCol w:w="1110"/>
        <w:gridCol w:w="1514"/>
      </w:tblGrid>
      <w:tr w:rsidR="00257BEA" w:rsidRPr="00F67EB1" w14:paraId="5FF04455" w14:textId="77777777">
        <w:trPr>
          <w:trHeight w:val="626"/>
        </w:trPr>
        <w:tc>
          <w:tcPr>
            <w:tcW w:w="8880" w:type="dxa"/>
            <w:gridSpan w:val="6"/>
            <w:tcBorders>
              <w:top w:val="nil"/>
              <w:left w:val="nil"/>
              <w:bottom w:val="nil"/>
              <w:right w:val="nil"/>
            </w:tcBorders>
            <w:shd w:val="clear" w:color="auto" w:fill="auto"/>
            <w:noWrap/>
            <w:tcMar>
              <w:top w:w="15" w:type="dxa"/>
              <w:left w:w="15" w:type="dxa"/>
              <w:right w:w="15" w:type="dxa"/>
            </w:tcMar>
            <w:vAlign w:val="center"/>
          </w:tcPr>
          <w:p w14:paraId="66CEA612" w14:textId="77777777" w:rsidR="001063A8" w:rsidRPr="00F67EB1" w:rsidRDefault="001063A8">
            <w:pPr>
              <w:widowControl/>
              <w:jc w:val="left"/>
              <w:textAlignment w:val="center"/>
              <w:rPr>
                <w:rFonts w:ascii="宋体" w:hAnsi="宋体" w:cs="宋体"/>
                <w:color w:val="000000"/>
                <w:kern w:val="0"/>
                <w:sz w:val="28"/>
                <w:szCs w:val="28"/>
              </w:rPr>
            </w:pPr>
          </w:p>
          <w:p w14:paraId="20C5E312" w14:textId="77777777" w:rsidR="001063A8" w:rsidRPr="00F67EB1" w:rsidRDefault="001063A8">
            <w:pPr>
              <w:widowControl/>
              <w:jc w:val="left"/>
              <w:textAlignment w:val="center"/>
              <w:rPr>
                <w:rFonts w:ascii="宋体" w:hAnsi="宋体" w:cs="宋体"/>
                <w:color w:val="000000"/>
                <w:kern w:val="0"/>
                <w:sz w:val="28"/>
                <w:szCs w:val="28"/>
              </w:rPr>
            </w:pPr>
          </w:p>
          <w:p w14:paraId="62A4FDE8" w14:textId="77777777" w:rsidR="001063A8" w:rsidRPr="00F67EB1" w:rsidRDefault="001063A8">
            <w:pPr>
              <w:widowControl/>
              <w:jc w:val="left"/>
              <w:textAlignment w:val="center"/>
              <w:rPr>
                <w:rFonts w:ascii="宋体" w:hAnsi="宋体" w:cs="宋体"/>
                <w:color w:val="000000"/>
                <w:kern w:val="0"/>
                <w:sz w:val="28"/>
                <w:szCs w:val="28"/>
              </w:rPr>
            </w:pPr>
          </w:p>
          <w:p w14:paraId="6EAD9B59" w14:textId="77777777" w:rsidR="001063A8" w:rsidRPr="00F67EB1" w:rsidRDefault="001063A8">
            <w:pPr>
              <w:widowControl/>
              <w:jc w:val="left"/>
              <w:textAlignment w:val="center"/>
              <w:rPr>
                <w:rFonts w:ascii="宋体" w:hAnsi="宋体" w:cs="宋体"/>
                <w:color w:val="000000"/>
                <w:kern w:val="0"/>
                <w:sz w:val="28"/>
                <w:szCs w:val="28"/>
              </w:rPr>
            </w:pPr>
          </w:p>
          <w:p w14:paraId="152D9F05" w14:textId="77777777" w:rsidR="001063A8" w:rsidRPr="00F67EB1" w:rsidRDefault="001063A8">
            <w:pPr>
              <w:widowControl/>
              <w:jc w:val="left"/>
              <w:textAlignment w:val="center"/>
              <w:rPr>
                <w:rFonts w:ascii="宋体" w:hAnsi="宋体" w:cs="宋体"/>
                <w:color w:val="000000"/>
                <w:kern w:val="0"/>
                <w:sz w:val="28"/>
                <w:szCs w:val="28"/>
              </w:rPr>
            </w:pPr>
          </w:p>
          <w:p w14:paraId="123A35B2" w14:textId="77777777" w:rsidR="001063A8" w:rsidRPr="00F67EB1" w:rsidRDefault="001063A8">
            <w:pPr>
              <w:widowControl/>
              <w:jc w:val="left"/>
              <w:textAlignment w:val="center"/>
              <w:rPr>
                <w:rFonts w:ascii="宋体" w:hAnsi="宋体" w:cs="宋体"/>
                <w:color w:val="000000"/>
                <w:kern w:val="0"/>
                <w:sz w:val="28"/>
                <w:szCs w:val="28"/>
              </w:rPr>
            </w:pPr>
          </w:p>
          <w:p w14:paraId="5E2AADF3" w14:textId="77777777" w:rsidR="001063A8" w:rsidRPr="00F67EB1" w:rsidRDefault="001063A8">
            <w:pPr>
              <w:widowControl/>
              <w:jc w:val="left"/>
              <w:textAlignment w:val="center"/>
              <w:rPr>
                <w:rFonts w:ascii="宋体" w:hAnsi="宋体" w:cs="宋体"/>
                <w:color w:val="000000"/>
                <w:kern w:val="0"/>
                <w:sz w:val="28"/>
                <w:szCs w:val="28"/>
              </w:rPr>
            </w:pPr>
          </w:p>
          <w:p w14:paraId="26603DA3" w14:textId="77777777" w:rsidR="001063A8" w:rsidRPr="00F67EB1" w:rsidRDefault="001063A8">
            <w:pPr>
              <w:widowControl/>
              <w:jc w:val="left"/>
              <w:textAlignment w:val="center"/>
              <w:rPr>
                <w:rFonts w:ascii="宋体" w:hAnsi="宋体" w:cs="宋体"/>
                <w:color w:val="000000"/>
                <w:kern w:val="0"/>
                <w:sz w:val="28"/>
                <w:szCs w:val="28"/>
              </w:rPr>
            </w:pPr>
          </w:p>
          <w:p w14:paraId="55296171" w14:textId="77777777" w:rsidR="001063A8" w:rsidRPr="00F67EB1" w:rsidRDefault="001063A8">
            <w:pPr>
              <w:widowControl/>
              <w:jc w:val="left"/>
              <w:textAlignment w:val="center"/>
              <w:rPr>
                <w:rFonts w:ascii="宋体" w:hAnsi="宋体" w:cs="宋体"/>
                <w:color w:val="000000"/>
                <w:kern w:val="0"/>
                <w:sz w:val="28"/>
                <w:szCs w:val="28"/>
              </w:rPr>
            </w:pPr>
          </w:p>
          <w:p w14:paraId="2F8C13FA" w14:textId="77777777" w:rsidR="001063A8" w:rsidRPr="00F67EB1" w:rsidRDefault="001063A8">
            <w:pPr>
              <w:widowControl/>
              <w:jc w:val="left"/>
              <w:textAlignment w:val="center"/>
              <w:rPr>
                <w:rFonts w:ascii="宋体" w:hAnsi="宋体" w:cs="宋体"/>
                <w:color w:val="000000"/>
                <w:kern w:val="0"/>
                <w:sz w:val="28"/>
                <w:szCs w:val="28"/>
              </w:rPr>
            </w:pPr>
          </w:p>
          <w:p w14:paraId="2BE73530" w14:textId="77777777" w:rsidR="00257BEA" w:rsidRPr="00F67EB1" w:rsidRDefault="00DD4CED">
            <w:pPr>
              <w:widowControl/>
              <w:jc w:val="left"/>
              <w:textAlignment w:val="center"/>
              <w:rPr>
                <w:rFonts w:ascii="宋体" w:hAnsi="宋体" w:cs="宋体"/>
                <w:color w:val="000000"/>
                <w:sz w:val="28"/>
                <w:szCs w:val="28"/>
              </w:rPr>
            </w:pPr>
            <w:r w:rsidRPr="00F67EB1">
              <w:rPr>
                <w:rFonts w:ascii="宋体" w:hAnsi="宋体" w:cs="宋体" w:hint="eastAsia"/>
                <w:color w:val="000000"/>
                <w:kern w:val="0"/>
                <w:sz w:val="28"/>
                <w:szCs w:val="28"/>
              </w:rPr>
              <w:t>表六:</w:t>
            </w:r>
          </w:p>
        </w:tc>
      </w:tr>
      <w:tr w:rsidR="00257BEA" w:rsidRPr="00F67EB1" w14:paraId="34A20336" w14:textId="77777777">
        <w:trPr>
          <w:trHeight w:val="932"/>
        </w:trPr>
        <w:tc>
          <w:tcPr>
            <w:tcW w:w="8880" w:type="dxa"/>
            <w:gridSpan w:val="6"/>
            <w:tcBorders>
              <w:top w:val="nil"/>
              <w:left w:val="nil"/>
              <w:bottom w:val="nil"/>
              <w:right w:val="nil"/>
            </w:tcBorders>
            <w:shd w:val="clear" w:color="auto" w:fill="auto"/>
            <w:noWrap/>
            <w:tcMar>
              <w:top w:w="15" w:type="dxa"/>
              <w:left w:w="15" w:type="dxa"/>
              <w:right w:w="15" w:type="dxa"/>
            </w:tcMar>
            <w:vAlign w:val="center"/>
          </w:tcPr>
          <w:p w14:paraId="1F7A5F2D" w14:textId="77777777" w:rsidR="00257BEA" w:rsidRPr="00F67EB1" w:rsidRDefault="00DD4CED">
            <w:pPr>
              <w:widowControl/>
              <w:jc w:val="center"/>
              <w:textAlignment w:val="center"/>
              <w:rPr>
                <w:rFonts w:ascii="黑体" w:eastAsia="黑体" w:hAnsi="宋体" w:cs="黑体"/>
                <w:color w:val="000000"/>
                <w:sz w:val="52"/>
                <w:szCs w:val="52"/>
              </w:rPr>
            </w:pPr>
            <w:r w:rsidRPr="00F67EB1">
              <w:rPr>
                <w:rFonts w:ascii="黑体" w:eastAsia="黑体" w:hAnsi="宋体" w:cs="黑体" w:hint="eastAsia"/>
                <w:color w:val="000000"/>
                <w:kern w:val="0"/>
                <w:sz w:val="40"/>
                <w:szCs w:val="40"/>
              </w:rPr>
              <w:lastRenderedPageBreak/>
              <w:t>一般公共预算基本支出情况表</w:t>
            </w:r>
          </w:p>
        </w:tc>
      </w:tr>
      <w:tr w:rsidR="00257BEA" w:rsidRPr="00F67EB1" w14:paraId="068F9ACF" w14:textId="77777777">
        <w:trPr>
          <w:trHeight w:val="603"/>
        </w:trPr>
        <w:tc>
          <w:tcPr>
            <w:tcW w:w="1055" w:type="dxa"/>
            <w:tcBorders>
              <w:top w:val="nil"/>
              <w:left w:val="nil"/>
              <w:bottom w:val="single" w:sz="4" w:space="0" w:color="000000"/>
              <w:right w:val="nil"/>
            </w:tcBorders>
            <w:shd w:val="clear" w:color="auto" w:fill="auto"/>
            <w:noWrap/>
            <w:tcMar>
              <w:top w:w="15" w:type="dxa"/>
              <w:left w:w="15" w:type="dxa"/>
              <w:right w:w="15" w:type="dxa"/>
            </w:tcMar>
            <w:vAlign w:val="center"/>
          </w:tcPr>
          <w:p w14:paraId="4661FB7E"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编制部门：</w:t>
            </w:r>
          </w:p>
        </w:tc>
        <w:tc>
          <w:tcPr>
            <w:tcW w:w="6311" w:type="dxa"/>
            <w:gridSpan w:val="4"/>
            <w:tcBorders>
              <w:top w:val="nil"/>
              <w:left w:val="nil"/>
              <w:bottom w:val="single" w:sz="4" w:space="0" w:color="000000"/>
              <w:right w:val="nil"/>
            </w:tcBorders>
            <w:shd w:val="clear" w:color="auto" w:fill="auto"/>
            <w:noWrap/>
            <w:tcMar>
              <w:top w:w="15" w:type="dxa"/>
              <w:left w:w="15" w:type="dxa"/>
              <w:right w:w="15" w:type="dxa"/>
            </w:tcMar>
            <w:vAlign w:val="center"/>
          </w:tcPr>
          <w:p w14:paraId="37F9F88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昌吉回族自治州法制局</w:t>
            </w:r>
          </w:p>
        </w:tc>
        <w:tc>
          <w:tcPr>
            <w:tcW w:w="1514" w:type="dxa"/>
            <w:tcBorders>
              <w:top w:val="nil"/>
              <w:left w:val="nil"/>
              <w:bottom w:val="single" w:sz="4" w:space="0" w:color="000000"/>
              <w:right w:val="nil"/>
            </w:tcBorders>
            <w:shd w:val="clear" w:color="auto" w:fill="auto"/>
            <w:noWrap/>
            <w:tcMar>
              <w:top w:w="15" w:type="dxa"/>
              <w:left w:w="15" w:type="dxa"/>
              <w:right w:w="15" w:type="dxa"/>
            </w:tcMar>
            <w:vAlign w:val="center"/>
          </w:tcPr>
          <w:p w14:paraId="0BC102A8" w14:textId="77777777" w:rsidR="00257BEA" w:rsidRPr="00F67EB1" w:rsidRDefault="00DD4CED">
            <w:pPr>
              <w:widowControl/>
              <w:jc w:val="right"/>
              <w:textAlignment w:val="center"/>
              <w:rPr>
                <w:rFonts w:ascii="Dialog" w:eastAsia="Dialog" w:hAnsi="Dialog" w:cs="Dialog"/>
                <w:color w:val="000000"/>
                <w:sz w:val="24"/>
              </w:rPr>
            </w:pPr>
            <w:r w:rsidRPr="00F67EB1">
              <w:rPr>
                <w:rFonts w:ascii="Dialog" w:eastAsia="Dialog" w:hAnsi="Dialog" w:cs="Dialog"/>
                <w:color w:val="000000"/>
                <w:kern w:val="0"/>
                <w:sz w:val="24"/>
              </w:rPr>
              <w:t xml:space="preserve"> 单位：万元</w:t>
            </w:r>
          </w:p>
        </w:tc>
      </w:tr>
      <w:tr w:rsidR="00257BEA" w:rsidRPr="00F67EB1" w14:paraId="260810F4" w14:textId="77777777">
        <w:trPr>
          <w:trHeight w:val="612"/>
        </w:trPr>
        <w:tc>
          <w:tcPr>
            <w:tcW w:w="548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32BE61"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项目</w:t>
            </w:r>
          </w:p>
        </w:tc>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BE7E83"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一般公共预算基本支出</w:t>
            </w:r>
          </w:p>
        </w:tc>
      </w:tr>
      <w:tr w:rsidR="00257BEA" w:rsidRPr="00F67EB1" w14:paraId="2C7F2821" w14:textId="77777777">
        <w:trPr>
          <w:trHeight w:val="612"/>
        </w:trPr>
        <w:tc>
          <w:tcPr>
            <w:tcW w:w="197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7F1E4F"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经济分类科目编码</w:t>
            </w:r>
          </w:p>
        </w:tc>
        <w:tc>
          <w:tcPr>
            <w:tcW w:w="351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BA82FC"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经济分类科目名称</w:t>
            </w:r>
          </w:p>
        </w:tc>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3FBF8F"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小计</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A4ABC2"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人员经费</w:t>
            </w:r>
          </w:p>
        </w:tc>
        <w:tc>
          <w:tcPr>
            <w:tcW w:w="151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5E3760"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公用经费</w:t>
            </w:r>
          </w:p>
        </w:tc>
      </w:tr>
      <w:tr w:rsidR="00257BEA" w:rsidRPr="00F67EB1" w14:paraId="7054B87C" w14:textId="77777777">
        <w:trPr>
          <w:trHeight w:val="612"/>
        </w:trPr>
        <w:tc>
          <w:tcPr>
            <w:tcW w:w="10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33540E"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类</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2C5D4D" w14:textId="77777777" w:rsidR="00257BEA" w:rsidRPr="00F67EB1" w:rsidRDefault="00DD4CED">
            <w:pPr>
              <w:widowControl/>
              <w:jc w:val="center"/>
              <w:textAlignment w:val="center"/>
              <w:rPr>
                <w:rFonts w:ascii="Dialog" w:eastAsia="Dialog" w:hAnsi="Dialog" w:cs="Dialog"/>
                <w:color w:val="000000"/>
                <w:sz w:val="24"/>
              </w:rPr>
            </w:pPr>
            <w:r w:rsidRPr="00F67EB1">
              <w:rPr>
                <w:rFonts w:ascii="Dialog" w:eastAsia="Dialog" w:hAnsi="Dialog" w:cs="Dialog"/>
                <w:color w:val="000000"/>
                <w:kern w:val="0"/>
                <w:sz w:val="24"/>
              </w:rPr>
              <w:t>款</w:t>
            </w:r>
          </w:p>
        </w:tc>
        <w:tc>
          <w:tcPr>
            <w:tcW w:w="35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041FFF" w14:textId="77777777" w:rsidR="00257BEA" w:rsidRPr="00F67EB1" w:rsidRDefault="00257BEA">
            <w:pPr>
              <w:jc w:val="center"/>
              <w:rPr>
                <w:rFonts w:ascii="Dialog" w:eastAsia="Dialog" w:hAnsi="Dialog" w:cs="Dialog"/>
                <w:color w:val="000000"/>
                <w:sz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4C6F5A" w14:textId="77777777" w:rsidR="00257BEA" w:rsidRPr="00F67EB1" w:rsidRDefault="00257BEA">
            <w:pPr>
              <w:jc w:val="center"/>
              <w:rPr>
                <w:rFonts w:ascii="Dialog" w:eastAsia="Dialog" w:hAnsi="Dialog" w:cs="Dialog"/>
                <w:color w:val="000000"/>
                <w:sz w:val="24"/>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5890E1" w14:textId="77777777" w:rsidR="00257BEA" w:rsidRPr="00F67EB1" w:rsidRDefault="00257BEA">
            <w:pPr>
              <w:jc w:val="center"/>
              <w:rPr>
                <w:rFonts w:ascii="Dialog" w:eastAsia="Dialog" w:hAnsi="Dialog" w:cs="Dialog"/>
                <w:color w:val="000000"/>
                <w:sz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BB08FE" w14:textId="77777777" w:rsidR="00257BEA" w:rsidRPr="00F67EB1" w:rsidRDefault="00257BEA">
            <w:pPr>
              <w:jc w:val="center"/>
              <w:rPr>
                <w:rFonts w:ascii="Dialog" w:eastAsia="Dialog" w:hAnsi="Dialog" w:cs="Dialog"/>
                <w:color w:val="000000"/>
                <w:sz w:val="24"/>
              </w:rPr>
            </w:pPr>
          </w:p>
        </w:tc>
      </w:tr>
      <w:tr w:rsidR="00257BEA" w:rsidRPr="00F67EB1" w14:paraId="0D79043D"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36606F" w14:textId="77777777" w:rsidR="00257BEA" w:rsidRPr="00F67EB1" w:rsidRDefault="00257BEA">
            <w:pPr>
              <w:jc w:val="left"/>
              <w:rPr>
                <w:rFonts w:ascii="Dialog" w:eastAsia="Dialog" w:hAnsi="Dialog" w:cs="Dialog"/>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1E780A" w14:textId="77777777" w:rsidR="00257BEA" w:rsidRPr="00F67EB1" w:rsidRDefault="00257BEA">
            <w:pPr>
              <w:jc w:val="left"/>
              <w:rPr>
                <w:rFonts w:ascii="Dialog" w:eastAsia="Dialog" w:hAnsi="Dialog" w:cs="Dialog"/>
                <w:color w:val="000000"/>
                <w:sz w:val="24"/>
              </w:rPr>
            </w:pPr>
          </w:p>
        </w:tc>
        <w:tc>
          <w:tcPr>
            <w:tcW w:w="35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EFD8E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合计</w:t>
            </w:r>
          </w:p>
        </w:tc>
        <w:tc>
          <w:tcPr>
            <w:tcW w:w="7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60AB0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135.69</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8ECDE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122.12</w:t>
            </w:r>
          </w:p>
        </w:tc>
        <w:tc>
          <w:tcPr>
            <w:tcW w:w="15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7D783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13.57</w:t>
            </w:r>
          </w:p>
        </w:tc>
      </w:tr>
      <w:tr w:rsidR="00257BEA" w:rsidRPr="00F67EB1" w14:paraId="7E2238DF"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A4451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FC692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5A4A70"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基本工资</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EE6AC0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35.78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261DCB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35.78</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5D01FE"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3C601CD9"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1ECCDC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749F346A"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02</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AAAC0A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津贴补贴</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3AD475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17.43</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996C6C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17.43</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3855530E"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5402190D"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3F85BA"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5FA02B0"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03</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3461D2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奖金</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3D8A3A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2.41</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0B12A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2.41</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D6D04E"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5706C2FD"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F87E3F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B411ED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06</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C49339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伙食补助费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3F4CE9A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10.08</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4AC24DA"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10.08</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B0E84BA"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042257E0"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73419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A759D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07</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2DE10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绩效工资</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B1F6AB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4.91</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4CE04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4.91</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4473FB"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6303285E"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3491F13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DE061D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08</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41737A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机关事业单位基本养老保险缴费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9BF99E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12.1</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67FF34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12.1</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5A4EC1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63DB6A06"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B30867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FA2BD9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10</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151606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职工基本医疗保险缴费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ECB2A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6.14</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8F6D7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6.14</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6752A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12EDF719"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737F445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746DA77A"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11</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DBEE67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公务员医疗补助缴费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F9D03E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4.77</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5AC95F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4.77</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90293D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18B80B65"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2D2DB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63F585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12</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2DB8E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其他社会保障缴费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1C77C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0.24</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2CB82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0.24</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A2AC4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6793BC78"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799CED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2A22F2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13</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72F7EBD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住房公积金</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C1EAC6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7.26</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FC8F8C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7.26</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BFDEDA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2297C6E1"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B2316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301</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41DB57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99</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C6DAB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其他工资福利支出</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1C255F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76874FE"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D5CF7B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2B227745"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33B55D6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FCD5D6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4855DF0"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办公费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B717D0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0.99</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BD6624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A8493A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0.99</w:t>
            </w:r>
          </w:p>
        </w:tc>
      </w:tr>
      <w:tr w:rsidR="00257BEA" w:rsidRPr="00F67EB1" w14:paraId="5AD799A0"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4464B9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7CF8CB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02</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55472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印刷费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2978FE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B77E6E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E149C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0.5</w:t>
            </w:r>
          </w:p>
        </w:tc>
      </w:tr>
      <w:tr w:rsidR="00257BEA" w:rsidRPr="00F67EB1" w14:paraId="2A05E0C2"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C2D7C8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80EDBA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11</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D0D474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差旅费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174055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4.55</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AFDF4A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B9FBC4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4.55</w:t>
            </w:r>
          </w:p>
        </w:tc>
      </w:tr>
      <w:tr w:rsidR="00257BEA" w:rsidRPr="00F67EB1" w14:paraId="5D6850C3"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E8C2F7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05E2E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13</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3DE059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维修(护)费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788631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1.54</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4F4EC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B8D790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1.54</w:t>
            </w:r>
          </w:p>
        </w:tc>
      </w:tr>
      <w:tr w:rsidR="00257BEA" w:rsidRPr="00F67EB1" w14:paraId="52F5C6B4"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5EF3F8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664ED1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16</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8E87D6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培训费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7A1F770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0.51</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42785D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B45771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0.51</w:t>
            </w:r>
          </w:p>
        </w:tc>
      </w:tr>
      <w:tr w:rsidR="00257BEA" w:rsidRPr="00F67EB1" w14:paraId="1693630F"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D4C71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E5FC0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17</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C0216A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公务招待费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2C899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0.16</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2A66BA6"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57C8F5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0.16</w:t>
            </w:r>
          </w:p>
        </w:tc>
      </w:tr>
      <w:tr w:rsidR="00257BEA" w:rsidRPr="00F67EB1" w14:paraId="43F1B52E"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F4BEC40"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lastRenderedPageBreak/>
              <w:t>302</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EB316C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28</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77D039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工会经费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1FEAB8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0.72</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206B8A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6E5AB8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0.72</w:t>
            </w:r>
          </w:p>
        </w:tc>
      </w:tr>
      <w:tr w:rsidR="00257BEA" w:rsidRPr="00F67EB1" w14:paraId="17285F79"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AC0887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40268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29</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3120492"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福利费</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546297B"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1.57</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FB248B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59CB067"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1.57</w:t>
            </w:r>
          </w:p>
        </w:tc>
      </w:tr>
      <w:tr w:rsidR="00257BEA" w:rsidRPr="00F67EB1" w14:paraId="57E3922D"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2E368C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9370FCD"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31</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0661B3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公务车运行维护费</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682E10F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2.15</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4A4E090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2EBE5C3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2.15</w:t>
            </w:r>
          </w:p>
        </w:tc>
      </w:tr>
      <w:tr w:rsidR="00257BEA" w:rsidRPr="00F67EB1" w14:paraId="06E35EA1"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6BA20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302</w:t>
            </w:r>
          </w:p>
        </w:tc>
        <w:tc>
          <w:tcPr>
            <w:tcW w:w="9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341D5E"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99</w:t>
            </w:r>
          </w:p>
        </w:tc>
        <w:tc>
          <w:tcPr>
            <w:tcW w:w="3512"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65780C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其他商品和服务支出</w:t>
            </w:r>
          </w:p>
        </w:tc>
        <w:tc>
          <w:tcPr>
            <w:tcW w:w="7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5F4462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0.88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7335925"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c>
          <w:tcPr>
            <w:tcW w:w="151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EFD5A1"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0.88</w:t>
            </w:r>
          </w:p>
        </w:tc>
      </w:tr>
      <w:tr w:rsidR="00257BEA" w:rsidRPr="00F67EB1" w14:paraId="18774FEA" w14:textId="77777777">
        <w:trPr>
          <w:trHeight w:val="469"/>
        </w:trPr>
        <w:tc>
          <w:tcPr>
            <w:tcW w:w="105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BB1F17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303</w:t>
            </w:r>
          </w:p>
        </w:tc>
        <w:tc>
          <w:tcPr>
            <w:tcW w:w="915"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48A790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09</w:t>
            </w:r>
          </w:p>
        </w:tc>
        <w:tc>
          <w:tcPr>
            <w:tcW w:w="3512"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F516D29"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奖励金</w:t>
            </w:r>
          </w:p>
        </w:tc>
        <w:tc>
          <w:tcPr>
            <w:tcW w:w="77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51D5AE83"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w:t>
            </w:r>
          </w:p>
        </w:tc>
        <w:tc>
          <w:tcPr>
            <w:tcW w:w="1110"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0D94B1A8"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0.1</w:t>
            </w:r>
          </w:p>
        </w:tc>
        <w:tc>
          <w:tcPr>
            <w:tcW w:w="1514" w:type="dxa"/>
            <w:tcBorders>
              <w:top w:val="single" w:sz="4" w:space="0" w:color="000000"/>
              <w:left w:val="single" w:sz="4" w:space="0" w:color="000000"/>
              <w:bottom w:val="single" w:sz="4" w:space="0" w:color="000000"/>
              <w:right w:val="single" w:sz="4" w:space="0" w:color="000000"/>
            </w:tcBorders>
            <w:shd w:val="clear" w:color="auto" w:fill="DBE7FF"/>
            <w:noWrap/>
            <w:tcMar>
              <w:top w:w="15" w:type="dxa"/>
              <w:left w:w="15" w:type="dxa"/>
              <w:right w:w="15" w:type="dxa"/>
            </w:tcMar>
            <w:vAlign w:val="center"/>
          </w:tcPr>
          <w:p w14:paraId="1C703A3F"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3852251C" w14:textId="77777777">
        <w:trPr>
          <w:trHeight w:val="469"/>
        </w:trPr>
        <w:tc>
          <w:tcPr>
            <w:tcW w:w="1055"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3441935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303</w:t>
            </w:r>
          </w:p>
        </w:tc>
        <w:tc>
          <w:tcPr>
            <w:tcW w:w="915"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52BEF19C"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14</w:t>
            </w:r>
          </w:p>
        </w:tc>
        <w:tc>
          <w:tcPr>
            <w:tcW w:w="3512"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0247C890"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职工住宅取暖费</w:t>
            </w:r>
          </w:p>
        </w:tc>
        <w:tc>
          <w:tcPr>
            <w:tcW w:w="774"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16E5FC7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0.9</w:t>
            </w:r>
          </w:p>
        </w:tc>
        <w:tc>
          <w:tcPr>
            <w:tcW w:w="1110"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1012B434"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0.9</w:t>
            </w:r>
          </w:p>
        </w:tc>
        <w:tc>
          <w:tcPr>
            <w:tcW w:w="1514" w:type="dxa"/>
            <w:tcBorders>
              <w:top w:val="single" w:sz="4" w:space="0" w:color="000000"/>
              <w:left w:val="single" w:sz="4" w:space="0" w:color="000000"/>
              <w:bottom w:val="single" w:sz="4" w:space="0" w:color="auto"/>
              <w:right w:val="single" w:sz="4" w:space="0" w:color="000000"/>
            </w:tcBorders>
            <w:shd w:val="clear" w:color="auto" w:fill="FFFFFF"/>
            <w:noWrap/>
            <w:tcMar>
              <w:top w:w="15" w:type="dxa"/>
              <w:left w:w="15" w:type="dxa"/>
              <w:right w:w="15" w:type="dxa"/>
            </w:tcMar>
            <w:vAlign w:val="center"/>
          </w:tcPr>
          <w:p w14:paraId="3897F300" w14:textId="77777777" w:rsidR="00257BEA" w:rsidRPr="00F67EB1" w:rsidRDefault="00DD4CED">
            <w:pPr>
              <w:widowControl/>
              <w:jc w:val="left"/>
              <w:textAlignment w:val="center"/>
              <w:rPr>
                <w:rFonts w:ascii="Dialog" w:eastAsia="Dialog" w:hAnsi="Dialog" w:cs="Dialog"/>
                <w:color w:val="000000"/>
                <w:sz w:val="24"/>
              </w:rPr>
            </w:pPr>
            <w:r w:rsidRPr="00F67EB1">
              <w:rPr>
                <w:rFonts w:ascii="Dialog" w:eastAsia="Dialog" w:hAnsi="Dialog" w:cs="Dialog"/>
                <w:color w:val="000000"/>
                <w:kern w:val="0"/>
                <w:sz w:val="24"/>
              </w:rPr>
              <w:t>0</w:t>
            </w:r>
          </w:p>
        </w:tc>
      </w:tr>
      <w:tr w:rsidR="00257BEA" w:rsidRPr="00F67EB1" w14:paraId="535F72C1" w14:textId="77777777">
        <w:trPr>
          <w:trHeight w:val="469"/>
        </w:trPr>
        <w:tc>
          <w:tcPr>
            <w:tcW w:w="105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42668268" w14:textId="77777777" w:rsidR="00257BEA" w:rsidRPr="00F67EB1" w:rsidRDefault="00257BEA">
            <w:pPr>
              <w:widowControl/>
              <w:jc w:val="left"/>
              <w:textAlignment w:val="center"/>
              <w:rPr>
                <w:rFonts w:ascii="Dialog" w:eastAsia="Dialog" w:hAnsi="Dialog" w:cs="Dialog"/>
                <w:color w:val="000000"/>
                <w:kern w:val="0"/>
                <w:sz w:val="24"/>
              </w:rPr>
            </w:pP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71A5A473" w14:textId="77777777" w:rsidR="00257BEA" w:rsidRPr="00F67EB1" w:rsidRDefault="00257BEA">
            <w:pPr>
              <w:widowControl/>
              <w:jc w:val="left"/>
              <w:textAlignment w:val="center"/>
              <w:rPr>
                <w:rFonts w:ascii="Dialog" w:eastAsia="Dialog" w:hAnsi="Dialog" w:cs="Dialog"/>
                <w:color w:val="000000"/>
                <w:kern w:val="0"/>
                <w:sz w:val="24"/>
              </w:rPr>
            </w:pPr>
          </w:p>
        </w:tc>
        <w:tc>
          <w:tcPr>
            <w:tcW w:w="351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7AA2B35B" w14:textId="77777777" w:rsidR="00257BEA" w:rsidRPr="00F67EB1" w:rsidRDefault="00DD4CED">
            <w:pPr>
              <w:widowControl/>
              <w:jc w:val="left"/>
              <w:textAlignment w:val="center"/>
              <w:rPr>
                <w:rFonts w:ascii="宋体" w:hAnsi="宋体" w:cs="宋体"/>
                <w:color w:val="000000"/>
                <w:kern w:val="0"/>
                <w:sz w:val="24"/>
              </w:rPr>
            </w:pPr>
            <w:r w:rsidRPr="00F67EB1">
              <w:rPr>
                <w:rFonts w:ascii="宋体" w:hAnsi="宋体" w:cs="宋体" w:hint="eastAsia"/>
                <w:color w:val="000000"/>
                <w:kern w:val="0"/>
                <w:sz w:val="24"/>
              </w:rPr>
              <w:t>合计</w:t>
            </w:r>
          </w:p>
        </w:tc>
        <w:tc>
          <w:tcPr>
            <w:tcW w:w="774"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4EC79355" w14:textId="77777777" w:rsidR="00257BEA" w:rsidRPr="00F67EB1" w:rsidRDefault="00DD4CED">
            <w:pPr>
              <w:widowControl/>
              <w:jc w:val="left"/>
              <w:textAlignment w:val="center"/>
              <w:rPr>
                <w:rFonts w:ascii="Dialog" w:eastAsia="Dialog" w:hAnsi="Dialog" w:cs="Dialog"/>
                <w:color w:val="000000"/>
                <w:kern w:val="0"/>
                <w:sz w:val="24"/>
              </w:rPr>
            </w:pPr>
            <w:r w:rsidRPr="00F67EB1">
              <w:rPr>
                <w:rFonts w:ascii="Dialog" w:eastAsia="Dialog" w:hAnsi="Dialog" w:cs="Dialog" w:hint="eastAsia"/>
                <w:color w:val="000000"/>
                <w:kern w:val="0"/>
                <w:sz w:val="24"/>
              </w:rPr>
              <w:t>135.69</w:t>
            </w:r>
          </w:p>
        </w:tc>
        <w:tc>
          <w:tcPr>
            <w:tcW w:w="111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596C05A9" w14:textId="77777777" w:rsidR="00257BEA" w:rsidRPr="00F67EB1" w:rsidRDefault="00DD4CED">
            <w:pPr>
              <w:widowControl/>
              <w:jc w:val="left"/>
              <w:textAlignment w:val="center"/>
              <w:rPr>
                <w:rFonts w:ascii="Dialog" w:eastAsia="Dialog" w:hAnsi="Dialog" w:cs="Dialog"/>
                <w:color w:val="000000"/>
                <w:kern w:val="0"/>
                <w:sz w:val="24"/>
              </w:rPr>
            </w:pPr>
            <w:r w:rsidRPr="00F67EB1">
              <w:rPr>
                <w:rFonts w:ascii="Dialog" w:eastAsia="Dialog" w:hAnsi="Dialog" w:cs="Dialog" w:hint="eastAsia"/>
                <w:color w:val="000000"/>
                <w:kern w:val="0"/>
                <w:sz w:val="24"/>
              </w:rPr>
              <w:t>122.12</w:t>
            </w:r>
          </w:p>
        </w:tc>
        <w:tc>
          <w:tcPr>
            <w:tcW w:w="1514"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2021FFCF" w14:textId="77777777" w:rsidR="00257BEA" w:rsidRPr="00F67EB1" w:rsidRDefault="00DD4CED">
            <w:pPr>
              <w:widowControl/>
              <w:jc w:val="left"/>
              <w:textAlignment w:val="center"/>
              <w:rPr>
                <w:rFonts w:ascii="Dialog" w:eastAsia="Dialog" w:hAnsi="Dialog" w:cs="Dialog"/>
                <w:color w:val="000000"/>
                <w:kern w:val="0"/>
                <w:sz w:val="24"/>
              </w:rPr>
            </w:pPr>
            <w:r w:rsidRPr="00F67EB1">
              <w:rPr>
                <w:rFonts w:ascii="Dialog" w:eastAsia="Dialog" w:hAnsi="Dialog" w:cs="Dialog" w:hint="eastAsia"/>
                <w:color w:val="000000"/>
                <w:kern w:val="0"/>
                <w:sz w:val="24"/>
              </w:rPr>
              <w:t>13.57</w:t>
            </w:r>
          </w:p>
        </w:tc>
      </w:tr>
    </w:tbl>
    <w:p w14:paraId="0FC225B1"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262CA708" w14:textId="77777777" w:rsidR="00257BEA" w:rsidRPr="00F67EB1" w:rsidRDefault="00257BEA">
      <w:pPr>
        <w:widowControl/>
        <w:jc w:val="left"/>
        <w:outlineLvl w:val="1"/>
        <w:rPr>
          <w:rFonts w:ascii="仿宋_GB2312" w:eastAsia="仿宋_GB2312" w:hAnsi="宋体"/>
          <w:b/>
          <w:kern w:val="0"/>
          <w:sz w:val="32"/>
          <w:szCs w:val="32"/>
        </w:rPr>
      </w:pPr>
    </w:p>
    <w:p w14:paraId="1A10AC6F" w14:textId="77777777" w:rsidR="00257BEA" w:rsidRPr="00F67EB1" w:rsidRDefault="00257BEA">
      <w:pPr>
        <w:widowControl/>
        <w:jc w:val="left"/>
        <w:outlineLvl w:val="1"/>
        <w:rPr>
          <w:rFonts w:ascii="仿宋_GB2312" w:eastAsia="仿宋_GB2312" w:hAnsi="宋体"/>
          <w:b/>
          <w:kern w:val="0"/>
          <w:sz w:val="32"/>
          <w:szCs w:val="32"/>
        </w:rPr>
      </w:pPr>
    </w:p>
    <w:p w14:paraId="0CB3DF97"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635"/>
        <w:gridCol w:w="521"/>
        <w:gridCol w:w="538"/>
        <w:gridCol w:w="874"/>
        <w:gridCol w:w="1226"/>
        <w:gridCol w:w="600"/>
        <w:gridCol w:w="415"/>
        <w:gridCol w:w="536"/>
        <w:gridCol w:w="652"/>
        <w:gridCol w:w="652"/>
        <w:gridCol w:w="378"/>
        <w:gridCol w:w="200"/>
        <w:gridCol w:w="419"/>
        <w:gridCol w:w="578"/>
        <w:gridCol w:w="420"/>
        <w:gridCol w:w="420"/>
        <w:gridCol w:w="389"/>
        <w:gridCol w:w="8"/>
      </w:tblGrid>
      <w:tr w:rsidR="00257BEA" w:rsidRPr="00F67EB1" w14:paraId="5C77BBB6" w14:textId="77777777">
        <w:trPr>
          <w:gridBefore w:val="1"/>
          <w:gridAfter w:val="1"/>
          <w:wBefore w:w="8" w:type="dxa"/>
          <w:wAfter w:w="8" w:type="dxa"/>
          <w:trHeight w:val="375"/>
        </w:trPr>
        <w:tc>
          <w:tcPr>
            <w:tcW w:w="9453" w:type="dxa"/>
            <w:gridSpan w:val="17"/>
            <w:tcBorders>
              <w:top w:val="nil"/>
              <w:left w:val="nil"/>
              <w:bottom w:val="nil"/>
              <w:right w:val="nil"/>
            </w:tcBorders>
            <w:shd w:val="clear" w:color="auto" w:fill="auto"/>
            <w:noWrap/>
            <w:vAlign w:val="center"/>
          </w:tcPr>
          <w:p w14:paraId="6B955F59"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项目支出情况表</w:t>
            </w:r>
          </w:p>
        </w:tc>
      </w:tr>
      <w:tr w:rsidR="00257BEA" w:rsidRPr="00F67EB1" w14:paraId="599081F6" w14:textId="77777777">
        <w:trPr>
          <w:gridBefore w:val="1"/>
          <w:gridAfter w:val="1"/>
          <w:wBefore w:w="8" w:type="dxa"/>
          <w:wAfter w:w="8" w:type="dxa"/>
          <w:trHeight w:val="405"/>
        </w:trPr>
        <w:tc>
          <w:tcPr>
            <w:tcW w:w="5345" w:type="dxa"/>
            <w:gridSpan w:val="8"/>
            <w:tcBorders>
              <w:top w:val="nil"/>
              <w:left w:val="nil"/>
              <w:bottom w:val="nil"/>
              <w:right w:val="nil"/>
            </w:tcBorders>
            <w:shd w:val="clear" w:color="auto" w:fill="auto"/>
            <w:noWrap/>
            <w:vAlign w:val="center"/>
          </w:tcPr>
          <w:p w14:paraId="786921FC" w14:textId="77777777" w:rsidR="00257BEA" w:rsidRPr="00F67EB1" w:rsidRDefault="00DD4CED">
            <w:pPr>
              <w:widowControl/>
              <w:jc w:val="lef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编制部门：</w:t>
            </w:r>
            <w:r w:rsidRPr="00F67EB1">
              <w:rPr>
                <w:rFonts w:ascii="仿宋_GB2312" w:eastAsia="仿宋_GB2312" w:hAnsi="宋体" w:hint="eastAsia"/>
                <w:kern w:val="0"/>
                <w:sz w:val="24"/>
              </w:rPr>
              <w:t xml:space="preserve">昌吉回族自治州人民政府法制办公室 </w:t>
            </w:r>
          </w:p>
        </w:tc>
        <w:tc>
          <w:tcPr>
            <w:tcW w:w="1682" w:type="dxa"/>
            <w:gridSpan w:val="3"/>
            <w:tcBorders>
              <w:top w:val="nil"/>
              <w:left w:val="nil"/>
              <w:bottom w:val="nil"/>
              <w:right w:val="nil"/>
            </w:tcBorders>
            <w:shd w:val="clear" w:color="auto" w:fill="auto"/>
            <w:noWrap/>
            <w:vAlign w:val="center"/>
          </w:tcPr>
          <w:p w14:paraId="7449BDD3" w14:textId="77777777" w:rsidR="00257BEA" w:rsidRPr="00F67EB1" w:rsidRDefault="00DD4CED">
            <w:pPr>
              <w:widowControl/>
              <w:jc w:val="lef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4C043C77" w14:textId="77777777" w:rsidR="00257BEA" w:rsidRPr="00F67EB1" w:rsidRDefault="00DD4CED">
            <w:pPr>
              <w:widowControl/>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单位：万元</w:t>
            </w:r>
          </w:p>
        </w:tc>
      </w:tr>
      <w:tr w:rsidR="00257BEA" w:rsidRPr="00F67EB1" w14:paraId="11F39B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702" w:type="dxa"/>
            <w:gridSpan w:val="4"/>
            <w:shd w:val="clear" w:color="auto" w:fill="auto"/>
            <w:noWrap/>
            <w:vAlign w:val="center"/>
          </w:tcPr>
          <w:p w14:paraId="17D6A751"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科 目 编 码</w:t>
            </w:r>
          </w:p>
        </w:tc>
        <w:tc>
          <w:tcPr>
            <w:tcW w:w="874" w:type="dxa"/>
            <w:vMerge w:val="restart"/>
            <w:shd w:val="clear" w:color="auto" w:fill="auto"/>
            <w:noWrap/>
            <w:vAlign w:val="center"/>
          </w:tcPr>
          <w:p w14:paraId="20DD85F3"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科目</w:t>
            </w:r>
          </w:p>
        </w:tc>
        <w:tc>
          <w:tcPr>
            <w:tcW w:w="1226" w:type="dxa"/>
            <w:vMerge w:val="restart"/>
            <w:shd w:val="clear" w:color="auto" w:fill="auto"/>
            <w:noWrap/>
            <w:vAlign w:val="center"/>
          </w:tcPr>
          <w:p w14:paraId="6D68859B" w14:textId="77777777" w:rsidR="00257BEA" w:rsidRPr="00F67EB1" w:rsidRDefault="00DD4CED">
            <w:pPr>
              <w:jc w:val="center"/>
              <w:rPr>
                <w:rFonts w:ascii="Calibri" w:hAnsi="Calibri"/>
                <w:sz w:val="24"/>
              </w:rPr>
            </w:pPr>
            <w:r w:rsidRPr="00F67EB1">
              <w:rPr>
                <w:rFonts w:ascii="仿宋_GB2312" w:eastAsia="仿宋_GB2312" w:hAnsi="宋体" w:hint="eastAsia"/>
                <w:b/>
                <w:kern w:val="0"/>
                <w:sz w:val="24"/>
              </w:rPr>
              <w:t>项目名称</w:t>
            </w:r>
          </w:p>
        </w:tc>
        <w:tc>
          <w:tcPr>
            <w:tcW w:w="600" w:type="dxa"/>
            <w:vMerge w:val="restart"/>
            <w:shd w:val="clear" w:color="auto" w:fill="auto"/>
            <w:vAlign w:val="center"/>
          </w:tcPr>
          <w:p w14:paraId="5DDA6C57"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项目支出合计</w:t>
            </w:r>
          </w:p>
        </w:tc>
        <w:tc>
          <w:tcPr>
            <w:tcW w:w="415" w:type="dxa"/>
            <w:vMerge w:val="restart"/>
            <w:shd w:val="clear" w:color="auto" w:fill="auto"/>
            <w:vAlign w:val="center"/>
          </w:tcPr>
          <w:p w14:paraId="1F7B2823"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52BF9B15"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1BAD62B3"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65B04058"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35A16F93"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0D421AB2"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3C06CC4C"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6BD84AD6"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63BBDBAA"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38E70690" w14:textId="77777777" w:rsidR="00257BEA" w:rsidRPr="00F67EB1" w:rsidRDefault="00DD4CED">
            <w:pPr>
              <w:widowControl/>
              <w:jc w:val="center"/>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其他支出</w:t>
            </w:r>
          </w:p>
        </w:tc>
      </w:tr>
      <w:tr w:rsidR="00257BEA" w:rsidRPr="00F67EB1" w14:paraId="34FF2B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643" w:type="dxa"/>
            <w:gridSpan w:val="2"/>
            <w:tcBorders>
              <w:bottom w:val="single" w:sz="4" w:space="0" w:color="auto"/>
            </w:tcBorders>
            <w:shd w:val="clear" w:color="auto" w:fill="auto"/>
            <w:noWrap/>
            <w:vAlign w:val="center"/>
          </w:tcPr>
          <w:p w14:paraId="4994F785" w14:textId="77777777" w:rsidR="00257BEA" w:rsidRPr="00F67EB1" w:rsidRDefault="00DD4CED">
            <w:pPr>
              <w:widowControl/>
              <w:jc w:val="left"/>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类</w:t>
            </w:r>
          </w:p>
        </w:tc>
        <w:tc>
          <w:tcPr>
            <w:tcW w:w="521" w:type="dxa"/>
            <w:tcBorders>
              <w:bottom w:val="single" w:sz="4" w:space="0" w:color="auto"/>
            </w:tcBorders>
            <w:shd w:val="clear" w:color="auto" w:fill="auto"/>
            <w:noWrap/>
            <w:vAlign w:val="center"/>
          </w:tcPr>
          <w:p w14:paraId="72E891EA" w14:textId="77777777" w:rsidR="00257BEA" w:rsidRPr="00F67EB1" w:rsidRDefault="00DD4CED">
            <w:pPr>
              <w:widowControl/>
              <w:jc w:val="left"/>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款</w:t>
            </w:r>
          </w:p>
        </w:tc>
        <w:tc>
          <w:tcPr>
            <w:tcW w:w="538" w:type="dxa"/>
            <w:tcBorders>
              <w:bottom w:val="single" w:sz="4" w:space="0" w:color="auto"/>
            </w:tcBorders>
            <w:shd w:val="clear" w:color="auto" w:fill="auto"/>
            <w:noWrap/>
            <w:vAlign w:val="center"/>
          </w:tcPr>
          <w:p w14:paraId="5F32ADB9" w14:textId="77777777" w:rsidR="00257BEA" w:rsidRPr="00F67EB1" w:rsidRDefault="00DD4CED">
            <w:pPr>
              <w:widowControl/>
              <w:jc w:val="left"/>
              <w:outlineLvl w:val="1"/>
              <w:rPr>
                <w:rFonts w:ascii="仿宋_GB2312" w:eastAsia="仿宋_GB2312" w:hAnsi="宋体"/>
                <w:b/>
                <w:kern w:val="0"/>
                <w:sz w:val="18"/>
                <w:szCs w:val="18"/>
              </w:rPr>
            </w:pPr>
            <w:r w:rsidRPr="00F67EB1">
              <w:rPr>
                <w:rFonts w:ascii="仿宋_GB2312" w:eastAsia="仿宋_GB2312" w:hAnsi="宋体" w:hint="eastAsia"/>
                <w:b/>
                <w:kern w:val="0"/>
                <w:sz w:val="18"/>
                <w:szCs w:val="18"/>
              </w:rPr>
              <w:t>项</w:t>
            </w:r>
          </w:p>
        </w:tc>
        <w:tc>
          <w:tcPr>
            <w:tcW w:w="874" w:type="dxa"/>
            <w:vMerge/>
            <w:tcBorders>
              <w:bottom w:val="single" w:sz="4" w:space="0" w:color="auto"/>
            </w:tcBorders>
            <w:shd w:val="clear" w:color="auto" w:fill="auto"/>
            <w:vAlign w:val="center"/>
          </w:tcPr>
          <w:p w14:paraId="363F8BD1" w14:textId="77777777" w:rsidR="00257BEA" w:rsidRPr="00F67EB1" w:rsidRDefault="00257BEA">
            <w:pPr>
              <w:widowControl/>
              <w:jc w:val="left"/>
              <w:outlineLvl w:val="1"/>
              <w:rPr>
                <w:rFonts w:ascii="仿宋_GB2312" w:eastAsia="仿宋_GB2312" w:hAnsi="宋体"/>
                <w:b/>
                <w:kern w:val="0"/>
                <w:sz w:val="18"/>
                <w:szCs w:val="18"/>
              </w:rPr>
            </w:pPr>
          </w:p>
        </w:tc>
        <w:tc>
          <w:tcPr>
            <w:tcW w:w="1226" w:type="dxa"/>
            <w:vMerge/>
            <w:tcBorders>
              <w:bottom w:val="single" w:sz="4" w:space="0" w:color="auto"/>
            </w:tcBorders>
            <w:shd w:val="clear" w:color="auto" w:fill="auto"/>
          </w:tcPr>
          <w:p w14:paraId="3EE3A333" w14:textId="77777777" w:rsidR="00257BEA" w:rsidRPr="00F67EB1" w:rsidRDefault="00257BEA">
            <w:pPr>
              <w:widowControl/>
              <w:jc w:val="left"/>
              <w:outlineLvl w:val="1"/>
              <w:rPr>
                <w:rFonts w:ascii="仿宋_GB2312" w:eastAsia="仿宋_GB2312" w:hAnsi="宋体"/>
                <w:b/>
                <w:kern w:val="0"/>
                <w:sz w:val="18"/>
                <w:szCs w:val="18"/>
              </w:rPr>
            </w:pPr>
          </w:p>
        </w:tc>
        <w:tc>
          <w:tcPr>
            <w:tcW w:w="600" w:type="dxa"/>
            <w:vMerge/>
            <w:tcBorders>
              <w:bottom w:val="single" w:sz="4" w:space="0" w:color="auto"/>
            </w:tcBorders>
            <w:shd w:val="clear" w:color="auto" w:fill="auto"/>
          </w:tcPr>
          <w:p w14:paraId="3DF89FF0" w14:textId="77777777" w:rsidR="00257BEA" w:rsidRPr="00F67EB1" w:rsidRDefault="00257BEA">
            <w:pPr>
              <w:widowControl/>
              <w:jc w:val="left"/>
              <w:outlineLvl w:val="1"/>
              <w:rPr>
                <w:rFonts w:ascii="仿宋_GB2312" w:eastAsia="仿宋_GB2312" w:hAnsi="宋体"/>
                <w:b/>
                <w:kern w:val="0"/>
                <w:sz w:val="18"/>
                <w:szCs w:val="18"/>
              </w:rPr>
            </w:pPr>
          </w:p>
        </w:tc>
        <w:tc>
          <w:tcPr>
            <w:tcW w:w="415" w:type="dxa"/>
            <w:vMerge/>
            <w:tcBorders>
              <w:bottom w:val="single" w:sz="4" w:space="0" w:color="auto"/>
            </w:tcBorders>
            <w:shd w:val="clear" w:color="auto" w:fill="auto"/>
          </w:tcPr>
          <w:p w14:paraId="061C8DD0" w14:textId="77777777" w:rsidR="00257BEA" w:rsidRPr="00F67EB1" w:rsidRDefault="00257BEA">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10790CF4" w14:textId="77777777" w:rsidR="00257BEA" w:rsidRPr="00F67EB1" w:rsidRDefault="00257BE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0EF29C73" w14:textId="77777777" w:rsidR="00257BEA" w:rsidRPr="00F67EB1" w:rsidRDefault="00257BE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0C6896E9" w14:textId="77777777" w:rsidR="00257BEA" w:rsidRPr="00F67EB1" w:rsidRDefault="00257BEA">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237225CA" w14:textId="77777777" w:rsidR="00257BEA" w:rsidRPr="00F67EB1" w:rsidRDefault="00257BEA">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6D207240" w14:textId="77777777" w:rsidR="00257BEA" w:rsidRPr="00F67EB1" w:rsidRDefault="00257BEA">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10CBE01D" w14:textId="77777777" w:rsidR="00257BEA" w:rsidRPr="00F67EB1" w:rsidRDefault="00257BE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78616A82" w14:textId="77777777" w:rsidR="00257BEA" w:rsidRPr="00F67EB1" w:rsidRDefault="00257BE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4C400359" w14:textId="77777777" w:rsidR="00257BEA" w:rsidRPr="00F67EB1" w:rsidRDefault="00257BEA">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4ECD4C91" w14:textId="77777777" w:rsidR="00257BEA" w:rsidRPr="00F67EB1" w:rsidRDefault="00257BEA">
            <w:pPr>
              <w:widowControl/>
              <w:jc w:val="left"/>
              <w:outlineLvl w:val="1"/>
              <w:rPr>
                <w:rFonts w:ascii="仿宋_GB2312" w:eastAsia="仿宋_GB2312" w:hAnsi="宋体"/>
                <w:b/>
                <w:kern w:val="0"/>
                <w:sz w:val="18"/>
                <w:szCs w:val="18"/>
              </w:rPr>
            </w:pPr>
          </w:p>
        </w:tc>
      </w:tr>
      <w:tr w:rsidR="00257BEA" w:rsidRPr="00F67EB1" w14:paraId="671427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643" w:type="dxa"/>
            <w:gridSpan w:val="2"/>
            <w:shd w:val="clear" w:color="auto" w:fill="auto"/>
          </w:tcPr>
          <w:p w14:paraId="3C2EB28D"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201　</w:t>
            </w:r>
          </w:p>
        </w:tc>
        <w:tc>
          <w:tcPr>
            <w:tcW w:w="521" w:type="dxa"/>
            <w:shd w:val="clear" w:color="auto" w:fill="auto"/>
          </w:tcPr>
          <w:p w14:paraId="66848E0F"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03　</w:t>
            </w:r>
          </w:p>
        </w:tc>
        <w:tc>
          <w:tcPr>
            <w:tcW w:w="538" w:type="dxa"/>
            <w:shd w:val="clear" w:color="auto" w:fill="auto"/>
          </w:tcPr>
          <w:p w14:paraId="064AB031"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02　</w:t>
            </w:r>
          </w:p>
        </w:tc>
        <w:tc>
          <w:tcPr>
            <w:tcW w:w="874" w:type="dxa"/>
            <w:shd w:val="clear" w:color="auto" w:fill="auto"/>
          </w:tcPr>
          <w:p w14:paraId="7A55FA00" w14:textId="77777777" w:rsidR="00257BEA" w:rsidRPr="00F67EB1" w:rsidRDefault="00DD4CED">
            <w:pPr>
              <w:widowControl/>
              <w:jc w:val="left"/>
              <w:outlineLvl w:val="1"/>
              <w:rPr>
                <w:rFonts w:ascii="仿宋_GB2312" w:eastAsia="仿宋_GB2312" w:hAnsi="宋体"/>
                <w:kern w:val="0"/>
                <w:sz w:val="15"/>
                <w:szCs w:val="15"/>
              </w:rPr>
            </w:pPr>
            <w:r w:rsidRPr="00F67EB1">
              <w:rPr>
                <w:rFonts w:ascii="仿宋_GB2312" w:eastAsia="仿宋_GB2312" w:hAnsi="宋体" w:hint="eastAsia"/>
                <w:kern w:val="0"/>
                <w:sz w:val="15"/>
                <w:szCs w:val="15"/>
              </w:rPr>
              <w:t>一般行政事务管理</w:t>
            </w:r>
          </w:p>
        </w:tc>
        <w:tc>
          <w:tcPr>
            <w:tcW w:w="1226" w:type="dxa"/>
            <w:shd w:val="clear" w:color="auto" w:fill="auto"/>
            <w:vAlign w:val="center"/>
          </w:tcPr>
          <w:p w14:paraId="4F64C6AA"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立法</w:t>
            </w:r>
          </w:p>
        </w:tc>
        <w:tc>
          <w:tcPr>
            <w:tcW w:w="600" w:type="dxa"/>
            <w:shd w:val="clear" w:color="auto" w:fill="auto"/>
            <w:vAlign w:val="center"/>
          </w:tcPr>
          <w:p w14:paraId="68263A8D"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15</w:t>
            </w:r>
          </w:p>
        </w:tc>
        <w:tc>
          <w:tcPr>
            <w:tcW w:w="415" w:type="dxa"/>
            <w:shd w:val="clear" w:color="auto" w:fill="auto"/>
            <w:vAlign w:val="center"/>
          </w:tcPr>
          <w:p w14:paraId="1DA1286A" w14:textId="77777777" w:rsidR="00257BEA" w:rsidRPr="00F67EB1" w:rsidRDefault="00257BEA">
            <w:pPr>
              <w:widowControl/>
              <w:jc w:val="center"/>
              <w:outlineLvl w:val="1"/>
              <w:rPr>
                <w:rFonts w:ascii="仿宋_GB2312" w:eastAsia="仿宋_GB2312" w:hAnsi="宋体"/>
                <w:kern w:val="0"/>
                <w:sz w:val="24"/>
              </w:rPr>
            </w:pPr>
          </w:p>
        </w:tc>
        <w:tc>
          <w:tcPr>
            <w:tcW w:w="536" w:type="dxa"/>
            <w:shd w:val="clear" w:color="auto" w:fill="auto"/>
            <w:vAlign w:val="center"/>
          </w:tcPr>
          <w:p w14:paraId="4A982148"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15</w:t>
            </w:r>
          </w:p>
        </w:tc>
        <w:tc>
          <w:tcPr>
            <w:tcW w:w="652" w:type="dxa"/>
            <w:shd w:val="clear" w:color="auto" w:fill="auto"/>
          </w:tcPr>
          <w:p w14:paraId="49419887" w14:textId="77777777" w:rsidR="00257BEA" w:rsidRPr="00F67EB1" w:rsidRDefault="00257BEA">
            <w:pPr>
              <w:widowControl/>
              <w:jc w:val="center"/>
              <w:outlineLvl w:val="1"/>
              <w:rPr>
                <w:rFonts w:ascii="仿宋_GB2312" w:eastAsia="仿宋_GB2312" w:hAnsi="宋体"/>
                <w:kern w:val="0"/>
                <w:sz w:val="24"/>
              </w:rPr>
            </w:pPr>
          </w:p>
        </w:tc>
        <w:tc>
          <w:tcPr>
            <w:tcW w:w="652" w:type="dxa"/>
            <w:shd w:val="clear" w:color="auto" w:fill="auto"/>
          </w:tcPr>
          <w:p w14:paraId="748556EB"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gridSpan w:val="2"/>
            <w:shd w:val="clear" w:color="auto" w:fill="auto"/>
          </w:tcPr>
          <w:p w14:paraId="3A647A72"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19" w:type="dxa"/>
            <w:shd w:val="clear" w:color="auto" w:fill="auto"/>
          </w:tcPr>
          <w:p w14:paraId="3BBA31AB"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shd w:val="clear" w:color="auto" w:fill="auto"/>
          </w:tcPr>
          <w:p w14:paraId="7110472F"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1887BCA7"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2A5D1FC5"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397" w:type="dxa"/>
            <w:gridSpan w:val="2"/>
            <w:shd w:val="clear" w:color="auto" w:fill="auto"/>
          </w:tcPr>
          <w:p w14:paraId="51989EE2"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r>
      <w:tr w:rsidR="00257BEA" w:rsidRPr="00F67EB1" w14:paraId="6B5BFD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643" w:type="dxa"/>
            <w:gridSpan w:val="2"/>
            <w:shd w:val="clear" w:color="auto" w:fill="auto"/>
          </w:tcPr>
          <w:p w14:paraId="0B3D67AC"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201　</w:t>
            </w:r>
          </w:p>
        </w:tc>
        <w:tc>
          <w:tcPr>
            <w:tcW w:w="521" w:type="dxa"/>
            <w:shd w:val="clear" w:color="auto" w:fill="auto"/>
          </w:tcPr>
          <w:p w14:paraId="4DBEEE1A"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03　</w:t>
            </w:r>
          </w:p>
        </w:tc>
        <w:tc>
          <w:tcPr>
            <w:tcW w:w="538" w:type="dxa"/>
            <w:shd w:val="clear" w:color="auto" w:fill="auto"/>
          </w:tcPr>
          <w:p w14:paraId="30C13343"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02　</w:t>
            </w:r>
          </w:p>
        </w:tc>
        <w:tc>
          <w:tcPr>
            <w:tcW w:w="874" w:type="dxa"/>
            <w:shd w:val="clear" w:color="auto" w:fill="auto"/>
          </w:tcPr>
          <w:p w14:paraId="7ED866AE" w14:textId="77777777" w:rsidR="00257BEA" w:rsidRPr="00F67EB1" w:rsidRDefault="00DD4CED">
            <w:pPr>
              <w:widowControl/>
              <w:jc w:val="left"/>
              <w:outlineLvl w:val="1"/>
              <w:rPr>
                <w:rFonts w:ascii="仿宋_GB2312" w:eastAsia="仿宋_GB2312" w:hAnsi="宋体"/>
                <w:kern w:val="0"/>
                <w:sz w:val="15"/>
                <w:szCs w:val="15"/>
              </w:rPr>
            </w:pPr>
            <w:r w:rsidRPr="00F67EB1">
              <w:rPr>
                <w:rFonts w:ascii="仿宋_GB2312" w:eastAsia="仿宋_GB2312" w:hAnsi="宋体" w:hint="eastAsia"/>
                <w:kern w:val="0"/>
                <w:sz w:val="15"/>
                <w:szCs w:val="15"/>
              </w:rPr>
              <w:t>一般行政事务管理</w:t>
            </w:r>
          </w:p>
        </w:tc>
        <w:tc>
          <w:tcPr>
            <w:tcW w:w="1226" w:type="dxa"/>
            <w:shd w:val="clear" w:color="auto" w:fill="auto"/>
            <w:vAlign w:val="center"/>
          </w:tcPr>
          <w:p w14:paraId="4EE81D24"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依法行政</w:t>
            </w:r>
          </w:p>
        </w:tc>
        <w:tc>
          <w:tcPr>
            <w:tcW w:w="600" w:type="dxa"/>
            <w:shd w:val="clear" w:color="auto" w:fill="auto"/>
            <w:vAlign w:val="center"/>
          </w:tcPr>
          <w:p w14:paraId="39B2D8B4"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10</w:t>
            </w:r>
          </w:p>
        </w:tc>
        <w:tc>
          <w:tcPr>
            <w:tcW w:w="415" w:type="dxa"/>
            <w:shd w:val="clear" w:color="auto" w:fill="auto"/>
            <w:vAlign w:val="center"/>
          </w:tcPr>
          <w:p w14:paraId="1D303714" w14:textId="77777777" w:rsidR="00257BEA" w:rsidRPr="00F67EB1" w:rsidRDefault="00257BEA">
            <w:pPr>
              <w:widowControl/>
              <w:jc w:val="center"/>
              <w:outlineLvl w:val="1"/>
              <w:rPr>
                <w:rFonts w:ascii="仿宋_GB2312" w:eastAsia="仿宋_GB2312" w:hAnsi="宋体"/>
                <w:kern w:val="0"/>
                <w:sz w:val="24"/>
              </w:rPr>
            </w:pPr>
          </w:p>
        </w:tc>
        <w:tc>
          <w:tcPr>
            <w:tcW w:w="536" w:type="dxa"/>
            <w:shd w:val="clear" w:color="auto" w:fill="auto"/>
            <w:vAlign w:val="center"/>
          </w:tcPr>
          <w:p w14:paraId="5DBDAAE5"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10</w:t>
            </w:r>
          </w:p>
        </w:tc>
        <w:tc>
          <w:tcPr>
            <w:tcW w:w="652" w:type="dxa"/>
            <w:shd w:val="clear" w:color="auto" w:fill="auto"/>
          </w:tcPr>
          <w:p w14:paraId="5051E89C" w14:textId="77777777" w:rsidR="00257BEA" w:rsidRPr="00F67EB1" w:rsidRDefault="00257BEA">
            <w:pPr>
              <w:widowControl/>
              <w:jc w:val="center"/>
              <w:outlineLvl w:val="1"/>
              <w:rPr>
                <w:rFonts w:ascii="仿宋_GB2312" w:eastAsia="仿宋_GB2312" w:hAnsi="宋体"/>
                <w:kern w:val="0"/>
                <w:sz w:val="24"/>
              </w:rPr>
            </w:pPr>
          </w:p>
        </w:tc>
        <w:tc>
          <w:tcPr>
            <w:tcW w:w="652" w:type="dxa"/>
            <w:shd w:val="clear" w:color="auto" w:fill="auto"/>
          </w:tcPr>
          <w:p w14:paraId="71558535" w14:textId="77777777" w:rsidR="00257BEA" w:rsidRPr="00F67EB1" w:rsidRDefault="00257BEA">
            <w:pPr>
              <w:widowControl/>
              <w:jc w:val="left"/>
              <w:outlineLvl w:val="1"/>
              <w:rPr>
                <w:rFonts w:ascii="仿宋_GB2312" w:eastAsia="仿宋_GB2312" w:hAnsi="宋体"/>
                <w:kern w:val="0"/>
                <w:sz w:val="32"/>
                <w:szCs w:val="32"/>
              </w:rPr>
            </w:pPr>
          </w:p>
        </w:tc>
        <w:tc>
          <w:tcPr>
            <w:tcW w:w="578" w:type="dxa"/>
            <w:gridSpan w:val="2"/>
            <w:shd w:val="clear" w:color="auto" w:fill="auto"/>
          </w:tcPr>
          <w:p w14:paraId="78E4289A" w14:textId="77777777" w:rsidR="00257BEA" w:rsidRPr="00F67EB1" w:rsidRDefault="00257BEA">
            <w:pPr>
              <w:widowControl/>
              <w:jc w:val="left"/>
              <w:outlineLvl w:val="1"/>
              <w:rPr>
                <w:rFonts w:ascii="仿宋_GB2312" w:eastAsia="仿宋_GB2312" w:hAnsi="宋体"/>
                <w:kern w:val="0"/>
                <w:sz w:val="32"/>
                <w:szCs w:val="32"/>
              </w:rPr>
            </w:pPr>
          </w:p>
        </w:tc>
        <w:tc>
          <w:tcPr>
            <w:tcW w:w="419" w:type="dxa"/>
            <w:shd w:val="clear" w:color="auto" w:fill="auto"/>
          </w:tcPr>
          <w:p w14:paraId="63F6A0F1" w14:textId="77777777" w:rsidR="00257BEA" w:rsidRPr="00F67EB1" w:rsidRDefault="00257BEA">
            <w:pPr>
              <w:widowControl/>
              <w:jc w:val="left"/>
              <w:outlineLvl w:val="1"/>
              <w:rPr>
                <w:rFonts w:ascii="仿宋_GB2312" w:eastAsia="仿宋_GB2312" w:hAnsi="宋体"/>
                <w:kern w:val="0"/>
                <w:sz w:val="32"/>
                <w:szCs w:val="32"/>
              </w:rPr>
            </w:pPr>
          </w:p>
        </w:tc>
        <w:tc>
          <w:tcPr>
            <w:tcW w:w="578" w:type="dxa"/>
            <w:shd w:val="clear" w:color="auto" w:fill="auto"/>
          </w:tcPr>
          <w:p w14:paraId="07892747" w14:textId="77777777" w:rsidR="00257BEA" w:rsidRPr="00F67EB1" w:rsidRDefault="00257BEA">
            <w:pPr>
              <w:widowControl/>
              <w:jc w:val="left"/>
              <w:outlineLvl w:val="1"/>
              <w:rPr>
                <w:rFonts w:ascii="仿宋_GB2312" w:eastAsia="仿宋_GB2312" w:hAnsi="宋体"/>
                <w:kern w:val="0"/>
                <w:sz w:val="32"/>
                <w:szCs w:val="32"/>
              </w:rPr>
            </w:pPr>
          </w:p>
        </w:tc>
        <w:tc>
          <w:tcPr>
            <w:tcW w:w="420" w:type="dxa"/>
            <w:shd w:val="clear" w:color="auto" w:fill="auto"/>
          </w:tcPr>
          <w:p w14:paraId="33B48D95" w14:textId="77777777" w:rsidR="00257BEA" w:rsidRPr="00F67EB1" w:rsidRDefault="00257BEA">
            <w:pPr>
              <w:widowControl/>
              <w:jc w:val="left"/>
              <w:outlineLvl w:val="1"/>
              <w:rPr>
                <w:rFonts w:ascii="仿宋_GB2312" w:eastAsia="仿宋_GB2312" w:hAnsi="宋体"/>
                <w:kern w:val="0"/>
                <w:sz w:val="32"/>
                <w:szCs w:val="32"/>
              </w:rPr>
            </w:pPr>
          </w:p>
        </w:tc>
        <w:tc>
          <w:tcPr>
            <w:tcW w:w="420" w:type="dxa"/>
            <w:shd w:val="clear" w:color="auto" w:fill="auto"/>
          </w:tcPr>
          <w:p w14:paraId="30A86F36" w14:textId="77777777" w:rsidR="00257BEA" w:rsidRPr="00F67EB1" w:rsidRDefault="00257BEA">
            <w:pPr>
              <w:widowControl/>
              <w:jc w:val="left"/>
              <w:outlineLvl w:val="1"/>
              <w:rPr>
                <w:rFonts w:ascii="仿宋_GB2312" w:eastAsia="仿宋_GB2312" w:hAnsi="宋体"/>
                <w:kern w:val="0"/>
                <w:sz w:val="32"/>
                <w:szCs w:val="32"/>
              </w:rPr>
            </w:pPr>
          </w:p>
        </w:tc>
        <w:tc>
          <w:tcPr>
            <w:tcW w:w="397" w:type="dxa"/>
            <w:gridSpan w:val="2"/>
            <w:shd w:val="clear" w:color="auto" w:fill="auto"/>
          </w:tcPr>
          <w:p w14:paraId="48BF3B8A" w14:textId="77777777" w:rsidR="00257BEA" w:rsidRPr="00F67EB1" w:rsidRDefault="00257BEA">
            <w:pPr>
              <w:widowControl/>
              <w:jc w:val="left"/>
              <w:outlineLvl w:val="1"/>
              <w:rPr>
                <w:rFonts w:ascii="仿宋_GB2312" w:eastAsia="仿宋_GB2312" w:hAnsi="宋体"/>
                <w:kern w:val="0"/>
                <w:sz w:val="32"/>
                <w:szCs w:val="32"/>
              </w:rPr>
            </w:pPr>
          </w:p>
        </w:tc>
      </w:tr>
      <w:tr w:rsidR="00257BEA" w:rsidRPr="00F67EB1" w14:paraId="542BED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643" w:type="dxa"/>
            <w:gridSpan w:val="2"/>
            <w:shd w:val="clear" w:color="auto" w:fill="auto"/>
          </w:tcPr>
          <w:p w14:paraId="431B74C0"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201　</w:t>
            </w:r>
          </w:p>
        </w:tc>
        <w:tc>
          <w:tcPr>
            <w:tcW w:w="521" w:type="dxa"/>
            <w:shd w:val="clear" w:color="auto" w:fill="auto"/>
          </w:tcPr>
          <w:p w14:paraId="0F5AB1E9"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03　</w:t>
            </w:r>
          </w:p>
        </w:tc>
        <w:tc>
          <w:tcPr>
            <w:tcW w:w="538" w:type="dxa"/>
            <w:shd w:val="clear" w:color="auto" w:fill="auto"/>
          </w:tcPr>
          <w:p w14:paraId="2567E80D"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02　</w:t>
            </w:r>
          </w:p>
        </w:tc>
        <w:tc>
          <w:tcPr>
            <w:tcW w:w="874" w:type="dxa"/>
            <w:shd w:val="clear" w:color="auto" w:fill="auto"/>
          </w:tcPr>
          <w:p w14:paraId="1E3DFB3D" w14:textId="77777777" w:rsidR="00257BEA" w:rsidRPr="00F67EB1" w:rsidRDefault="00DD4CED">
            <w:pPr>
              <w:widowControl/>
              <w:jc w:val="left"/>
              <w:outlineLvl w:val="1"/>
              <w:rPr>
                <w:rFonts w:ascii="仿宋_GB2312" w:eastAsia="仿宋_GB2312" w:hAnsi="宋体"/>
                <w:kern w:val="0"/>
                <w:sz w:val="15"/>
                <w:szCs w:val="15"/>
              </w:rPr>
            </w:pPr>
            <w:r w:rsidRPr="00F67EB1">
              <w:rPr>
                <w:rFonts w:ascii="仿宋_GB2312" w:eastAsia="仿宋_GB2312" w:hAnsi="宋体" w:hint="eastAsia"/>
                <w:kern w:val="0"/>
                <w:sz w:val="15"/>
                <w:szCs w:val="15"/>
              </w:rPr>
              <w:t>一般行政事务管理</w:t>
            </w:r>
          </w:p>
        </w:tc>
        <w:tc>
          <w:tcPr>
            <w:tcW w:w="1226" w:type="dxa"/>
            <w:shd w:val="clear" w:color="auto" w:fill="auto"/>
            <w:vAlign w:val="center"/>
          </w:tcPr>
          <w:p w14:paraId="4ADC15B2"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行政复议</w:t>
            </w:r>
          </w:p>
        </w:tc>
        <w:tc>
          <w:tcPr>
            <w:tcW w:w="600" w:type="dxa"/>
            <w:shd w:val="clear" w:color="auto" w:fill="auto"/>
            <w:vAlign w:val="center"/>
          </w:tcPr>
          <w:p w14:paraId="783932E4"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10</w:t>
            </w:r>
          </w:p>
        </w:tc>
        <w:tc>
          <w:tcPr>
            <w:tcW w:w="415" w:type="dxa"/>
            <w:shd w:val="clear" w:color="auto" w:fill="auto"/>
            <w:vAlign w:val="center"/>
          </w:tcPr>
          <w:p w14:paraId="45623DE1" w14:textId="77777777" w:rsidR="00257BEA" w:rsidRPr="00F67EB1" w:rsidRDefault="00257BEA">
            <w:pPr>
              <w:widowControl/>
              <w:jc w:val="center"/>
              <w:outlineLvl w:val="1"/>
              <w:rPr>
                <w:rFonts w:ascii="仿宋_GB2312" w:eastAsia="仿宋_GB2312" w:hAnsi="宋体"/>
                <w:kern w:val="0"/>
                <w:sz w:val="24"/>
              </w:rPr>
            </w:pPr>
          </w:p>
        </w:tc>
        <w:tc>
          <w:tcPr>
            <w:tcW w:w="536" w:type="dxa"/>
            <w:shd w:val="clear" w:color="auto" w:fill="auto"/>
            <w:vAlign w:val="center"/>
          </w:tcPr>
          <w:p w14:paraId="64ECADB0"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10</w:t>
            </w:r>
          </w:p>
        </w:tc>
        <w:tc>
          <w:tcPr>
            <w:tcW w:w="652" w:type="dxa"/>
            <w:shd w:val="clear" w:color="auto" w:fill="auto"/>
          </w:tcPr>
          <w:p w14:paraId="66D027AE" w14:textId="77777777" w:rsidR="00257BEA" w:rsidRPr="00F67EB1" w:rsidRDefault="00257BEA">
            <w:pPr>
              <w:widowControl/>
              <w:jc w:val="center"/>
              <w:outlineLvl w:val="1"/>
              <w:rPr>
                <w:rFonts w:ascii="仿宋_GB2312" w:eastAsia="仿宋_GB2312" w:hAnsi="宋体"/>
                <w:kern w:val="0"/>
                <w:sz w:val="24"/>
              </w:rPr>
            </w:pPr>
          </w:p>
        </w:tc>
        <w:tc>
          <w:tcPr>
            <w:tcW w:w="652" w:type="dxa"/>
            <w:shd w:val="clear" w:color="auto" w:fill="auto"/>
          </w:tcPr>
          <w:p w14:paraId="5A8F29E2"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gridSpan w:val="2"/>
            <w:shd w:val="clear" w:color="auto" w:fill="auto"/>
          </w:tcPr>
          <w:p w14:paraId="41469D9D"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19" w:type="dxa"/>
            <w:shd w:val="clear" w:color="auto" w:fill="auto"/>
          </w:tcPr>
          <w:p w14:paraId="4D197A0F"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shd w:val="clear" w:color="auto" w:fill="auto"/>
          </w:tcPr>
          <w:p w14:paraId="656C6C1C"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0B7C6623"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3E66F8C6"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397" w:type="dxa"/>
            <w:gridSpan w:val="2"/>
            <w:shd w:val="clear" w:color="auto" w:fill="auto"/>
          </w:tcPr>
          <w:p w14:paraId="0F629647"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r>
      <w:tr w:rsidR="00257BEA" w:rsidRPr="00F67EB1" w14:paraId="78B36D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643" w:type="dxa"/>
            <w:gridSpan w:val="2"/>
            <w:shd w:val="clear" w:color="auto" w:fill="auto"/>
          </w:tcPr>
          <w:p w14:paraId="3436807C"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201　</w:t>
            </w:r>
          </w:p>
        </w:tc>
        <w:tc>
          <w:tcPr>
            <w:tcW w:w="521" w:type="dxa"/>
            <w:shd w:val="clear" w:color="auto" w:fill="auto"/>
          </w:tcPr>
          <w:p w14:paraId="29EBE42C"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03　</w:t>
            </w:r>
          </w:p>
        </w:tc>
        <w:tc>
          <w:tcPr>
            <w:tcW w:w="538" w:type="dxa"/>
            <w:shd w:val="clear" w:color="auto" w:fill="auto"/>
          </w:tcPr>
          <w:p w14:paraId="599D3EA1"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02　</w:t>
            </w:r>
          </w:p>
        </w:tc>
        <w:tc>
          <w:tcPr>
            <w:tcW w:w="874" w:type="dxa"/>
            <w:shd w:val="clear" w:color="auto" w:fill="auto"/>
          </w:tcPr>
          <w:p w14:paraId="00788DBE" w14:textId="77777777" w:rsidR="00257BEA" w:rsidRPr="00F67EB1" w:rsidRDefault="00DD4CED">
            <w:pPr>
              <w:widowControl/>
              <w:jc w:val="left"/>
              <w:outlineLvl w:val="1"/>
              <w:rPr>
                <w:rFonts w:ascii="仿宋_GB2312" w:eastAsia="仿宋_GB2312" w:hAnsi="宋体"/>
                <w:kern w:val="0"/>
                <w:sz w:val="15"/>
                <w:szCs w:val="15"/>
              </w:rPr>
            </w:pPr>
            <w:r w:rsidRPr="00F67EB1">
              <w:rPr>
                <w:rFonts w:ascii="仿宋_GB2312" w:eastAsia="仿宋_GB2312" w:hAnsi="宋体" w:hint="eastAsia"/>
                <w:kern w:val="0"/>
                <w:sz w:val="15"/>
                <w:szCs w:val="15"/>
              </w:rPr>
              <w:t>一般行政事务管理</w:t>
            </w:r>
          </w:p>
        </w:tc>
        <w:tc>
          <w:tcPr>
            <w:tcW w:w="1226" w:type="dxa"/>
            <w:shd w:val="clear" w:color="auto" w:fill="auto"/>
            <w:vAlign w:val="center"/>
          </w:tcPr>
          <w:p w14:paraId="2BE2710A"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事业经费</w:t>
            </w:r>
          </w:p>
        </w:tc>
        <w:tc>
          <w:tcPr>
            <w:tcW w:w="600" w:type="dxa"/>
            <w:shd w:val="clear" w:color="auto" w:fill="auto"/>
            <w:vAlign w:val="center"/>
          </w:tcPr>
          <w:p w14:paraId="29175D42"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5</w:t>
            </w:r>
          </w:p>
        </w:tc>
        <w:tc>
          <w:tcPr>
            <w:tcW w:w="415" w:type="dxa"/>
            <w:shd w:val="clear" w:color="auto" w:fill="auto"/>
            <w:vAlign w:val="center"/>
          </w:tcPr>
          <w:p w14:paraId="00617D0B" w14:textId="77777777" w:rsidR="00257BEA" w:rsidRPr="00F67EB1" w:rsidRDefault="00257BEA">
            <w:pPr>
              <w:widowControl/>
              <w:jc w:val="center"/>
              <w:outlineLvl w:val="1"/>
              <w:rPr>
                <w:rFonts w:ascii="仿宋_GB2312" w:eastAsia="仿宋_GB2312" w:hAnsi="宋体"/>
                <w:kern w:val="0"/>
                <w:sz w:val="24"/>
              </w:rPr>
            </w:pPr>
          </w:p>
        </w:tc>
        <w:tc>
          <w:tcPr>
            <w:tcW w:w="536" w:type="dxa"/>
            <w:shd w:val="clear" w:color="auto" w:fill="auto"/>
            <w:vAlign w:val="center"/>
          </w:tcPr>
          <w:p w14:paraId="3706B27A"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5</w:t>
            </w:r>
          </w:p>
        </w:tc>
        <w:tc>
          <w:tcPr>
            <w:tcW w:w="652" w:type="dxa"/>
            <w:shd w:val="clear" w:color="auto" w:fill="auto"/>
          </w:tcPr>
          <w:p w14:paraId="16F9B93F" w14:textId="77777777" w:rsidR="00257BEA" w:rsidRPr="00F67EB1" w:rsidRDefault="00257BEA">
            <w:pPr>
              <w:widowControl/>
              <w:jc w:val="center"/>
              <w:outlineLvl w:val="1"/>
              <w:rPr>
                <w:rFonts w:ascii="仿宋_GB2312" w:eastAsia="仿宋_GB2312" w:hAnsi="宋体"/>
                <w:kern w:val="0"/>
                <w:sz w:val="24"/>
              </w:rPr>
            </w:pPr>
          </w:p>
        </w:tc>
        <w:tc>
          <w:tcPr>
            <w:tcW w:w="652" w:type="dxa"/>
            <w:shd w:val="clear" w:color="auto" w:fill="auto"/>
          </w:tcPr>
          <w:p w14:paraId="05445193"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gridSpan w:val="2"/>
            <w:shd w:val="clear" w:color="auto" w:fill="auto"/>
          </w:tcPr>
          <w:p w14:paraId="28FA23E9"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19" w:type="dxa"/>
            <w:shd w:val="clear" w:color="auto" w:fill="auto"/>
          </w:tcPr>
          <w:p w14:paraId="1F405B44"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shd w:val="clear" w:color="auto" w:fill="auto"/>
          </w:tcPr>
          <w:p w14:paraId="02FA0D55"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4DDE303F"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5FEDCDD5"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397" w:type="dxa"/>
            <w:gridSpan w:val="2"/>
            <w:shd w:val="clear" w:color="auto" w:fill="auto"/>
          </w:tcPr>
          <w:p w14:paraId="40FE5944"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r>
      <w:tr w:rsidR="00257BEA" w:rsidRPr="00F67EB1" w14:paraId="3BFA6B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643" w:type="dxa"/>
            <w:gridSpan w:val="2"/>
            <w:shd w:val="clear" w:color="auto" w:fill="auto"/>
          </w:tcPr>
          <w:p w14:paraId="16761160"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lastRenderedPageBreak/>
              <w:t xml:space="preserve">201　</w:t>
            </w:r>
          </w:p>
        </w:tc>
        <w:tc>
          <w:tcPr>
            <w:tcW w:w="521" w:type="dxa"/>
            <w:shd w:val="clear" w:color="auto" w:fill="auto"/>
          </w:tcPr>
          <w:p w14:paraId="4A854C0B"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03　</w:t>
            </w:r>
          </w:p>
        </w:tc>
        <w:tc>
          <w:tcPr>
            <w:tcW w:w="538" w:type="dxa"/>
            <w:shd w:val="clear" w:color="auto" w:fill="auto"/>
          </w:tcPr>
          <w:p w14:paraId="76C3165D" w14:textId="77777777" w:rsidR="00257BEA" w:rsidRPr="00F67EB1" w:rsidRDefault="00DD4CED">
            <w:pPr>
              <w:widowControl/>
              <w:jc w:val="left"/>
              <w:outlineLvl w:val="1"/>
              <w:rPr>
                <w:rFonts w:ascii="仿宋_GB2312" w:eastAsia="仿宋_GB2312" w:hAnsi="宋体"/>
                <w:kern w:val="0"/>
                <w:sz w:val="28"/>
                <w:szCs w:val="28"/>
              </w:rPr>
            </w:pPr>
            <w:r w:rsidRPr="00F67EB1">
              <w:rPr>
                <w:rFonts w:ascii="仿宋_GB2312" w:eastAsia="仿宋_GB2312" w:hAnsi="宋体" w:hint="eastAsia"/>
                <w:kern w:val="0"/>
                <w:sz w:val="28"/>
                <w:szCs w:val="28"/>
              </w:rPr>
              <w:t xml:space="preserve">02　</w:t>
            </w:r>
          </w:p>
        </w:tc>
        <w:tc>
          <w:tcPr>
            <w:tcW w:w="874" w:type="dxa"/>
            <w:shd w:val="clear" w:color="auto" w:fill="auto"/>
          </w:tcPr>
          <w:p w14:paraId="353DDBDB" w14:textId="77777777" w:rsidR="00257BEA" w:rsidRPr="00F67EB1" w:rsidRDefault="00DD4CED">
            <w:pPr>
              <w:widowControl/>
              <w:jc w:val="left"/>
              <w:outlineLvl w:val="1"/>
              <w:rPr>
                <w:rFonts w:ascii="仿宋_GB2312" w:eastAsia="仿宋_GB2312" w:hAnsi="宋体"/>
                <w:kern w:val="0"/>
                <w:sz w:val="15"/>
                <w:szCs w:val="15"/>
              </w:rPr>
            </w:pPr>
            <w:r w:rsidRPr="00F67EB1">
              <w:rPr>
                <w:rFonts w:ascii="仿宋_GB2312" w:eastAsia="仿宋_GB2312" w:hAnsi="宋体" w:hint="eastAsia"/>
                <w:kern w:val="0"/>
                <w:sz w:val="15"/>
                <w:szCs w:val="15"/>
              </w:rPr>
              <w:t>一般行政事务管理</w:t>
            </w:r>
          </w:p>
        </w:tc>
        <w:tc>
          <w:tcPr>
            <w:tcW w:w="1226" w:type="dxa"/>
            <w:shd w:val="clear" w:color="auto" w:fill="auto"/>
            <w:vAlign w:val="center"/>
          </w:tcPr>
          <w:p w14:paraId="212833F5" w14:textId="77777777" w:rsidR="00257BEA" w:rsidRPr="00F67EB1" w:rsidRDefault="00DD4CED">
            <w:pPr>
              <w:widowControl/>
              <w:jc w:val="center"/>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合计</w:t>
            </w:r>
          </w:p>
        </w:tc>
        <w:tc>
          <w:tcPr>
            <w:tcW w:w="600" w:type="dxa"/>
            <w:shd w:val="clear" w:color="auto" w:fill="auto"/>
            <w:vAlign w:val="center"/>
          </w:tcPr>
          <w:p w14:paraId="1E5DF7DA"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40</w:t>
            </w:r>
          </w:p>
        </w:tc>
        <w:tc>
          <w:tcPr>
            <w:tcW w:w="415" w:type="dxa"/>
            <w:shd w:val="clear" w:color="auto" w:fill="auto"/>
            <w:vAlign w:val="center"/>
          </w:tcPr>
          <w:p w14:paraId="15FA225E" w14:textId="77777777" w:rsidR="00257BEA" w:rsidRPr="00F67EB1" w:rsidRDefault="00257BEA">
            <w:pPr>
              <w:widowControl/>
              <w:jc w:val="center"/>
              <w:outlineLvl w:val="1"/>
              <w:rPr>
                <w:rFonts w:ascii="仿宋_GB2312" w:eastAsia="仿宋_GB2312" w:hAnsi="宋体"/>
                <w:kern w:val="0"/>
                <w:sz w:val="24"/>
              </w:rPr>
            </w:pPr>
          </w:p>
        </w:tc>
        <w:tc>
          <w:tcPr>
            <w:tcW w:w="536" w:type="dxa"/>
            <w:shd w:val="clear" w:color="auto" w:fill="auto"/>
            <w:vAlign w:val="center"/>
          </w:tcPr>
          <w:p w14:paraId="38051E28" w14:textId="77777777" w:rsidR="00257BEA" w:rsidRPr="00F67EB1" w:rsidRDefault="00DD4CED">
            <w:pPr>
              <w:widowControl/>
              <w:jc w:val="center"/>
              <w:outlineLvl w:val="1"/>
              <w:rPr>
                <w:rFonts w:ascii="仿宋_GB2312" w:eastAsia="仿宋_GB2312" w:hAnsi="宋体"/>
                <w:kern w:val="0"/>
                <w:sz w:val="24"/>
              </w:rPr>
            </w:pPr>
            <w:r w:rsidRPr="00F67EB1">
              <w:rPr>
                <w:rFonts w:ascii="仿宋_GB2312" w:eastAsia="仿宋_GB2312" w:hAnsi="宋体" w:hint="eastAsia"/>
                <w:kern w:val="0"/>
                <w:sz w:val="24"/>
              </w:rPr>
              <w:t>40</w:t>
            </w:r>
          </w:p>
        </w:tc>
        <w:tc>
          <w:tcPr>
            <w:tcW w:w="652" w:type="dxa"/>
            <w:shd w:val="clear" w:color="auto" w:fill="auto"/>
          </w:tcPr>
          <w:p w14:paraId="3762AC3D"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652" w:type="dxa"/>
            <w:shd w:val="clear" w:color="auto" w:fill="auto"/>
          </w:tcPr>
          <w:p w14:paraId="5F76737B"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gridSpan w:val="2"/>
            <w:shd w:val="clear" w:color="auto" w:fill="auto"/>
          </w:tcPr>
          <w:p w14:paraId="5E390EEC"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19" w:type="dxa"/>
            <w:shd w:val="clear" w:color="auto" w:fill="auto"/>
          </w:tcPr>
          <w:p w14:paraId="4DFE5A63"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578" w:type="dxa"/>
            <w:shd w:val="clear" w:color="auto" w:fill="auto"/>
          </w:tcPr>
          <w:p w14:paraId="31DE5BF6"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3A7AB799"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420" w:type="dxa"/>
            <w:shd w:val="clear" w:color="auto" w:fill="auto"/>
          </w:tcPr>
          <w:p w14:paraId="10E22A26"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c>
          <w:tcPr>
            <w:tcW w:w="397" w:type="dxa"/>
            <w:gridSpan w:val="2"/>
            <w:shd w:val="clear" w:color="auto" w:fill="auto"/>
          </w:tcPr>
          <w:p w14:paraId="4F77A4CF" w14:textId="77777777" w:rsidR="00257BEA" w:rsidRPr="00F67EB1" w:rsidRDefault="00DD4CED">
            <w:pPr>
              <w:widowControl/>
              <w:jc w:val="left"/>
              <w:outlineLvl w:val="1"/>
              <w:rPr>
                <w:rFonts w:ascii="仿宋_GB2312" w:eastAsia="仿宋_GB2312" w:hAnsi="宋体"/>
                <w:kern w:val="0"/>
                <w:sz w:val="32"/>
                <w:szCs w:val="32"/>
              </w:rPr>
            </w:pPr>
            <w:r w:rsidRPr="00F67EB1">
              <w:rPr>
                <w:rFonts w:ascii="仿宋_GB2312" w:eastAsia="仿宋_GB2312" w:hAnsi="宋体" w:hint="eastAsia"/>
                <w:kern w:val="0"/>
                <w:sz w:val="32"/>
                <w:szCs w:val="32"/>
              </w:rPr>
              <w:t xml:space="preserve">　</w:t>
            </w:r>
          </w:p>
        </w:tc>
      </w:tr>
    </w:tbl>
    <w:p w14:paraId="10EB6604"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备注：无内容应公开空表并说明情况。</w:t>
      </w:r>
    </w:p>
    <w:p w14:paraId="31B56951" w14:textId="77777777" w:rsidR="00257BEA" w:rsidRPr="00F67EB1" w:rsidRDefault="00257BEA">
      <w:pPr>
        <w:widowControl/>
        <w:outlineLvl w:val="1"/>
        <w:rPr>
          <w:rFonts w:ascii="仿宋_GB2312" w:eastAsia="仿宋_GB2312" w:hAnsi="宋体"/>
          <w:b/>
          <w:kern w:val="0"/>
          <w:sz w:val="28"/>
          <w:szCs w:val="32"/>
        </w:rPr>
      </w:pPr>
    </w:p>
    <w:p w14:paraId="1796154E" w14:textId="77777777" w:rsidR="00257BEA" w:rsidRPr="00F67EB1" w:rsidRDefault="00257BEA">
      <w:pPr>
        <w:widowControl/>
        <w:outlineLvl w:val="1"/>
        <w:rPr>
          <w:rFonts w:ascii="仿宋_GB2312" w:eastAsia="仿宋_GB2312" w:hAnsi="宋体"/>
          <w:b/>
          <w:kern w:val="0"/>
          <w:sz w:val="28"/>
          <w:szCs w:val="32"/>
        </w:rPr>
      </w:pPr>
    </w:p>
    <w:p w14:paraId="73BC12BF" w14:textId="77777777" w:rsidR="00257BEA" w:rsidRPr="00F67EB1" w:rsidRDefault="00257BEA">
      <w:pPr>
        <w:widowControl/>
        <w:outlineLvl w:val="1"/>
        <w:rPr>
          <w:rFonts w:ascii="仿宋_GB2312" w:eastAsia="仿宋_GB2312" w:hAnsi="宋体"/>
          <w:b/>
          <w:kern w:val="0"/>
          <w:sz w:val="28"/>
          <w:szCs w:val="32"/>
        </w:rPr>
      </w:pPr>
    </w:p>
    <w:p w14:paraId="1128192F" w14:textId="77777777" w:rsidR="00257BEA" w:rsidRPr="00F67EB1" w:rsidRDefault="00257BEA">
      <w:pPr>
        <w:widowControl/>
        <w:outlineLvl w:val="1"/>
        <w:rPr>
          <w:rFonts w:ascii="仿宋_GB2312" w:eastAsia="仿宋_GB2312" w:hAnsi="宋体"/>
          <w:b/>
          <w:kern w:val="0"/>
          <w:sz w:val="28"/>
          <w:szCs w:val="32"/>
        </w:rPr>
      </w:pPr>
    </w:p>
    <w:p w14:paraId="4A5AD3D9" w14:textId="77777777" w:rsidR="00257BEA" w:rsidRPr="00F67EB1" w:rsidRDefault="00257BEA">
      <w:pPr>
        <w:widowControl/>
        <w:outlineLvl w:val="1"/>
        <w:rPr>
          <w:rFonts w:ascii="仿宋_GB2312" w:eastAsia="仿宋_GB2312" w:hAnsi="宋体"/>
          <w:b/>
          <w:kern w:val="0"/>
          <w:sz w:val="28"/>
          <w:szCs w:val="32"/>
        </w:rPr>
      </w:pPr>
    </w:p>
    <w:p w14:paraId="197E1961" w14:textId="77777777" w:rsidR="00257BEA" w:rsidRPr="00F67EB1" w:rsidRDefault="00257BEA">
      <w:pPr>
        <w:widowControl/>
        <w:outlineLvl w:val="1"/>
        <w:rPr>
          <w:rFonts w:ascii="仿宋_GB2312" w:eastAsia="仿宋_GB2312" w:hAnsi="宋体"/>
          <w:b/>
          <w:kern w:val="0"/>
          <w:sz w:val="28"/>
          <w:szCs w:val="32"/>
        </w:rPr>
      </w:pPr>
    </w:p>
    <w:p w14:paraId="15A06725" w14:textId="77777777" w:rsidR="00257BEA" w:rsidRPr="00F67EB1" w:rsidRDefault="00257BEA">
      <w:pPr>
        <w:widowControl/>
        <w:outlineLvl w:val="1"/>
        <w:rPr>
          <w:rFonts w:ascii="仿宋_GB2312" w:eastAsia="仿宋_GB2312" w:hAnsi="宋体"/>
          <w:b/>
          <w:kern w:val="0"/>
          <w:sz w:val="28"/>
          <w:szCs w:val="32"/>
        </w:rPr>
      </w:pPr>
    </w:p>
    <w:p w14:paraId="45A1C62A"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表八：</w:t>
      </w:r>
    </w:p>
    <w:p w14:paraId="6A3C1D49" w14:textId="77777777" w:rsidR="00257BEA" w:rsidRPr="00F67EB1" w:rsidRDefault="00DD4CED">
      <w:pPr>
        <w:widowControl/>
        <w:jc w:val="center"/>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一般公共预算“三公”经费支出情况表</w:t>
      </w:r>
    </w:p>
    <w:p w14:paraId="1F3C662B" w14:textId="77777777" w:rsidR="00257BEA" w:rsidRPr="00F67EB1" w:rsidRDefault="00DD4CED">
      <w:pPr>
        <w:widowControl/>
        <w:jc w:val="left"/>
        <w:outlineLvl w:val="1"/>
        <w:rPr>
          <w:rFonts w:ascii="仿宋_GB2312" w:eastAsia="仿宋_GB2312" w:hAnsi="宋体"/>
          <w:kern w:val="0"/>
          <w:sz w:val="24"/>
        </w:rPr>
      </w:pPr>
      <w:r w:rsidRPr="00F67EB1">
        <w:rPr>
          <w:rFonts w:ascii="仿宋_GB2312" w:eastAsia="仿宋_GB2312" w:hAnsi="宋体" w:hint="eastAsia"/>
          <w:kern w:val="0"/>
          <w:sz w:val="24"/>
        </w:rPr>
        <w:t>编制单位：昌吉回族自治州人民政府法制办公室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257BEA" w:rsidRPr="00F67EB1" w14:paraId="163861B3"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2841A1"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6ABEAB"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54215F4A"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518A6E" w14:textId="77777777" w:rsidR="00257BEA" w:rsidRPr="00F67EB1" w:rsidRDefault="00DD4CED">
            <w:pPr>
              <w:widowControl/>
              <w:jc w:val="center"/>
              <w:rPr>
                <w:rFonts w:ascii="宋体" w:hAnsi="宋体" w:cs="宋体"/>
                <w:b/>
                <w:bCs/>
                <w:color w:val="000000"/>
                <w:kern w:val="0"/>
                <w:sz w:val="22"/>
                <w:szCs w:val="22"/>
              </w:rPr>
            </w:pPr>
            <w:r w:rsidRPr="00F67EB1">
              <w:rPr>
                <w:rFonts w:ascii="宋体" w:hAnsi="宋体" w:cs="宋体" w:hint="eastAsia"/>
                <w:b/>
                <w:bCs/>
                <w:color w:val="000000"/>
                <w:kern w:val="0"/>
                <w:sz w:val="22"/>
                <w:szCs w:val="22"/>
              </w:rPr>
              <w:t>公务接待费</w:t>
            </w:r>
          </w:p>
        </w:tc>
      </w:tr>
      <w:tr w:rsidR="00257BEA" w:rsidRPr="00F67EB1" w14:paraId="55FCDFDA"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0C08CB4D" w14:textId="77777777" w:rsidR="00257BEA" w:rsidRPr="00F67EB1" w:rsidRDefault="00257BEA">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86BF016" w14:textId="77777777" w:rsidR="00257BEA" w:rsidRPr="00F67EB1" w:rsidRDefault="00257BEA">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6FE64EC9"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71696A34"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741C5063" w14:textId="77777777" w:rsidR="00257BEA" w:rsidRPr="00F67EB1" w:rsidRDefault="00DD4CED">
            <w:pPr>
              <w:widowControl/>
              <w:jc w:val="center"/>
              <w:rPr>
                <w:rFonts w:ascii="仿宋_GB2312" w:eastAsia="仿宋_GB2312" w:hAnsi="宋体" w:cs="宋体"/>
                <w:b/>
                <w:bCs/>
                <w:color w:val="000000"/>
                <w:kern w:val="0"/>
                <w:sz w:val="22"/>
                <w:szCs w:val="22"/>
              </w:rPr>
            </w:pPr>
            <w:r w:rsidRPr="00F67EB1">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7D44DDC6" w14:textId="77777777" w:rsidR="00257BEA" w:rsidRPr="00F67EB1" w:rsidRDefault="00257BEA">
            <w:pPr>
              <w:widowControl/>
              <w:jc w:val="left"/>
              <w:rPr>
                <w:rFonts w:ascii="宋体" w:hAnsi="宋体" w:cs="宋体"/>
                <w:b/>
                <w:bCs/>
                <w:color w:val="000000"/>
                <w:kern w:val="0"/>
                <w:sz w:val="22"/>
                <w:szCs w:val="22"/>
              </w:rPr>
            </w:pPr>
          </w:p>
        </w:tc>
      </w:tr>
      <w:tr w:rsidR="00257BEA" w:rsidRPr="00F67EB1" w14:paraId="3006B130"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61248FD3"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2.31</w:t>
            </w:r>
          </w:p>
        </w:tc>
        <w:tc>
          <w:tcPr>
            <w:tcW w:w="1417" w:type="dxa"/>
            <w:tcBorders>
              <w:top w:val="nil"/>
              <w:left w:val="nil"/>
              <w:bottom w:val="single" w:sz="4" w:space="0" w:color="auto"/>
              <w:right w:val="single" w:sz="4" w:space="0" w:color="auto"/>
            </w:tcBorders>
            <w:shd w:val="clear" w:color="auto" w:fill="auto"/>
            <w:vAlign w:val="center"/>
          </w:tcPr>
          <w:p w14:paraId="52AE857E"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0C440593" w14:textId="77777777" w:rsidR="00257BEA" w:rsidRPr="00F67EB1" w:rsidRDefault="00DD4CED" w:rsidP="001063A8">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2.</w:t>
            </w:r>
            <w:r w:rsidR="001063A8" w:rsidRPr="00F67EB1">
              <w:rPr>
                <w:rFonts w:ascii="宋体" w:hAnsi="宋体" w:cs="宋体" w:hint="eastAsia"/>
                <w:color w:val="000000"/>
                <w:kern w:val="0"/>
                <w:sz w:val="24"/>
              </w:rPr>
              <w:t>15</w:t>
            </w:r>
          </w:p>
        </w:tc>
        <w:tc>
          <w:tcPr>
            <w:tcW w:w="1418" w:type="dxa"/>
            <w:tcBorders>
              <w:top w:val="nil"/>
              <w:left w:val="nil"/>
              <w:bottom w:val="single" w:sz="4" w:space="0" w:color="auto"/>
              <w:right w:val="single" w:sz="4" w:space="0" w:color="auto"/>
            </w:tcBorders>
            <w:shd w:val="clear" w:color="auto" w:fill="auto"/>
            <w:vAlign w:val="center"/>
          </w:tcPr>
          <w:p w14:paraId="289680DE"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30DA7B6C"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2.15</w:t>
            </w:r>
          </w:p>
        </w:tc>
        <w:tc>
          <w:tcPr>
            <w:tcW w:w="1559" w:type="dxa"/>
            <w:tcBorders>
              <w:top w:val="nil"/>
              <w:left w:val="nil"/>
              <w:bottom w:val="single" w:sz="4" w:space="0" w:color="auto"/>
              <w:right w:val="single" w:sz="4" w:space="0" w:color="auto"/>
            </w:tcBorders>
            <w:shd w:val="clear" w:color="auto" w:fill="auto"/>
            <w:vAlign w:val="center"/>
          </w:tcPr>
          <w:p w14:paraId="48BDAF9B"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0.16</w:t>
            </w:r>
          </w:p>
        </w:tc>
      </w:tr>
      <w:tr w:rsidR="00257BEA" w:rsidRPr="00F67EB1" w14:paraId="4B453839"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0BC85D26"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20AA4510"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F282A83"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02F3CA2C"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D9FA0A5"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FE2CFA8"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r>
    </w:tbl>
    <w:p w14:paraId="398AB488" w14:textId="77777777" w:rsidR="00257BEA" w:rsidRPr="00F67EB1" w:rsidRDefault="00257BEA">
      <w:pPr>
        <w:widowControl/>
        <w:jc w:val="left"/>
        <w:outlineLvl w:val="1"/>
        <w:rPr>
          <w:rFonts w:ascii="仿宋_GB2312" w:eastAsia="仿宋_GB2312" w:hAnsi="宋体"/>
          <w:b/>
          <w:kern w:val="0"/>
          <w:sz w:val="32"/>
          <w:szCs w:val="32"/>
        </w:rPr>
      </w:pPr>
    </w:p>
    <w:p w14:paraId="193C865F" w14:textId="77777777" w:rsidR="00257BEA" w:rsidRPr="00F67EB1" w:rsidRDefault="00257BEA">
      <w:pPr>
        <w:widowControl/>
        <w:jc w:val="left"/>
        <w:outlineLvl w:val="1"/>
        <w:rPr>
          <w:rFonts w:ascii="仿宋_GB2312" w:eastAsia="仿宋_GB2312" w:hAnsi="宋体"/>
          <w:b/>
          <w:kern w:val="0"/>
          <w:sz w:val="32"/>
          <w:szCs w:val="32"/>
        </w:rPr>
      </w:pPr>
    </w:p>
    <w:p w14:paraId="41FBB07F" w14:textId="77777777" w:rsidR="00257BEA" w:rsidRPr="00F67EB1" w:rsidRDefault="00DD4CED">
      <w:pPr>
        <w:widowControl/>
        <w:jc w:val="left"/>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表九：</w:t>
      </w:r>
    </w:p>
    <w:p w14:paraId="6FAEC4A3" w14:textId="77777777" w:rsidR="00257BEA" w:rsidRPr="00F67EB1" w:rsidRDefault="00DD4CED">
      <w:pPr>
        <w:widowControl/>
        <w:jc w:val="center"/>
        <w:outlineLvl w:val="1"/>
        <w:rPr>
          <w:rFonts w:ascii="仿宋_GB2312" w:eastAsia="仿宋_GB2312" w:hAnsi="宋体"/>
          <w:b/>
          <w:kern w:val="0"/>
          <w:sz w:val="32"/>
          <w:szCs w:val="32"/>
        </w:rPr>
      </w:pPr>
      <w:r w:rsidRPr="00F67EB1">
        <w:rPr>
          <w:rFonts w:ascii="仿宋_GB2312" w:eastAsia="仿宋_GB2312" w:hAnsi="宋体" w:hint="eastAsia"/>
          <w:b/>
          <w:kern w:val="0"/>
          <w:sz w:val="32"/>
          <w:szCs w:val="32"/>
        </w:rPr>
        <w:t>政府性基金预算支出情况表</w:t>
      </w:r>
    </w:p>
    <w:p w14:paraId="1EBA8C84" w14:textId="77777777" w:rsidR="00257BEA" w:rsidRPr="00F67EB1" w:rsidRDefault="00DD4CED">
      <w:pPr>
        <w:widowControl/>
        <w:outlineLvl w:val="1"/>
        <w:rPr>
          <w:rFonts w:ascii="仿宋_GB2312" w:eastAsia="仿宋_GB2312" w:hAnsi="宋体"/>
          <w:kern w:val="0"/>
          <w:sz w:val="24"/>
        </w:rPr>
      </w:pPr>
      <w:r w:rsidRPr="00F67EB1">
        <w:rPr>
          <w:rFonts w:ascii="仿宋_GB2312" w:eastAsia="仿宋_GB2312" w:hAnsi="宋体" w:hint="eastAsia"/>
          <w:kern w:val="0"/>
          <w:sz w:val="24"/>
        </w:rPr>
        <w:t>编制单位：昌吉回族自治州人民政府法制办公室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257BEA" w:rsidRPr="00F67EB1" w14:paraId="34F39245"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AD5B9F"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lastRenderedPageBreak/>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16A0E165"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政府性基金预算支出</w:t>
            </w:r>
          </w:p>
        </w:tc>
      </w:tr>
      <w:tr w:rsidR="00257BEA" w:rsidRPr="00F67EB1" w14:paraId="36D9A5CC"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3F2BD7" w14:textId="77777777" w:rsidR="00257BEA" w:rsidRPr="00F67EB1" w:rsidRDefault="00DD4CED">
            <w:pPr>
              <w:widowControl/>
              <w:jc w:val="center"/>
              <w:rPr>
                <w:rFonts w:ascii="仿宋_GB2312" w:eastAsia="仿宋_GB2312" w:hAnsi="宋体" w:cs="宋体"/>
                <w:b/>
                <w:bCs/>
                <w:color w:val="000000"/>
                <w:kern w:val="0"/>
                <w:sz w:val="18"/>
                <w:szCs w:val="18"/>
              </w:rPr>
            </w:pPr>
            <w:r w:rsidRPr="00F67EB1">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3581E1F3"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52C5F115"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EBE8940"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3EA40ED4"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项目支出</w:t>
            </w:r>
          </w:p>
        </w:tc>
      </w:tr>
      <w:tr w:rsidR="00257BEA" w:rsidRPr="00F67EB1" w14:paraId="61C0DCCA"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6BA4139"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426517CD"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3B4EE31F" w14:textId="77777777" w:rsidR="00257BEA" w:rsidRPr="00F67EB1" w:rsidRDefault="00DD4CED">
            <w:pPr>
              <w:widowControl/>
              <w:jc w:val="center"/>
              <w:rPr>
                <w:rFonts w:ascii="仿宋_GB2312" w:eastAsia="仿宋_GB2312" w:hAnsi="宋体" w:cs="宋体"/>
                <w:b/>
                <w:bCs/>
                <w:color w:val="000000"/>
                <w:kern w:val="0"/>
                <w:sz w:val="24"/>
              </w:rPr>
            </w:pPr>
            <w:r w:rsidRPr="00F67EB1">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5C6BF952" w14:textId="77777777" w:rsidR="00257BEA" w:rsidRPr="00F67EB1" w:rsidRDefault="00257BEA">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3548AF8F" w14:textId="77777777" w:rsidR="00257BEA" w:rsidRPr="00F67EB1" w:rsidRDefault="00257BEA">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4083C296" w14:textId="77777777" w:rsidR="00257BEA" w:rsidRPr="00F67EB1" w:rsidRDefault="00257BEA">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19CCD2D4" w14:textId="77777777" w:rsidR="00257BEA" w:rsidRPr="00F67EB1" w:rsidRDefault="00257BEA">
            <w:pPr>
              <w:widowControl/>
              <w:jc w:val="left"/>
              <w:rPr>
                <w:rFonts w:ascii="仿宋_GB2312" w:eastAsia="仿宋_GB2312" w:hAnsi="宋体" w:cs="宋体"/>
                <w:b/>
                <w:bCs/>
                <w:color w:val="000000"/>
                <w:kern w:val="0"/>
                <w:sz w:val="24"/>
              </w:rPr>
            </w:pPr>
          </w:p>
        </w:tc>
      </w:tr>
      <w:tr w:rsidR="00257BEA" w:rsidRPr="00F67EB1" w14:paraId="41D2E298"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EE3200D"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A51776E"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125F6F3C"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23B1414" w14:textId="77777777" w:rsidR="00257BEA" w:rsidRPr="00F67EB1" w:rsidRDefault="00257BEA">
            <w:pPr>
              <w:widowControl/>
              <w:jc w:val="center"/>
              <w:rPr>
                <w:rFonts w:ascii="仿宋_GB2312" w:eastAsia="仿宋_GB2312" w:hAnsi="宋体" w:cs="宋体"/>
                <w:b/>
                <w:bCs/>
                <w:color w:val="000000"/>
                <w:kern w:val="0"/>
                <w:sz w:val="32"/>
                <w:szCs w:val="32"/>
              </w:rPr>
            </w:pPr>
          </w:p>
        </w:tc>
        <w:tc>
          <w:tcPr>
            <w:tcW w:w="1559" w:type="dxa"/>
            <w:tcBorders>
              <w:top w:val="nil"/>
              <w:left w:val="nil"/>
              <w:bottom w:val="single" w:sz="4" w:space="0" w:color="auto"/>
              <w:right w:val="single" w:sz="4" w:space="0" w:color="auto"/>
            </w:tcBorders>
            <w:shd w:val="clear" w:color="auto" w:fill="auto"/>
            <w:vAlign w:val="center"/>
          </w:tcPr>
          <w:p w14:paraId="5F7E47D0"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A95DCD8"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245FB9F"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r>
      <w:tr w:rsidR="00257BEA" w:rsidRPr="00F67EB1" w14:paraId="35A7914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24BC745"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0288B0B"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6E6AEAD4"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6BFABF2"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234302A"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37289F83"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C7C3FC7" w14:textId="77777777" w:rsidR="00257BEA" w:rsidRPr="00F67EB1" w:rsidRDefault="00DD4CED">
            <w:pPr>
              <w:widowControl/>
              <w:jc w:val="center"/>
              <w:rPr>
                <w:rFonts w:ascii="仿宋_GB2312" w:eastAsia="仿宋_GB2312" w:hAnsi="宋体" w:cs="宋体"/>
                <w:b/>
                <w:bCs/>
                <w:color w:val="000000"/>
                <w:kern w:val="0"/>
                <w:sz w:val="32"/>
                <w:szCs w:val="32"/>
              </w:rPr>
            </w:pPr>
            <w:r w:rsidRPr="00F67EB1">
              <w:rPr>
                <w:rFonts w:ascii="仿宋_GB2312" w:eastAsia="仿宋_GB2312" w:hAnsi="宋体" w:cs="宋体" w:hint="eastAsia"/>
                <w:b/>
                <w:bCs/>
                <w:color w:val="000000"/>
                <w:kern w:val="0"/>
                <w:sz w:val="32"/>
                <w:szCs w:val="32"/>
              </w:rPr>
              <w:t xml:space="preserve">　</w:t>
            </w:r>
          </w:p>
        </w:tc>
      </w:tr>
      <w:tr w:rsidR="00257BEA" w:rsidRPr="00F67EB1" w14:paraId="415506D5"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87E3945"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D680767" w14:textId="77777777" w:rsidR="00257BEA" w:rsidRPr="00F67EB1" w:rsidRDefault="00DD4CED">
            <w:pPr>
              <w:widowControl/>
              <w:jc w:val="left"/>
              <w:rPr>
                <w:rFonts w:ascii="宋体" w:hAnsi="宋体" w:cs="宋体"/>
                <w:color w:val="000000"/>
                <w:kern w:val="0"/>
                <w:sz w:val="24"/>
              </w:rPr>
            </w:pPr>
            <w:r w:rsidRPr="00F67EB1">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3AF0AD4B" w14:textId="77777777" w:rsidR="00257BEA" w:rsidRPr="00F67EB1" w:rsidRDefault="00DD4CED">
            <w:pPr>
              <w:widowControl/>
              <w:jc w:val="lef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3E34FCE6" w14:textId="77777777" w:rsidR="00257BEA" w:rsidRPr="00F67EB1" w:rsidRDefault="00DD4CED">
            <w:pPr>
              <w:widowControl/>
              <w:jc w:val="center"/>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11D6D78D" w14:textId="77777777" w:rsidR="00257BEA" w:rsidRPr="00F67EB1" w:rsidRDefault="00DD4CED">
            <w:pPr>
              <w:widowControl/>
              <w:jc w:val="righ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7A180773" w14:textId="77777777" w:rsidR="00257BEA" w:rsidRPr="00F67EB1" w:rsidRDefault="00DD4CED">
            <w:pPr>
              <w:widowControl/>
              <w:jc w:val="righ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6E2AEB5" w14:textId="77777777" w:rsidR="00257BEA" w:rsidRPr="00F67EB1" w:rsidRDefault="00DD4CED">
            <w:pPr>
              <w:widowControl/>
              <w:jc w:val="right"/>
              <w:rPr>
                <w:rFonts w:ascii="仿宋_GB2312" w:eastAsia="仿宋_GB2312" w:hAnsi="宋体" w:cs="宋体"/>
                <w:color w:val="000000"/>
                <w:kern w:val="0"/>
                <w:sz w:val="24"/>
              </w:rPr>
            </w:pPr>
            <w:r w:rsidRPr="00F67EB1">
              <w:rPr>
                <w:rFonts w:ascii="仿宋_GB2312" w:eastAsia="仿宋_GB2312" w:hAnsi="宋体" w:cs="宋体" w:hint="eastAsia"/>
                <w:color w:val="000000"/>
                <w:kern w:val="0"/>
                <w:sz w:val="24"/>
              </w:rPr>
              <w:t xml:space="preserve">　</w:t>
            </w:r>
          </w:p>
        </w:tc>
      </w:tr>
    </w:tbl>
    <w:p w14:paraId="75F3F23E" w14:textId="77777777" w:rsidR="00257BEA" w:rsidRPr="00F67EB1" w:rsidRDefault="00DD4CED">
      <w:pPr>
        <w:widowControl/>
        <w:outlineLvl w:val="1"/>
        <w:rPr>
          <w:rFonts w:ascii="仿宋_GB2312" w:eastAsia="仿宋_GB2312" w:hAnsi="宋体"/>
          <w:b/>
          <w:kern w:val="0"/>
          <w:sz w:val="28"/>
          <w:szCs w:val="32"/>
        </w:rPr>
      </w:pPr>
      <w:r w:rsidRPr="00F67EB1">
        <w:rPr>
          <w:rFonts w:ascii="仿宋_GB2312" w:eastAsia="仿宋_GB2312" w:hAnsi="宋体" w:hint="eastAsia"/>
          <w:b/>
          <w:kern w:val="0"/>
          <w:sz w:val="28"/>
          <w:szCs w:val="32"/>
        </w:rPr>
        <w:t>备注：本单位无政府性基金预算。</w:t>
      </w:r>
    </w:p>
    <w:p w14:paraId="2AA11EB3" w14:textId="77777777" w:rsidR="00257BEA" w:rsidRPr="00F67EB1" w:rsidRDefault="00257BEA">
      <w:pPr>
        <w:widowControl/>
        <w:jc w:val="left"/>
        <w:outlineLvl w:val="1"/>
        <w:rPr>
          <w:rFonts w:ascii="仿宋_GB2312" w:eastAsia="仿宋_GB2312" w:hAnsi="宋体"/>
          <w:kern w:val="0"/>
          <w:sz w:val="32"/>
          <w:szCs w:val="32"/>
        </w:rPr>
        <w:sectPr w:rsidR="00257BEA" w:rsidRPr="00F67EB1">
          <w:footerReference w:type="even" r:id="rId8"/>
          <w:footerReference w:type="default" r:id="rId9"/>
          <w:pgSz w:w="11906" w:h="16838"/>
          <w:pgMar w:top="2098" w:right="1531" w:bottom="1984" w:left="1531" w:header="851" w:footer="992" w:gutter="0"/>
          <w:pgNumType w:fmt="numberInDash"/>
          <w:cols w:space="0"/>
          <w:docGrid w:type="lines" w:linePitch="312"/>
        </w:sectPr>
      </w:pPr>
    </w:p>
    <w:p w14:paraId="02237B58" w14:textId="77777777" w:rsidR="00257BEA" w:rsidRPr="00F67EB1" w:rsidRDefault="00DD4CED">
      <w:pPr>
        <w:widowControl/>
        <w:numPr>
          <w:ilvl w:val="0"/>
          <w:numId w:val="1"/>
        </w:numPr>
        <w:spacing w:beforeLines="50" w:before="156"/>
        <w:jc w:val="center"/>
        <w:outlineLvl w:val="1"/>
        <w:rPr>
          <w:rFonts w:ascii="黑体" w:eastAsia="黑体" w:hAnsi="黑体"/>
          <w:kern w:val="0"/>
          <w:sz w:val="32"/>
          <w:szCs w:val="32"/>
        </w:rPr>
      </w:pPr>
      <w:r w:rsidRPr="00F67EB1">
        <w:rPr>
          <w:rFonts w:ascii="黑体" w:eastAsia="黑体" w:hAnsi="黑体" w:hint="eastAsia"/>
          <w:kern w:val="0"/>
          <w:sz w:val="32"/>
          <w:szCs w:val="32"/>
        </w:rPr>
        <w:lastRenderedPageBreak/>
        <w:t xml:space="preserve"> 2019年部门预算情况说明</w:t>
      </w:r>
    </w:p>
    <w:p w14:paraId="263F88EE" w14:textId="77777777" w:rsidR="00257BEA" w:rsidRPr="00F67EB1" w:rsidRDefault="00257BEA">
      <w:pPr>
        <w:widowControl/>
        <w:spacing w:beforeLines="50" w:before="156"/>
        <w:outlineLvl w:val="1"/>
        <w:rPr>
          <w:rFonts w:ascii="黑体" w:eastAsia="黑体" w:hAnsi="黑体"/>
          <w:kern w:val="0"/>
          <w:sz w:val="32"/>
          <w:szCs w:val="32"/>
        </w:rPr>
      </w:pPr>
    </w:p>
    <w:p w14:paraId="6E74E183"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黑体" w:cs="宋体" w:hint="eastAsia"/>
          <w:bCs/>
          <w:kern w:val="0"/>
          <w:sz w:val="32"/>
          <w:szCs w:val="32"/>
        </w:rPr>
        <w:t>一、</w:t>
      </w:r>
      <w:r w:rsidRPr="00F67EB1">
        <w:rPr>
          <w:rFonts w:ascii="黑体" w:eastAsia="黑体" w:hAnsi="宋体" w:cs="宋体" w:hint="eastAsia"/>
          <w:kern w:val="0"/>
          <w:sz w:val="32"/>
          <w:szCs w:val="32"/>
        </w:rPr>
        <w:t>关于昌吉回族自治州人民政府法制办公室2019年收支预算情况的总体说明</w:t>
      </w:r>
    </w:p>
    <w:p w14:paraId="14FC4146"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按照全口径预算的原则，昌吉回族自治州人民政府法制办公室2019年所有收入和支出均纳入部门预算管理。收支总预算175.69万元。</w:t>
      </w:r>
    </w:p>
    <w:p w14:paraId="2C60D673"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收入预算包括：一般公共预算175.69万元。</w:t>
      </w:r>
    </w:p>
    <w:p w14:paraId="1A0FC036"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支出预算包括：一般公共服务支出175.69万元。</w:t>
      </w:r>
    </w:p>
    <w:p w14:paraId="694DA790"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二、关于昌吉回族自治州人民政府法制办公室2019年收入预算情况说明</w:t>
      </w:r>
    </w:p>
    <w:p w14:paraId="6322383F"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昌吉回族自治州人民政府法制办公室收入预算175.69万元，其中：</w:t>
      </w:r>
    </w:p>
    <w:p w14:paraId="32D4A92C"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一般公共预算175.69万元，占100%，比上年减少76.51万元；项目经费减少60万，2名在职人员调出，无其工资、公用等预算。</w:t>
      </w:r>
    </w:p>
    <w:p w14:paraId="236AC01F"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三、关于昌吉回族自治州人民政府法制办公室2019年支出预算情况说明</w:t>
      </w:r>
    </w:p>
    <w:p w14:paraId="51593582"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昌吉回族自治州人民政府法制办公室2019年支出预算175.69万元，其中：</w:t>
      </w:r>
    </w:p>
    <w:p w14:paraId="6666AAAB" w14:textId="77777777" w:rsidR="00257BEA" w:rsidRPr="00F67EB1" w:rsidRDefault="00DD4CED">
      <w:pPr>
        <w:widowControl/>
        <w:spacing w:line="560" w:lineRule="exact"/>
        <w:ind w:firstLineChars="200" w:firstLine="640"/>
        <w:rPr>
          <w:rFonts w:ascii="仿宋_GB2312" w:eastAsia="仿宋_GB2312" w:hAnsi="宋体" w:cs="宋体"/>
          <w:b/>
          <w:kern w:val="0"/>
          <w:sz w:val="32"/>
          <w:szCs w:val="32"/>
        </w:rPr>
      </w:pPr>
      <w:r w:rsidRPr="00F67EB1">
        <w:rPr>
          <w:rFonts w:ascii="仿宋_GB2312" w:eastAsia="仿宋_GB2312" w:hAnsi="宋体" w:cs="宋体" w:hint="eastAsia"/>
          <w:kern w:val="0"/>
          <w:sz w:val="32"/>
          <w:szCs w:val="32"/>
        </w:rPr>
        <w:t>基本支出135.69万元，占77%，比上年减少16.51万元，主要原因是公用经费较上年整体压减5%，2名在职人员调出，无其工资、公用等预算支出。</w:t>
      </w:r>
    </w:p>
    <w:p w14:paraId="0BAE5849"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lastRenderedPageBreak/>
        <w:t>项目支出40万元，占23%，比上年减少60万元，主要原因是减少法律顾问经费列基本支出。</w:t>
      </w:r>
    </w:p>
    <w:p w14:paraId="3A7DAD28" w14:textId="77777777" w:rsidR="00257BEA" w:rsidRPr="00F67EB1" w:rsidRDefault="00DD4CED">
      <w:pPr>
        <w:widowControl/>
        <w:spacing w:line="560" w:lineRule="exact"/>
        <w:ind w:firstLineChars="200" w:firstLine="640"/>
        <w:rPr>
          <w:rFonts w:ascii="黑体" w:eastAsia="黑体" w:hAnsi="黑体" w:cs="宋体"/>
          <w:bCs/>
          <w:kern w:val="0"/>
          <w:sz w:val="32"/>
          <w:szCs w:val="32"/>
        </w:rPr>
      </w:pPr>
      <w:r w:rsidRPr="00F67EB1">
        <w:rPr>
          <w:rFonts w:ascii="黑体" w:eastAsia="黑体" w:hAnsi="黑体" w:cs="宋体" w:hint="eastAsia"/>
          <w:bCs/>
          <w:kern w:val="0"/>
          <w:sz w:val="32"/>
          <w:szCs w:val="32"/>
        </w:rPr>
        <w:t>四、关于</w:t>
      </w:r>
      <w:r w:rsidRPr="00F67EB1">
        <w:rPr>
          <w:rFonts w:ascii="黑体" w:eastAsia="黑体" w:hAnsi="宋体" w:cs="宋体" w:hint="eastAsia"/>
          <w:kern w:val="0"/>
          <w:sz w:val="32"/>
          <w:szCs w:val="32"/>
        </w:rPr>
        <w:t>昌吉回族自治州人民政府法制办公室2019年</w:t>
      </w:r>
      <w:r w:rsidRPr="00F67EB1">
        <w:rPr>
          <w:rFonts w:ascii="黑体" w:eastAsia="黑体" w:hAnsi="黑体" w:cs="宋体" w:hint="eastAsia"/>
          <w:bCs/>
          <w:kern w:val="0"/>
          <w:sz w:val="32"/>
          <w:szCs w:val="32"/>
        </w:rPr>
        <w:t>财政拨款收支预算情况的总体说明</w:t>
      </w:r>
    </w:p>
    <w:p w14:paraId="026899B2" w14:textId="77777777" w:rsidR="00257BEA" w:rsidRPr="00F67EB1" w:rsidRDefault="00DD4CED">
      <w:pPr>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2019年财政拨款收支总预算175.69万元。</w:t>
      </w:r>
    </w:p>
    <w:p w14:paraId="01DD040E" w14:textId="77777777" w:rsidR="00257BEA" w:rsidRPr="00F67EB1" w:rsidRDefault="00DD4CED">
      <w:pPr>
        <w:spacing w:line="560" w:lineRule="exact"/>
        <w:ind w:firstLineChars="200" w:firstLine="640"/>
        <w:rPr>
          <w:rFonts w:ascii="仿宋_GB2312" w:eastAsia="仿宋_GB2312" w:hAnsi="宋体" w:cs="宋体"/>
          <w:b/>
          <w:kern w:val="0"/>
          <w:sz w:val="32"/>
          <w:szCs w:val="32"/>
        </w:rPr>
      </w:pPr>
      <w:r w:rsidRPr="00F67EB1">
        <w:rPr>
          <w:rFonts w:ascii="仿宋_GB2312" w:eastAsia="仿宋_GB2312" w:hAnsi="宋体" w:cs="宋体" w:hint="eastAsia"/>
          <w:kern w:val="0"/>
          <w:sz w:val="32"/>
          <w:szCs w:val="32"/>
        </w:rPr>
        <w:t>收入全部为一般公共预算拨款175.69万元，政府性基金预算拨款0万元。</w:t>
      </w:r>
    </w:p>
    <w:p w14:paraId="3FE50161" w14:textId="77777777" w:rsidR="00257BEA" w:rsidRPr="00F67EB1" w:rsidRDefault="00DD4CED">
      <w:pPr>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支出预算包括：一般公共服务支出175.69万元，主要用于州政府法制办正常运转。</w:t>
      </w:r>
    </w:p>
    <w:p w14:paraId="4F72C7F6"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五、关于昌吉回族自治州人民政府法制办公室2019年一般公共预算当年拨款情况说明</w:t>
      </w:r>
    </w:p>
    <w:p w14:paraId="016E1B50"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（一）一般公用预算当年拨款规模变化情况</w:t>
      </w:r>
    </w:p>
    <w:p w14:paraId="781A7199"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 xml:space="preserve">昌吉回族自治州人民政府法制办公室2019年一般公共预算拨款基本支出175.69万元，比上年执行数减少76.51万元，下降30.34%。主要原因是：公用经费较上年整体压减5%；项目经费减少60万，2名在职人员调出，无其工资、公用等预算。    </w:t>
      </w:r>
    </w:p>
    <w:p w14:paraId="2984FADD"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（二）一般公共预算当年拨款结构情况</w:t>
      </w:r>
    </w:p>
    <w:p w14:paraId="6D98AE19" w14:textId="77777777" w:rsidR="00257BEA" w:rsidRPr="00F67EB1" w:rsidRDefault="00DD4CED">
      <w:pPr>
        <w:spacing w:line="560" w:lineRule="exact"/>
        <w:ind w:firstLineChars="200" w:firstLine="640"/>
        <w:rPr>
          <w:rFonts w:ascii="仿宋_GB2312" w:eastAsia="仿宋_GB2312" w:hAnsi="宋体" w:cs="宋体"/>
          <w:kern w:val="0"/>
          <w:sz w:val="32"/>
          <w:szCs w:val="32"/>
        </w:rPr>
      </w:pPr>
      <w:r w:rsidRPr="00F67EB1">
        <w:rPr>
          <w:rFonts w:ascii="仿宋_GB2312" w:eastAsia="仿宋_GB2312" w:hint="eastAsia"/>
          <w:sz w:val="32"/>
          <w:szCs w:val="32"/>
        </w:rPr>
        <w:t>1.一般公共服务（类）</w:t>
      </w:r>
      <w:r w:rsidRPr="00F67EB1">
        <w:rPr>
          <w:rFonts w:ascii="仿宋_GB2312" w:eastAsia="仿宋_GB2312" w:hAnsi="宋体" w:cs="宋体" w:hint="eastAsia"/>
          <w:kern w:val="0"/>
          <w:sz w:val="32"/>
          <w:szCs w:val="32"/>
        </w:rPr>
        <w:t>175.69万元，占100%。</w:t>
      </w:r>
    </w:p>
    <w:p w14:paraId="155BEFAB"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（三）一般公共预算当年拨款具体使用情况</w:t>
      </w:r>
    </w:p>
    <w:p w14:paraId="03062CE5"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kern w:val="0"/>
          <w:sz w:val="32"/>
          <w:szCs w:val="32"/>
        </w:rPr>
        <w:t>一般公共服务</w:t>
      </w:r>
      <w:r w:rsidRPr="00F67EB1">
        <w:rPr>
          <w:rFonts w:ascii="仿宋_GB2312" w:eastAsia="仿宋_GB2312" w:hAnsi="宋体" w:cs="宋体" w:hint="eastAsia"/>
          <w:kern w:val="0"/>
          <w:sz w:val="32"/>
          <w:szCs w:val="32"/>
        </w:rPr>
        <w:t>201</w:t>
      </w:r>
      <w:r w:rsidRPr="00F67EB1">
        <w:rPr>
          <w:rFonts w:ascii="仿宋_GB2312" w:eastAsia="仿宋_GB2312" w:hAnsi="宋体" w:cs="宋体"/>
          <w:kern w:val="0"/>
          <w:sz w:val="32"/>
          <w:szCs w:val="32"/>
        </w:rPr>
        <w:t>（类）</w:t>
      </w:r>
      <w:r w:rsidRPr="00F67EB1">
        <w:rPr>
          <w:rFonts w:ascii="仿宋_GB2312" w:eastAsia="仿宋_GB2312" w:hAnsi="宋体" w:cs="宋体" w:hint="eastAsia"/>
          <w:kern w:val="0"/>
          <w:sz w:val="32"/>
          <w:szCs w:val="32"/>
        </w:rPr>
        <w:t>政府办公厅（室）及相关机构事务03</w:t>
      </w:r>
      <w:r w:rsidRPr="00F67EB1">
        <w:rPr>
          <w:rFonts w:ascii="仿宋_GB2312" w:eastAsia="仿宋_GB2312" w:hAnsi="宋体" w:cs="宋体"/>
          <w:kern w:val="0"/>
          <w:sz w:val="32"/>
          <w:szCs w:val="32"/>
        </w:rPr>
        <w:t>（款）行政运行</w:t>
      </w:r>
      <w:r w:rsidRPr="00F67EB1">
        <w:rPr>
          <w:rFonts w:ascii="仿宋_GB2312" w:eastAsia="仿宋_GB2312" w:hAnsi="宋体" w:cs="宋体" w:hint="eastAsia"/>
          <w:kern w:val="0"/>
          <w:sz w:val="32"/>
          <w:szCs w:val="32"/>
        </w:rPr>
        <w:t>01</w:t>
      </w:r>
      <w:r w:rsidRPr="00F67EB1">
        <w:rPr>
          <w:rFonts w:ascii="仿宋_GB2312" w:eastAsia="仿宋_GB2312" w:hAnsi="宋体" w:cs="宋体"/>
          <w:kern w:val="0"/>
          <w:sz w:val="32"/>
          <w:szCs w:val="32"/>
        </w:rPr>
        <w:t>（项）:</w:t>
      </w:r>
      <w:r w:rsidRPr="00F67EB1">
        <w:rPr>
          <w:rFonts w:ascii="仿宋_GB2312" w:eastAsia="仿宋_GB2312" w:hAnsi="宋体" w:cs="宋体" w:hint="eastAsia"/>
          <w:kern w:val="0"/>
          <w:sz w:val="32"/>
          <w:szCs w:val="32"/>
        </w:rPr>
        <w:t>2019</w:t>
      </w:r>
      <w:r w:rsidRPr="00F67EB1">
        <w:rPr>
          <w:rFonts w:ascii="仿宋_GB2312" w:eastAsia="仿宋_GB2312" w:hAnsi="宋体" w:cs="宋体"/>
          <w:kern w:val="0"/>
          <w:sz w:val="32"/>
          <w:szCs w:val="32"/>
        </w:rPr>
        <w:t>年预算数为</w:t>
      </w:r>
      <w:r w:rsidRPr="00F67EB1">
        <w:rPr>
          <w:rFonts w:ascii="仿宋_GB2312" w:eastAsia="仿宋_GB2312" w:hAnsi="宋体" w:cs="宋体" w:hint="eastAsia"/>
          <w:kern w:val="0"/>
          <w:sz w:val="32"/>
          <w:szCs w:val="32"/>
        </w:rPr>
        <w:t>119.79万元</w:t>
      </w:r>
      <w:r w:rsidRPr="00F67EB1">
        <w:rPr>
          <w:rFonts w:ascii="仿宋_GB2312" w:eastAsia="仿宋_GB2312" w:hAnsi="宋体" w:cs="宋体"/>
          <w:kern w:val="0"/>
          <w:sz w:val="32"/>
          <w:szCs w:val="32"/>
        </w:rPr>
        <w:t>，</w:t>
      </w:r>
      <w:r w:rsidRPr="00F67EB1">
        <w:rPr>
          <w:rFonts w:ascii="仿宋_GB2312" w:eastAsia="仿宋_GB2312" w:hAnsi="宋体" w:cs="宋体" w:hint="eastAsia"/>
          <w:kern w:val="0"/>
          <w:sz w:val="32"/>
          <w:szCs w:val="32"/>
        </w:rPr>
        <w:t>比上年执行数减少32.21万元，下降26.89%。主要原</w:t>
      </w:r>
      <w:r w:rsidRPr="00F67EB1">
        <w:rPr>
          <w:rFonts w:ascii="仿宋_GB2312" w:eastAsia="仿宋_GB2312" w:hAnsi="宋体" w:cs="宋体" w:hint="eastAsia"/>
          <w:kern w:val="0"/>
          <w:sz w:val="32"/>
          <w:szCs w:val="32"/>
        </w:rPr>
        <w:lastRenderedPageBreak/>
        <w:t>因是：公用经费较上年整体压减5%；1名行政在职人员调出，无其工资、公用等预算。</w:t>
      </w:r>
    </w:p>
    <w:p w14:paraId="1EF50265" w14:textId="77777777" w:rsidR="00257BEA" w:rsidRPr="00F67EB1" w:rsidRDefault="00DD4CED">
      <w:pPr>
        <w:widowControl/>
        <w:spacing w:line="560" w:lineRule="exact"/>
        <w:ind w:firstLineChars="200" w:firstLine="640"/>
        <w:rPr>
          <w:rFonts w:ascii="仿宋_GB2312" w:eastAsia="仿宋_GB2312" w:hAnsi="宋体" w:cs="宋体"/>
          <w:b/>
          <w:kern w:val="0"/>
          <w:sz w:val="32"/>
          <w:szCs w:val="32"/>
        </w:rPr>
      </w:pPr>
      <w:r w:rsidRPr="00F67EB1">
        <w:rPr>
          <w:rFonts w:ascii="仿宋_GB2312" w:eastAsia="仿宋_GB2312" w:hAnsi="宋体" w:cs="宋体"/>
          <w:kern w:val="0"/>
          <w:sz w:val="32"/>
          <w:szCs w:val="32"/>
        </w:rPr>
        <w:t>一般公共服务</w:t>
      </w:r>
      <w:r w:rsidRPr="00F67EB1">
        <w:rPr>
          <w:rFonts w:ascii="仿宋_GB2312" w:eastAsia="仿宋_GB2312" w:hAnsi="宋体" w:cs="宋体" w:hint="eastAsia"/>
          <w:kern w:val="0"/>
          <w:sz w:val="32"/>
          <w:szCs w:val="32"/>
        </w:rPr>
        <w:t>201</w:t>
      </w:r>
      <w:r w:rsidRPr="00F67EB1">
        <w:rPr>
          <w:rFonts w:ascii="仿宋_GB2312" w:eastAsia="仿宋_GB2312" w:hAnsi="宋体" w:cs="宋体"/>
          <w:kern w:val="0"/>
          <w:sz w:val="32"/>
          <w:szCs w:val="32"/>
        </w:rPr>
        <w:t>（类）</w:t>
      </w:r>
      <w:r w:rsidRPr="00F67EB1">
        <w:rPr>
          <w:rFonts w:ascii="仿宋_GB2312" w:eastAsia="仿宋_GB2312" w:hAnsi="宋体" w:cs="宋体" w:hint="eastAsia"/>
          <w:kern w:val="0"/>
          <w:sz w:val="32"/>
          <w:szCs w:val="32"/>
        </w:rPr>
        <w:t>政府办公厅（室）及相关机构事务03</w:t>
      </w:r>
      <w:r w:rsidRPr="00F67EB1">
        <w:rPr>
          <w:rFonts w:ascii="仿宋_GB2312" w:eastAsia="仿宋_GB2312" w:hAnsi="宋体" w:cs="宋体"/>
          <w:kern w:val="0"/>
          <w:sz w:val="32"/>
          <w:szCs w:val="32"/>
        </w:rPr>
        <w:t>（款）</w:t>
      </w:r>
      <w:r w:rsidRPr="00F67EB1">
        <w:rPr>
          <w:rFonts w:ascii="仿宋_GB2312" w:eastAsia="仿宋_GB2312" w:hAnsi="宋体" w:cs="宋体" w:hint="eastAsia"/>
          <w:kern w:val="0"/>
          <w:sz w:val="32"/>
          <w:szCs w:val="32"/>
        </w:rPr>
        <w:t>一般行政管理事务02</w:t>
      </w:r>
      <w:r w:rsidRPr="00F67EB1">
        <w:rPr>
          <w:rFonts w:ascii="仿宋_GB2312" w:eastAsia="仿宋_GB2312" w:hAnsi="宋体" w:cs="宋体"/>
          <w:kern w:val="0"/>
          <w:sz w:val="32"/>
          <w:szCs w:val="32"/>
        </w:rPr>
        <w:t>（项）:</w:t>
      </w:r>
      <w:r w:rsidRPr="00F67EB1">
        <w:rPr>
          <w:rFonts w:ascii="仿宋_GB2312" w:eastAsia="仿宋_GB2312" w:hAnsi="宋体" w:cs="宋体" w:hint="eastAsia"/>
          <w:kern w:val="0"/>
          <w:sz w:val="32"/>
          <w:szCs w:val="32"/>
        </w:rPr>
        <w:t>2019</w:t>
      </w:r>
      <w:r w:rsidRPr="00F67EB1">
        <w:rPr>
          <w:rFonts w:ascii="仿宋_GB2312" w:eastAsia="仿宋_GB2312" w:hAnsi="宋体" w:cs="宋体"/>
          <w:kern w:val="0"/>
          <w:sz w:val="32"/>
          <w:szCs w:val="32"/>
        </w:rPr>
        <w:t>年预算数为</w:t>
      </w:r>
      <w:r w:rsidRPr="00F67EB1">
        <w:rPr>
          <w:rFonts w:ascii="仿宋_GB2312" w:eastAsia="仿宋_GB2312" w:hAnsi="宋体" w:cs="宋体" w:hint="eastAsia"/>
          <w:kern w:val="0"/>
          <w:sz w:val="32"/>
          <w:szCs w:val="32"/>
        </w:rPr>
        <w:t>40万元</w:t>
      </w:r>
      <w:r w:rsidRPr="00F67EB1">
        <w:rPr>
          <w:rFonts w:ascii="仿宋_GB2312" w:eastAsia="仿宋_GB2312" w:hAnsi="宋体" w:cs="宋体"/>
          <w:kern w:val="0"/>
          <w:sz w:val="32"/>
          <w:szCs w:val="32"/>
        </w:rPr>
        <w:t>，</w:t>
      </w:r>
      <w:r w:rsidRPr="00F67EB1">
        <w:rPr>
          <w:rFonts w:ascii="仿宋_GB2312" w:eastAsia="仿宋_GB2312" w:hAnsi="宋体" w:cs="宋体" w:hint="eastAsia"/>
          <w:kern w:val="0"/>
          <w:sz w:val="32"/>
          <w:szCs w:val="32"/>
        </w:rPr>
        <w:t xml:space="preserve">比上年执行数减少60万元，下降60%。主要原因是：公用经费较上年整体压减5%；法律顾问经费减少60万。   </w:t>
      </w:r>
    </w:p>
    <w:p w14:paraId="38698ED2" w14:textId="77777777" w:rsidR="00257BEA" w:rsidRPr="00F67EB1" w:rsidRDefault="00DD4CED">
      <w:pPr>
        <w:widowControl/>
        <w:spacing w:line="560" w:lineRule="exact"/>
        <w:ind w:firstLineChars="200" w:firstLine="640"/>
        <w:rPr>
          <w:rFonts w:ascii="仿宋_GB2312" w:eastAsia="仿宋_GB2312" w:hAnsi="宋体" w:cs="宋体"/>
          <w:b/>
          <w:kern w:val="0"/>
          <w:sz w:val="32"/>
          <w:szCs w:val="32"/>
        </w:rPr>
      </w:pPr>
      <w:r w:rsidRPr="00F67EB1">
        <w:rPr>
          <w:rFonts w:ascii="仿宋_GB2312" w:eastAsia="仿宋_GB2312" w:hAnsi="宋体" w:cs="宋体"/>
          <w:kern w:val="0"/>
          <w:sz w:val="32"/>
          <w:szCs w:val="32"/>
        </w:rPr>
        <w:t>一般公共服务</w:t>
      </w:r>
      <w:r w:rsidRPr="00F67EB1">
        <w:rPr>
          <w:rFonts w:ascii="仿宋_GB2312" w:eastAsia="仿宋_GB2312" w:hAnsi="宋体" w:cs="宋体" w:hint="eastAsia"/>
          <w:kern w:val="0"/>
          <w:sz w:val="32"/>
          <w:szCs w:val="32"/>
        </w:rPr>
        <w:t>201</w:t>
      </w:r>
      <w:r w:rsidRPr="00F67EB1">
        <w:rPr>
          <w:rFonts w:ascii="仿宋_GB2312" w:eastAsia="仿宋_GB2312" w:hAnsi="宋体" w:cs="宋体"/>
          <w:kern w:val="0"/>
          <w:sz w:val="32"/>
          <w:szCs w:val="32"/>
        </w:rPr>
        <w:t>（类）</w:t>
      </w:r>
      <w:r w:rsidRPr="00F67EB1">
        <w:rPr>
          <w:rFonts w:ascii="仿宋_GB2312" w:eastAsia="仿宋_GB2312" w:hAnsi="宋体" w:cs="宋体" w:hint="eastAsia"/>
          <w:kern w:val="0"/>
          <w:sz w:val="32"/>
          <w:szCs w:val="32"/>
        </w:rPr>
        <w:t>政府办公厅（室）及相关机构事务03</w:t>
      </w:r>
      <w:r w:rsidRPr="00F67EB1">
        <w:rPr>
          <w:rFonts w:ascii="仿宋_GB2312" w:eastAsia="仿宋_GB2312" w:hAnsi="宋体" w:cs="宋体"/>
          <w:kern w:val="0"/>
          <w:sz w:val="32"/>
          <w:szCs w:val="32"/>
        </w:rPr>
        <w:t>（款）</w:t>
      </w:r>
      <w:r w:rsidRPr="00F67EB1">
        <w:rPr>
          <w:rFonts w:ascii="仿宋_GB2312" w:eastAsia="仿宋_GB2312" w:hAnsi="宋体" w:cs="宋体" w:hint="eastAsia"/>
          <w:kern w:val="0"/>
          <w:sz w:val="32"/>
          <w:szCs w:val="32"/>
        </w:rPr>
        <w:t>事业运行50</w:t>
      </w:r>
      <w:r w:rsidRPr="00F67EB1">
        <w:rPr>
          <w:rFonts w:ascii="仿宋_GB2312" w:eastAsia="仿宋_GB2312" w:hAnsi="宋体" w:cs="宋体"/>
          <w:kern w:val="0"/>
          <w:sz w:val="32"/>
          <w:szCs w:val="32"/>
        </w:rPr>
        <w:t>（项）:</w:t>
      </w:r>
      <w:r w:rsidRPr="00F67EB1">
        <w:rPr>
          <w:rFonts w:ascii="仿宋_GB2312" w:eastAsia="仿宋_GB2312" w:hAnsi="宋体" w:cs="宋体" w:hint="eastAsia"/>
          <w:kern w:val="0"/>
          <w:sz w:val="32"/>
          <w:szCs w:val="32"/>
        </w:rPr>
        <w:t>2019</w:t>
      </w:r>
      <w:r w:rsidRPr="00F67EB1">
        <w:rPr>
          <w:rFonts w:ascii="仿宋_GB2312" w:eastAsia="仿宋_GB2312" w:hAnsi="宋体" w:cs="宋体"/>
          <w:kern w:val="0"/>
          <w:sz w:val="32"/>
          <w:szCs w:val="32"/>
        </w:rPr>
        <w:t>年预算数为</w:t>
      </w:r>
      <w:r w:rsidRPr="00F67EB1">
        <w:rPr>
          <w:rFonts w:ascii="仿宋_GB2312" w:eastAsia="仿宋_GB2312" w:hAnsi="宋体" w:cs="宋体" w:hint="eastAsia"/>
          <w:kern w:val="0"/>
          <w:sz w:val="32"/>
          <w:szCs w:val="32"/>
        </w:rPr>
        <w:t>15.9万元</w:t>
      </w:r>
      <w:r w:rsidRPr="00F67EB1">
        <w:rPr>
          <w:rFonts w:ascii="仿宋_GB2312" w:eastAsia="仿宋_GB2312" w:hAnsi="宋体" w:cs="宋体"/>
          <w:kern w:val="0"/>
          <w:sz w:val="32"/>
          <w:szCs w:val="32"/>
        </w:rPr>
        <w:t>，</w:t>
      </w:r>
      <w:r w:rsidRPr="00F67EB1">
        <w:rPr>
          <w:rFonts w:ascii="仿宋_GB2312" w:eastAsia="仿宋_GB2312" w:hAnsi="宋体" w:cs="宋体" w:hint="eastAsia"/>
          <w:kern w:val="0"/>
          <w:sz w:val="32"/>
          <w:szCs w:val="32"/>
        </w:rPr>
        <w:t>比上年执行数增加15.9万元，增加100%。主要原因是：上年事业运行经费列入在行政运行经费中。</w:t>
      </w:r>
    </w:p>
    <w:p w14:paraId="4498ECA0"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六、关于昌吉回族自治州人民政府法制办公室2019年一般公共预算基本支出情况说明</w:t>
      </w:r>
    </w:p>
    <w:p w14:paraId="39BA83E7"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昌吉回族自治州人民政府法制办公室2019年一般公共预算基本支出175.69万元，其中：</w:t>
      </w:r>
    </w:p>
    <w:p w14:paraId="4362FD39"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人员经费122.12万元，主要包括：基本工资35.78万元、津贴补贴17.43万元、奖金2.41万元、伙食补助费10.08万元、机关事业单位基本养老保险缴费12.1万元、职工基本医疗保险缴费6.14万元、公务员医疗补助缴费4.77万元、其他社会保障缴费0.24万元、住房公积金7.26万元、其他工资福利支出20万元、职工住宅取暖福0.9万元、奖励金0.1万元。</w:t>
      </w:r>
    </w:p>
    <w:p w14:paraId="47995869"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公用经费13.57万元，主要包括：办公费0.99万元、印刷费0.5万元、差旅费4.55万元、维修（护）费1.54万元、培训费0.51、公务接待费0.16万元、工会经费0.72万</w:t>
      </w:r>
      <w:r w:rsidRPr="00F67EB1">
        <w:rPr>
          <w:rFonts w:ascii="仿宋_GB2312" w:eastAsia="仿宋_GB2312" w:hAnsi="宋体" w:cs="宋体" w:hint="eastAsia"/>
          <w:kern w:val="0"/>
          <w:sz w:val="32"/>
          <w:szCs w:val="32"/>
        </w:rPr>
        <w:lastRenderedPageBreak/>
        <w:t>元、福利费1.57万元、公务用车运行维护费2.15万元、其他商品服务支出0.88万元。</w:t>
      </w:r>
    </w:p>
    <w:p w14:paraId="60E192C7" w14:textId="77777777" w:rsidR="00257BEA" w:rsidRPr="00F67EB1" w:rsidRDefault="00DD4CED">
      <w:pPr>
        <w:widowControl/>
        <w:numPr>
          <w:ilvl w:val="0"/>
          <w:numId w:val="2"/>
        </w:numPr>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关于昌吉回族自治州人民政府法制办公室2019年项目支出情况说明</w:t>
      </w:r>
    </w:p>
    <w:p w14:paraId="48C8C5F1"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hint="eastAsia"/>
          <w:sz w:val="32"/>
          <w:szCs w:val="32"/>
        </w:rPr>
        <w:t>项目一</w:t>
      </w:r>
      <w:r w:rsidRPr="00F67EB1">
        <w:rPr>
          <w:rFonts w:ascii="仿宋_GB2312" w:eastAsia="仿宋_GB2312" w:hAnsi="黑体"/>
          <w:sz w:val="32"/>
          <w:szCs w:val="32"/>
        </w:rPr>
        <w:t>名称</w:t>
      </w:r>
      <w:r w:rsidRPr="00F67EB1">
        <w:rPr>
          <w:rFonts w:ascii="仿宋_GB2312" w:eastAsia="仿宋_GB2312" w:hAnsi="黑体" w:hint="eastAsia"/>
          <w:sz w:val="32"/>
          <w:szCs w:val="32"/>
        </w:rPr>
        <w:t>：立法</w:t>
      </w:r>
    </w:p>
    <w:p w14:paraId="595E8CBC"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设立的政策依据</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州党委会议纪要</w:t>
      </w:r>
    </w:p>
    <w:p w14:paraId="1B49EE80"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预算安排规模</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15万元</w:t>
      </w:r>
    </w:p>
    <w:p w14:paraId="7E4F750B"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项目承担单位</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昌吉州法制办</w:t>
      </w:r>
    </w:p>
    <w:p w14:paraId="494A3150"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资金分配情况</w:t>
      </w:r>
      <w:r w:rsidRPr="00F67EB1">
        <w:rPr>
          <w:rFonts w:ascii="仿宋_GB2312" w:eastAsia="仿宋_GB2312" w:hAnsi="黑体" w:hint="eastAsia"/>
          <w:sz w:val="32"/>
          <w:szCs w:val="32"/>
        </w:rPr>
        <w:t>：本级使用</w:t>
      </w:r>
    </w:p>
    <w:p w14:paraId="3E52AFE4"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资金执行时间</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2019.1.1-2019.12.31</w:t>
      </w:r>
    </w:p>
    <w:p w14:paraId="053291E7" w14:textId="77777777" w:rsidR="00257BEA" w:rsidRPr="00F67EB1" w:rsidRDefault="00257BEA">
      <w:pPr>
        <w:widowControl/>
        <w:spacing w:line="580" w:lineRule="exact"/>
        <w:ind w:firstLine="640"/>
        <w:jc w:val="left"/>
        <w:rPr>
          <w:rFonts w:ascii="仿宋_GB2312" w:eastAsia="仿宋_GB2312" w:hAnsi="宋体" w:cs="宋体"/>
          <w:kern w:val="0"/>
          <w:sz w:val="32"/>
          <w:szCs w:val="32"/>
        </w:rPr>
      </w:pPr>
    </w:p>
    <w:p w14:paraId="0013F6C1"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hint="eastAsia"/>
          <w:sz w:val="32"/>
          <w:szCs w:val="32"/>
        </w:rPr>
        <w:t>项目二</w:t>
      </w:r>
      <w:r w:rsidRPr="00F67EB1">
        <w:rPr>
          <w:rFonts w:ascii="仿宋_GB2312" w:eastAsia="仿宋_GB2312" w:hAnsi="黑体"/>
          <w:sz w:val="32"/>
          <w:szCs w:val="32"/>
        </w:rPr>
        <w:t>名称</w:t>
      </w:r>
      <w:r w:rsidRPr="00F67EB1">
        <w:rPr>
          <w:rFonts w:ascii="仿宋_GB2312" w:eastAsia="仿宋_GB2312" w:hAnsi="黑体" w:hint="eastAsia"/>
          <w:sz w:val="32"/>
          <w:szCs w:val="32"/>
        </w:rPr>
        <w:t>：行政复议</w:t>
      </w:r>
    </w:p>
    <w:p w14:paraId="18EE078F"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设立的政策依据</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州党委会议纪要</w:t>
      </w:r>
    </w:p>
    <w:p w14:paraId="7EA4AA53"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预算安排规模</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10万元</w:t>
      </w:r>
    </w:p>
    <w:p w14:paraId="0E27348D"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项目承担单位</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昌吉州法制办</w:t>
      </w:r>
    </w:p>
    <w:p w14:paraId="1117B302"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资金分配情况</w:t>
      </w:r>
      <w:r w:rsidRPr="00F67EB1">
        <w:rPr>
          <w:rFonts w:ascii="仿宋_GB2312" w:eastAsia="仿宋_GB2312" w:hAnsi="黑体" w:hint="eastAsia"/>
          <w:sz w:val="32"/>
          <w:szCs w:val="32"/>
        </w:rPr>
        <w:t>：本级使用</w:t>
      </w:r>
    </w:p>
    <w:p w14:paraId="553B0687"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资金执行时间</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2019.1.1-2019.12.31</w:t>
      </w:r>
    </w:p>
    <w:p w14:paraId="547648BA" w14:textId="77777777" w:rsidR="00257BEA" w:rsidRPr="00F67EB1" w:rsidRDefault="00257BEA">
      <w:pPr>
        <w:widowControl/>
        <w:spacing w:line="580" w:lineRule="exact"/>
        <w:ind w:firstLine="640"/>
        <w:jc w:val="left"/>
        <w:rPr>
          <w:rFonts w:ascii="仿宋_GB2312" w:eastAsia="仿宋_GB2312" w:hAnsi="宋体" w:cs="宋体"/>
          <w:kern w:val="0"/>
          <w:sz w:val="32"/>
          <w:szCs w:val="32"/>
        </w:rPr>
      </w:pPr>
    </w:p>
    <w:p w14:paraId="58D0DFAF"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hint="eastAsia"/>
          <w:sz w:val="32"/>
          <w:szCs w:val="32"/>
        </w:rPr>
        <w:t>项目三</w:t>
      </w:r>
      <w:r w:rsidRPr="00F67EB1">
        <w:rPr>
          <w:rFonts w:ascii="仿宋_GB2312" w:eastAsia="仿宋_GB2312" w:hAnsi="黑体"/>
          <w:sz w:val="32"/>
          <w:szCs w:val="32"/>
        </w:rPr>
        <w:t>名称</w:t>
      </w:r>
      <w:r w:rsidRPr="00F67EB1">
        <w:rPr>
          <w:rFonts w:ascii="仿宋_GB2312" w:eastAsia="仿宋_GB2312" w:hAnsi="黑体" w:hint="eastAsia"/>
          <w:sz w:val="32"/>
          <w:szCs w:val="32"/>
        </w:rPr>
        <w:t>：依法行政专项经费</w:t>
      </w:r>
    </w:p>
    <w:p w14:paraId="60222DCA"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设立的政策依据</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州党委会议纪要</w:t>
      </w:r>
    </w:p>
    <w:p w14:paraId="1A4389D5"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预算安排规模</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10万元</w:t>
      </w:r>
    </w:p>
    <w:p w14:paraId="2C0B75FD"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项目承担单位</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昌吉州法制办</w:t>
      </w:r>
    </w:p>
    <w:p w14:paraId="4EBA3AEF"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资金分配情况</w:t>
      </w:r>
      <w:r w:rsidRPr="00F67EB1">
        <w:rPr>
          <w:rFonts w:ascii="仿宋_GB2312" w:eastAsia="仿宋_GB2312" w:hAnsi="黑体" w:hint="eastAsia"/>
          <w:sz w:val="32"/>
          <w:szCs w:val="32"/>
        </w:rPr>
        <w:t>：本级使用</w:t>
      </w:r>
    </w:p>
    <w:p w14:paraId="5973BC5D"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lastRenderedPageBreak/>
        <w:t>资金执行时间</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2019.1.1-2019.12.31</w:t>
      </w:r>
    </w:p>
    <w:p w14:paraId="480E17F2" w14:textId="77777777" w:rsidR="00257BEA" w:rsidRPr="00F67EB1" w:rsidRDefault="00257BEA">
      <w:pPr>
        <w:widowControl/>
        <w:spacing w:line="580" w:lineRule="exact"/>
        <w:ind w:firstLine="640"/>
        <w:jc w:val="left"/>
        <w:rPr>
          <w:rFonts w:ascii="仿宋_GB2312" w:eastAsia="仿宋_GB2312" w:hAnsi="宋体" w:cs="宋体"/>
          <w:kern w:val="0"/>
          <w:sz w:val="32"/>
          <w:szCs w:val="32"/>
        </w:rPr>
      </w:pPr>
    </w:p>
    <w:p w14:paraId="5FB988C9"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hint="eastAsia"/>
          <w:sz w:val="32"/>
          <w:szCs w:val="32"/>
        </w:rPr>
        <w:t>项目四</w:t>
      </w:r>
      <w:r w:rsidRPr="00F67EB1">
        <w:rPr>
          <w:rFonts w:ascii="仿宋_GB2312" w:eastAsia="仿宋_GB2312" w:hAnsi="黑体"/>
          <w:sz w:val="32"/>
          <w:szCs w:val="32"/>
        </w:rPr>
        <w:t>名称</w:t>
      </w:r>
      <w:r w:rsidRPr="00F67EB1">
        <w:rPr>
          <w:rFonts w:ascii="仿宋_GB2312" w:eastAsia="仿宋_GB2312" w:hAnsi="黑体" w:hint="eastAsia"/>
          <w:sz w:val="32"/>
          <w:szCs w:val="32"/>
        </w:rPr>
        <w:t>：事业经费</w:t>
      </w:r>
    </w:p>
    <w:p w14:paraId="6BC17A1B"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设立的政策依据</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州党委会议纪要</w:t>
      </w:r>
    </w:p>
    <w:p w14:paraId="78765E02"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预算安排规模</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10万元</w:t>
      </w:r>
    </w:p>
    <w:p w14:paraId="70016AD6" w14:textId="77777777" w:rsidR="00257BEA" w:rsidRPr="00F67EB1" w:rsidRDefault="00DD4CED">
      <w:pPr>
        <w:widowControl/>
        <w:spacing w:line="580" w:lineRule="exact"/>
        <w:ind w:firstLine="640"/>
        <w:jc w:val="left"/>
        <w:rPr>
          <w:rFonts w:ascii="仿宋_GB2312" w:eastAsia="仿宋_GB2312" w:hAnsi="黑体"/>
          <w:sz w:val="32"/>
          <w:szCs w:val="32"/>
        </w:rPr>
      </w:pPr>
      <w:r w:rsidRPr="00F67EB1">
        <w:rPr>
          <w:rFonts w:ascii="仿宋_GB2312" w:eastAsia="仿宋_GB2312" w:hAnsi="黑体"/>
          <w:sz w:val="32"/>
          <w:szCs w:val="32"/>
        </w:rPr>
        <w:t>项目承担单位</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昌吉州法制办</w:t>
      </w:r>
    </w:p>
    <w:p w14:paraId="016C742E"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资金分配情况</w:t>
      </w:r>
      <w:r w:rsidRPr="00F67EB1">
        <w:rPr>
          <w:rFonts w:ascii="仿宋_GB2312" w:eastAsia="仿宋_GB2312" w:hAnsi="黑体" w:hint="eastAsia"/>
          <w:sz w:val="32"/>
          <w:szCs w:val="32"/>
        </w:rPr>
        <w:t>：本级使用</w:t>
      </w:r>
    </w:p>
    <w:p w14:paraId="38B1B37F"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黑体"/>
          <w:sz w:val="32"/>
          <w:szCs w:val="32"/>
        </w:rPr>
        <w:t>资金执行时间</w:t>
      </w:r>
      <w:r w:rsidRPr="00F67EB1">
        <w:rPr>
          <w:rFonts w:ascii="仿宋_GB2312" w:eastAsia="仿宋_GB2312" w:hAnsi="黑体" w:hint="eastAsia"/>
          <w:sz w:val="32"/>
          <w:szCs w:val="32"/>
        </w:rPr>
        <w:t>：</w:t>
      </w:r>
      <w:r w:rsidRPr="00F67EB1">
        <w:rPr>
          <w:rFonts w:ascii="仿宋_GB2312" w:eastAsia="仿宋_GB2312" w:hAnsi="宋体" w:cs="宋体" w:hint="eastAsia"/>
          <w:kern w:val="0"/>
          <w:sz w:val="32"/>
          <w:szCs w:val="32"/>
        </w:rPr>
        <w:t>2019.1.1-2019.12.31</w:t>
      </w:r>
    </w:p>
    <w:p w14:paraId="143FDE1E" w14:textId="77777777" w:rsidR="00257BEA" w:rsidRPr="00F67EB1" w:rsidRDefault="00257BEA">
      <w:pPr>
        <w:widowControl/>
        <w:spacing w:line="560" w:lineRule="exact"/>
        <w:ind w:firstLineChars="200" w:firstLine="640"/>
        <w:rPr>
          <w:rFonts w:ascii="仿宋_GB2312" w:eastAsia="仿宋_GB2312" w:hAnsi="宋体" w:cs="宋体"/>
          <w:kern w:val="0"/>
          <w:sz w:val="32"/>
          <w:szCs w:val="32"/>
        </w:rPr>
      </w:pPr>
    </w:p>
    <w:p w14:paraId="7138CEB5"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八、关于昌吉回族自治州人民政府法制办公室2019年一般公共预算“三公”经费预算情况说明</w:t>
      </w:r>
    </w:p>
    <w:p w14:paraId="2B5EDD3B"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昌吉回族自治州人民政府法制办公室2019年“三公”经费财政拨款预算数为2.31万元，其中：因公出国（境）费0万元，公务用车购置0万元，公务用车运行费2.15万元，公务接待费0.16万元。</w:t>
      </w:r>
    </w:p>
    <w:p w14:paraId="7159F46D"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三公”经费财政拨款预算比上年持平，其中：因公出国（境）费增加（减少）0万元，未安排预算；公务用车购置费为0，未安排预算。公务用车运行费减少0.04万元，主要原因是严格执行中央八项规定，严控“三公”支出；公务接待费增加（减少）0万元，主要原因是严格执行中央八项规定，严控“三公”支出。</w:t>
      </w:r>
    </w:p>
    <w:p w14:paraId="2302EB31"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九、关于昌吉回族自治州人民政府法制办公室2019年政府性基金预算拨款情况说明</w:t>
      </w:r>
    </w:p>
    <w:p w14:paraId="4205785D"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lastRenderedPageBreak/>
        <w:t>昌吉回族自治州人民政府法制办公室无政府性基金预算</w:t>
      </w:r>
    </w:p>
    <w:p w14:paraId="66E75F26" w14:textId="77777777" w:rsidR="00257BEA" w:rsidRPr="00F67EB1" w:rsidRDefault="00DD4CED">
      <w:pPr>
        <w:widowControl/>
        <w:spacing w:line="560" w:lineRule="exact"/>
        <w:ind w:firstLineChars="200" w:firstLine="640"/>
        <w:rPr>
          <w:rFonts w:ascii="黑体" w:eastAsia="黑体" w:hAnsi="宋体" w:cs="宋体"/>
          <w:kern w:val="0"/>
          <w:sz w:val="32"/>
          <w:szCs w:val="32"/>
        </w:rPr>
      </w:pPr>
      <w:r w:rsidRPr="00F67EB1">
        <w:rPr>
          <w:rFonts w:ascii="黑体" w:eastAsia="黑体" w:hAnsi="宋体" w:cs="宋体" w:hint="eastAsia"/>
          <w:kern w:val="0"/>
          <w:sz w:val="32"/>
          <w:szCs w:val="32"/>
        </w:rPr>
        <w:t>十、其他重要事项的情况说明</w:t>
      </w:r>
    </w:p>
    <w:p w14:paraId="553A2D10"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（一）机关运行经费情况</w:t>
      </w:r>
    </w:p>
    <w:p w14:paraId="33DFAD1C"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2019年，昌吉回族自治州人民政府法制办公室1家行政单位的机关运行经费财政拨款预算15.9万元，比上年执行数减少0.84万元，降低5.28%。主要原因是主要原因是人员减少公用经费减少。</w:t>
      </w:r>
    </w:p>
    <w:p w14:paraId="2700CD09"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（二）政府采购情况</w:t>
      </w:r>
    </w:p>
    <w:p w14:paraId="64C69F25"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2019年，昌吉回族自治州人民政府法制办公室政府采购预算20万元，其中：政府采购服务预算20万元。政府采购工程预算0万元，政府采购服务预算0万元。</w:t>
      </w:r>
    </w:p>
    <w:p w14:paraId="32D43638" w14:textId="77777777" w:rsidR="00257BEA" w:rsidRPr="00F67EB1" w:rsidRDefault="00DD4CED">
      <w:pPr>
        <w:widowControl/>
        <w:spacing w:line="580" w:lineRule="exact"/>
        <w:ind w:firstLine="640"/>
        <w:jc w:val="left"/>
        <w:rPr>
          <w:rFonts w:ascii="仿宋_GB2312" w:eastAsia="仿宋_GB2312" w:hAnsi="宋体" w:cs="宋体"/>
          <w:kern w:val="0"/>
          <w:sz w:val="32"/>
          <w:szCs w:val="32"/>
        </w:rPr>
      </w:pPr>
      <w:r w:rsidRPr="00F67EB1">
        <w:rPr>
          <w:rFonts w:ascii="仿宋_GB2312" w:eastAsia="仿宋_GB2312" w:hAnsi="仿宋_GB2312" w:hint="eastAsia"/>
          <w:sz w:val="32"/>
        </w:rPr>
        <w:t>2019年度本部门面向中小企业预留政府采购项目预算金额0万元，其中：面向小微企业预留政府采购项目预算金额0万元。</w:t>
      </w:r>
    </w:p>
    <w:p w14:paraId="1230CBC7"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（三）国有资产占用使用情况</w:t>
      </w:r>
    </w:p>
    <w:p w14:paraId="75064511" w14:textId="17925853"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截至2018年底，昌吉回族自治州人民政府法制办公室占用使用国有资产总体情况为</w:t>
      </w:r>
      <w:r w:rsidR="001A3652" w:rsidRPr="00F67EB1">
        <w:rPr>
          <w:rFonts w:ascii="仿宋_GB2312" w:eastAsia="仿宋_GB2312" w:hAnsi="宋体" w:cs="宋体" w:hint="eastAsia"/>
          <w:kern w:val="0"/>
          <w:sz w:val="32"/>
          <w:szCs w:val="32"/>
        </w:rPr>
        <w:t>：</w:t>
      </w:r>
    </w:p>
    <w:p w14:paraId="3185339A" w14:textId="3A399AB5" w:rsidR="001A3652" w:rsidRPr="001A3652" w:rsidRDefault="001A3652" w:rsidP="001A3652">
      <w:pPr>
        <w:widowControl/>
        <w:spacing w:line="580" w:lineRule="exact"/>
        <w:ind w:firstLine="640"/>
        <w:jc w:val="left"/>
        <w:rPr>
          <w:rFonts w:ascii="仿宋_GB2312" w:eastAsia="仿宋_GB2312" w:hAnsi="宋体" w:cs="宋体"/>
          <w:kern w:val="0"/>
          <w:sz w:val="32"/>
          <w:szCs w:val="32"/>
        </w:rPr>
      </w:pPr>
      <w:r w:rsidRPr="001A3652">
        <w:rPr>
          <w:rFonts w:ascii="仿宋_GB2312" w:eastAsia="仿宋_GB2312" w:hAnsi="宋体" w:cs="宋体" w:hint="eastAsia"/>
          <w:kern w:val="0"/>
          <w:sz w:val="32"/>
          <w:szCs w:val="32"/>
        </w:rPr>
        <w:t xml:space="preserve">1.房屋 </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平方米，价值</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万元。</w:t>
      </w:r>
    </w:p>
    <w:p w14:paraId="5E1972E9" w14:textId="43064F80" w:rsidR="001A3652" w:rsidRPr="001A3652" w:rsidRDefault="001A3652" w:rsidP="001A3652">
      <w:pPr>
        <w:widowControl/>
        <w:spacing w:line="580" w:lineRule="exact"/>
        <w:ind w:firstLine="640"/>
        <w:jc w:val="left"/>
        <w:rPr>
          <w:rFonts w:ascii="仿宋_GB2312" w:eastAsia="仿宋_GB2312" w:hAnsi="宋体" w:cs="宋体"/>
          <w:kern w:val="0"/>
          <w:sz w:val="32"/>
          <w:szCs w:val="32"/>
        </w:rPr>
      </w:pPr>
      <w:r w:rsidRPr="001A3652">
        <w:rPr>
          <w:rFonts w:ascii="仿宋_GB2312" w:eastAsia="仿宋_GB2312" w:hAnsi="宋体" w:cs="宋体" w:hint="eastAsia"/>
          <w:kern w:val="0"/>
          <w:sz w:val="32"/>
          <w:szCs w:val="32"/>
        </w:rPr>
        <w:t xml:space="preserve">2.车辆 </w:t>
      </w:r>
      <w:r w:rsidRPr="00F67EB1">
        <w:rPr>
          <w:rFonts w:ascii="仿宋_GB2312" w:eastAsia="仿宋_GB2312" w:hAnsi="宋体" w:cs="宋体"/>
          <w:kern w:val="0"/>
          <w:sz w:val="32"/>
          <w:szCs w:val="32"/>
        </w:rPr>
        <w:t>1</w:t>
      </w:r>
      <w:r w:rsidRPr="001A3652">
        <w:rPr>
          <w:rFonts w:ascii="仿宋_GB2312" w:eastAsia="仿宋_GB2312" w:hAnsi="宋体" w:cs="宋体" w:hint="eastAsia"/>
          <w:kern w:val="0"/>
          <w:sz w:val="32"/>
          <w:szCs w:val="32"/>
        </w:rPr>
        <w:t>辆，价值</w:t>
      </w:r>
      <w:r w:rsidRPr="00F67EB1">
        <w:rPr>
          <w:rFonts w:ascii="仿宋_GB2312" w:eastAsia="仿宋_GB2312" w:hAnsi="宋体" w:cs="宋体" w:hint="eastAsia"/>
          <w:kern w:val="0"/>
          <w:sz w:val="32"/>
          <w:szCs w:val="32"/>
        </w:rPr>
        <w:t>23.32</w:t>
      </w:r>
      <w:r w:rsidRPr="001A3652">
        <w:rPr>
          <w:rFonts w:ascii="仿宋_GB2312" w:eastAsia="仿宋_GB2312" w:hAnsi="宋体" w:cs="宋体" w:hint="eastAsia"/>
          <w:kern w:val="0"/>
          <w:sz w:val="32"/>
          <w:szCs w:val="32"/>
        </w:rPr>
        <w:t>万元；其中：一般公务用车</w:t>
      </w:r>
      <w:r w:rsidRPr="00F67EB1">
        <w:rPr>
          <w:rFonts w:ascii="仿宋_GB2312" w:eastAsia="仿宋_GB2312" w:hAnsi="宋体" w:cs="宋体"/>
          <w:kern w:val="0"/>
          <w:sz w:val="32"/>
          <w:szCs w:val="32"/>
        </w:rPr>
        <w:t>1</w:t>
      </w:r>
      <w:r w:rsidRPr="001A3652">
        <w:rPr>
          <w:rFonts w:ascii="仿宋_GB2312" w:eastAsia="仿宋_GB2312" w:hAnsi="宋体" w:cs="宋体" w:hint="eastAsia"/>
          <w:kern w:val="0"/>
          <w:sz w:val="32"/>
          <w:szCs w:val="32"/>
        </w:rPr>
        <w:t>辆，价值</w:t>
      </w:r>
      <w:r w:rsidRPr="00F67EB1">
        <w:rPr>
          <w:rFonts w:ascii="仿宋_GB2312" w:eastAsia="仿宋_GB2312" w:hAnsi="宋体" w:cs="宋体" w:hint="eastAsia"/>
          <w:kern w:val="0"/>
          <w:sz w:val="32"/>
          <w:szCs w:val="32"/>
        </w:rPr>
        <w:t>23.32</w:t>
      </w:r>
      <w:r w:rsidRPr="001A3652">
        <w:rPr>
          <w:rFonts w:ascii="仿宋_GB2312" w:eastAsia="仿宋_GB2312" w:hAnsi="宋体" w:cs="宋体" w:hint="eastAsia"/>
          <w:kern w:val="0"/>
          <w:sz w:val="32"/>
          <w:szCs w:val="32"/>
        </w:rPr>
        <w:t>万元；执法执勤用车</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辆，价值</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万元；其他车辆</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辆，价值</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万元。</w:t>
      </w:r>
    </w:p>
    <w:p w14:paraId="71FA0507" w14:textId="77777777" w:rsidR="001A3652" w:rsidRPr="00F67EB1" w:rsidRDefault="001A3652" w:rsidP="001A3652">
      <w:pPr>
        <w:widowControl/>
        <w:spacing w:line="580" w:lineRule="exact"/>
        <w:ind w:firstLine="640"/>
        <w:jc w:val="left"/>
        <w:rPr>
          <w:rFonts w:ascii="仿宋_GB2312" w:eastAsia="仿宋_GB2312" w:hAnsi="宋体" w:cs="宋体"/>
          <w:kern w:val="0"/>
          <w:sz w:val="32"/>
          <w:szCs w:val="32"/>
        </w:rPr>
      </w:pPr>
      <w:r w:rsidRPr="001A3652">
        <w:rPr>
          <w:rFonts w:ascii="仿宋_GB2312" w:eastAsia="仿宋_GB2312" w:hAnsi="宋体" w:cs="宋体" w:hint="eastAsia"/>
          <w:kern w:val="0"/>
          <w:sz w:val="32"/>
          <w:szCs w:val="32"/>
        </w:rPr>
        <w:t>3.</w:t>
      </w:r>
      <w:r w:rsidRPr="00F67EB1">
        <w:rPr>
          <w:rFonts w:ascii="仿宋_GB2312" w:eastAsia="仿宋_GB2312" w:hAnsi="宋体" w:cs="宋体" w:hint="eastAsia"/>
          <w:kern w:val="0"/>
          <w:sz w:val="32"/>
          <w:szCs w:val="32"/>
        </w:rPr>
        <w:t xml:space="preserve"> </w:t>
      </w:r>
      <w:r w:rsidRPr="00F67EB1">
        <w:rPr>
          <w:rFonts w:ascii="仿宋_GB2312" w:eastAsia="仿宋_GB2312" w:hAnsi="宋体" w:cs="宋体" w:hint="eastAsia"/>
          <w:kern w:val="0"/>
          <w:sz w:val="32"/>
          <w:szCs w:val="32"/>
        </w:rPr>
        <w:t>办公家具价值6.22万元。</w:t>
      </w:r>
    </w:p>
    <w:p w14:paraId="4D204C6C" w14:textId="349EDD06" w:rsidR="001A3652" w:rsidRPr="001A3652" w:rsidRDefault="001A3652" w:rsidP="001A3652">
      <w:pPr>
        <w:widowControl/>
        <w:spacing w:line="580" w:lineRule="exact"/>
        <w:ind w:firstLine="640"/>
        <w:jc w:val="left"/>
        <w:rPr>
          <w:rFonts w:ascii="仿宋_GB2312" w:eastAsia="仿宋_GB2312" w:hAnsi="宋体" w:cs="宋体"/>
          <w:kern w:val="0"/>
          <w:sz w:val="32"/>
          <w:szCs w:val="32"/>
        </w:rPr>
      </w:pPr>
      <w:r w:rsidRPr="001A3652">
        <w:rPr>
          <w:rFonts w:ascii="仿宋_GB2312" w:eastAsia="仿宋_GB2312" w:hAnsi="宋体" w:cs="宋体" w:hint="eastAsia"/>
          <w:kern w:val="0"/>
          <w:sz w:val="32"/>
          <w:szCs w:val="32"/>
        </w:rPr>
        <w:t>4.</w:t>
      </w:r>
      <w:r w:rsidRPr="00F67EB1">
        <w:rPr>
          <w:rFonts w:ascii="仿宋_GB2312" w:eastAsia="仿宋_GB2312" w:hAnsi="宋体" w:cs="宋体" w:hint="eastAsia"/>
          <w:kern w:val="0"/>
          <w:sz w:val="32"/>
          <w:szCs w:val="32"/>
        </w:rPr>
        <w:t xml:space="preserve"> </w:t>
      </w:r>
      <w:r w:rsidRPr="00F67EB1">
        <w:rPr>
          <w:rFonts w:ascii="仿宋_GB2312" w:eastAsia="仿宋_GB2312" w:hAnsi="宋体" w:cs="宋体" w:hint="eastAsia"/>
          <w:kern w:val="0"/>
          <w:sz w:val="32"/>
          <w:szCs w:val="32"/>
        </w:rPr>
        <w:t>其他资产价值17.14万元。</w:t>
      </w:r>
    </w:p>
    <w:p w14:paraId="6B20B674" w14:textId="19428BEB" w:rsidR="001A3652" w:rsidRPr="001A3652" w:rsidRDefault="001A3652" w:rsidP="001A3652">
      <w:pPr>
        <w:widowControl/>
        <w:spacing w:line="580" w:lineRule="exact"/>
        <w:ind w:firstLine="640"/>
        <w:jc w:val="left"/>
        <w:rPr>
          <w:rFonts w:ascii="仿宋_GB2312" w:eastAsia="仿宋_GB2312" w:hAnsi="宋体" w:cs="宋体"/>
          <w:kern w:val="0"/>
          <w:sz w:val="32"/>
          <w:szCs w:val="32"/>
        </w:rPr>
      </w:pPr>
      <w:r w:rsidRPr="001A3652">
        <w:rPr>
          <w:rFonts w:ascii="仿宋_GB2312" w:eastAsia="仿宋_GB2312" w:hAnsi="宋体" w:cs="宋体" w:hint="eastAsia"/>
          <w:kern w:val="0"/>
          <w:sz w:val="32"/>
          <w:szCs w:val="32"/>
        </w:rPr>
        <w:lastRenderedPageBreak/>
        <w:t>单位价值50万元以上大型设备</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台（套），单位价值100万元以上大型设备</w:t>
      </w:r>
      <w:r w:rsidRPr="00F67EB1">
        <w:rPr>
          <w:rFonts w:ascii="仿宋_GB2312" w:eastAsia="仿宋_GB2312" w:hAnsi="宋体" w:cs="宋体"/>
          <w:kern w:val="0"/>
          <w:sz w:val="32"/>
          <w:szCs w:val="32"/>
        </w:rPr>
        <w:t>0</w:t>
      </w:r>
      <w:r w:rsidRPr="001A3652">
        <w:rPr>
          <w:rFonts w:ascii="仿宋_GB2312" w:eastAsia="仿宋_GB2312" w:hAnsi="宋体" w:cs="宋体" w:hint="eastAsia"/>
          <w:kern w:val="0"/>
          <w:sz w:val="32"/>
          <w:szCs w:val="32"/>
        </w:rPr>
        <w:t>台（套）。</w:t>
      </w:r>
    </w:p>
    <w:p w14:paraId="43CC22B7" w14:textId="77777777" w:rsidR="001A3652" w:rsidRPr="00F67EB1" w:rsidRDefault="001A3652" w:rsidP="001A3652">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2019年部门预算未安排购置车辆经费，安排购置50万元以上大型设备0台（套），单位价值100万元以上大型设备0台（套）。</w:t>
      </w:r>
    </w:p>
    <w:p w14:paraId="61405EB5" w14:textId="77777777" w:rsidR="00257BEA" w:rsidRPr="00F67EB1" w:rsidRDefault="00DD4CED">
      <w:pPr>
        <w:widowControl/>
        <w:spacing w:line="560" w:lineRule="exact"/>
        <w:ind w:firstLineChars="200" w:firstLine="643"/>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t>（四）预算绩效情况</w:t>
      </w:r>
    </w:p>
    <w:p w14:paraId="7D7E3FF5" w14:textId="77777777" w:rsidR="00257BEA" w:rsidRPr="00F67EB1" w:rsidRDefault="00DD4CED">
      <w:pPr>
        <w:widowControl/>
        <w:spacing w:line="560" w:lineRule="exact"/>
        <w:ind w:firstLineChars="200" w:firstLine="640"/>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2019年度，本年度实行绩效管理的项目4个。</w:t>
      </w:r>
    </w:p>
    <w:p w14:paraId="6F68A405" w14:textId="77777777" w:rsidR="00257BEA" w:rsidRPr="00F67EB1" w:rsidRDefault="00257BEA">
      <w:pPr>
        <w:widowControl/>
        <w:spacing w:line="560" w:lineRule="exact"/>
        <w:ind w:firstLineChars="200" w:firstLine="640"/>
        <w:rPr>
          <w:rFonts w:ascii="仿宋_GB2312" w:eastAsia="仿宋_GB2312" w:hAnsi="宋体" w:cs="宋体"/>
          <w:kern w:val="0"/>
          <w:sz w:val="32"/>
          <w:szCs w:val="32"/>
        </w:rPr>
      </w:pPr>
    </w:p>
    <w:p w14:paraId="1C694423" w14:textId="77777777" w:rsidR="00257BEA" w:rsidRPr="00F67EB1" w:rsidRDefault="00257BEA">
      <w:pPr>
        <w:widowControl/>
        <w:spacing w:line="560" w:lineRule="exact"/>
        <w:rPr>
          <w:rFonts w:ascii="仿宋_GB2312" w:eastAsia="仿宋_GB2312" w:hAnsi="宋体" w:cs="宋体"/>
          <w:kern w:val="0"/>
          <w:sz w:val="32"/>
          <w:szCs w:val="32"/>
        </w:rPr>
      </w:pPr>
    </w:p>
    <w:tbl>
      <w:tblPr>
        <w:tblW w:w="8336" w:type="dxa"/>
        <w:tblLayout w:type="fixed"/>
        <w:tblCellMar>
          <w:left w:w="0" w:type="dxa"/>
          <w:right w:w="0" w:type="dxa"/>
        </w:tblCellMar>
        <w:tblLook w:val="04A0" w:firstRow="1" w:lastRow="0" w:firstColumn="1" w:lastColumn="0" w:noHBand="0" w:noVBand="1"/>
      </w:tblPr>
      <w:tblGrid>
        <w:gridCol w:w="542"/>
        <w:gridCol w:w="542"/>
        <w:gridCol w:w="1096"/>
        <w:gridCol w:w="2846"/>
        <w:gridCol w:w="1096"/>
        <w:gridCol w:w="1118"/>
        <w:gridCol w:w="1096"/>
      </w:tblGrid>
      <w:tr w:rsidR="00257BEA" w:rsidRPr="00F67EB1" w14:paraId="5DFD64D9" w14:textId="77777777">
        <w:trPr>
          <w:trHeight w:val="67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0D67B0FC" w14:textId="77777777" w:rsidR="00257BEA" w:rsidRPr="00F67EB1" w:rsidRDefault="00DD4CED">
            <w:pPr>
              <w:widowControl/>
              <w:jc w:val="center"/>
              <w:textAlignment w:val="center"/>
              <w:rPr>
                <w:rFonts w:ascii="宋体" w:hAnsi="宋体" w:cs="宋体"/>
                <w:b/>
                <w:color w:val="000000"/>
                <w:sz w:val="32"/>
                <w:szCs w:val="32"/>
              </w:rPr>
            </w:pPr>
            <w:r w:rsidRPr="00F67EB1">
              <w:rPr>
                <w:rFonts w:ascii="宋体" w:hAnsi="宋体" w:cs="宋体" w:hint="eastAsia"/>
                <w:b/>
                <w:color w:val="000000"/>
                <w:kern w:val="0"/>
                <w:sz w:val="32"/>
                <w:szCs w:val="32"/>
              </w:rPr>
              <w:t>部门预算项目支出绩效目标表</w:t>
            </w:r>
          </w:p>
        </w:tc>
      </w:tr>
      <w:tr w:rsidR="00257BEA" w:rsidRPr="00F67EB1" w14:paraId="3459DFC2" w14:textId="77777777">
        <w:trPr>
          <w:trHeight w:val="28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5D12C69A"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（2019年度）</w:t>
            </w:r>
          </w:p>
        </w:tc>
      </w:tr>
      <w:tr w:rsidR="00257BEA" w:rsidRPr="00F67EB1" w14:paraId="07E8AEF0" w14:textId="77777777">
        <w:trPr>
          <w:trHeight w:val="435"/>
        </w:trPr>
        <w:tc>
          <w:tcPr>
            <w:tcW w:w="542" w:type="dxa"/>
            <w:tcBorders>
              <w:top w:val="nil"/>
              <w:left w:val="nil"/>
              <w:bottom w:val="single" w:sz="4" w:space="0" w:color="000000"/>
              <w:right w:val="nil"/>
            </w:tcBorders>
            <w:shd w:val="clear" w:color="auto" w:fill="auto"/>
            <w:noWrap/>
            <w:tcMar>
              <w:top w:w="15" w:type="dxa"/>
              <w:left w:w="15" w:type="dxa"/>
              <w:right w:w="15" w:type="dxa"/>
            </w:tcMar>
            <w:vAlign w:val="center"/>
          </w:tcPr>
          <w:p w14:paraId="76E9D8D6" w14:textId="77777777" w:rsidR="00257BEA" w:rsidRPr="00F67EB1" w:rsidRDefault="00257BEA">
            <w:pPr>
              <w:rPr>
                <w:rFonts w:ascii="宋体" w:hAnsi="宋体" w:cs="宋体"/>
                <w:color w:val="000000"/>
                <w:sz w:val="24"/>
              </w:rPr>
            </w:pPr>
          </w:p>
        </w:tc>
        <w:tc>
          <w:tcPr>
            <w:tcW w:w="542" w:type="dxa"/>
            <w:tcBorders>
              <w:top w:val="nil"/>
              <w:left w:val="nil"/>
              <w:bottom w:val="single" w:sz="4" w:space="0" w:color="000000"/>
              <w:right w:val="nil"/>
            </w:tcBorders>
            <w:shd w:val="clear" w:color="auto" w:fill="auto"/>
            <w:tcMar>
              <w:top w:w="15" w:type="dxa"/>
              <w:left w:w="15" w:type="dxa"/>
              <w:right w:w="15" w:type="dxa"/>
            </w:tcMar>
            <w:vAlign w:val="center"/>
          </w:tcPr>
          <w:p w14:paraId="04306EE6"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511B296C" w14:textId="77777777" w:rsidR="00257BEA" w:rsidRPr="00F67EB1" w:rsidRDefault="00257BEA">
            <w:pPr>
              <w:rPr>
                <w:rFonts w:ascii="宋体" w:hAnsi="宋体" w:cs="宋体"/>
                <w:color w:val="000000"/>
                <w:sz w:val="24"/>
              </w:rPr>
            </w:pPr>
          </w:p>
        </w:tc>
        <w:tc>
          <w:tcPr>
            <w:tcW w:w="2846" w:type="dxa"/>
            <w:tcBorders>
              <w:top w:val="nil"/>
              <w:left w:val="nil"/>
              <w:bottom w:val="nil"/>
              <w:right w:val="nil"/>
            </w:tcBorders>
            <w:shd w:val="clear" w:color="auto" w:fill="auto"/>
            <w:tcMar>
              <w:top w:w="15" w:type="dxa"/>
              <w:left w:w="15" w:type="dxa"/>
              <w:right w:w="15" w:type="dxa"/>
            </w:tcMar>
            <w:vAlign w:val="center"/>
          </w:tcPr>
          <w:p w14:paraId="1A10F319"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174AB7EA" w14:textId="77777777" w:rsidR="00257BEA" w:rsidRPr="00F67EB1" w:rsidRDefault="00257BEA">
            <w:pPr>
              <w:rPr>
                <w:rFonts w:ascii="宋体" w:hAnsi="宋体" w:cs="宋体"/>
                <w:color w:val="000000"/>
                <w:sz w:val="24"/>
              </w:rPr>
            </w:pPr>
          </w:p>
        </w:tc>
        <w:tc>
          <w:tcPr>
            <w:tcW w:w="1118" w:type="dxa"/>
            <w:tcBorders>
              <w:top w:val="nil"/>
              <w:left w:val="nil"/>
              <w:bottom w:val="nil"/>
              <w:right w:val="nil"/>
            </w:tcBorders>
            <w:shd w:val="clear" w:color="auto" w:fill="auto"/>
            <w:tcMar>
              <w:top w:w="15" w:type="dxa"/>
              <w:left w:w="15" w:type="dxa"/>
              <w:right w:w="15" w:type="dxa"/>
            </w:tcMar>
            <w:vAlign w:val="center"/>
          </w:tcPr>
          <w:p w14:paraId="287E3778"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0D22B78F" w14:textId="77777777" w:rsidR="00257BEA" w:rsidRPr="00F67EB1" w:rsidRDefault="00257BEA">
            <w:pPr>
              <w:rPr>
                <w:rFonts w:ascii="宋体" w:hAnsi="宋体" w:cs="宋体"/>
                <w:color w:val="000000"/>
                <w:sz w:val="24"/>
              </w:rPr>
            </w:pPr>
          </w:p>
        </w:tc>
      </w:tr>
      <w:tr w:rsidR="00257BEA" w:rsidRPr="00F67EB1" w14:paraId="7065D3CF"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48BD35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项目名称</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37027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 xml:space="preserve">立法 </w:t>
            </w:r>
          </w:p>
        </w:tc>
      </w:tr>
      <w:tr w:rsidR="00257BEA" w:rsidRPr="00F67EB1" w14:paraId="55BE9D35"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D7BAAD5"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预算单位</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5576E2"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昌吉回族自治州法制局</w:t>
            </w:r>
          </w:p>
        </w:tc>
      </w:tr>
      <w:tr w:rsidR="00257BEA" w:rsidRPr="00F67EB1" w14:paraId="0997D4FB" w14:textId="77777777">
        <w:trPr>
          <w:trHeight w:val="439"/>
        </w:trPr>
        <w:tc>
          <w:tcPr>
            <w:tcW w:w="21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A1E3AE"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项目资金</w:t>
            </w:r>
            <w:r w:rsidRPr="00F67EB1">
              <w:rPr>
                <w:rFonts w:ascii="宋体" w:hAnsi="宋体" w:cs="宋体" w:hint="eastAsia"/>
                <w:color w:val="000000"/>
                <w:kern w:val="0"/>
                <w:sz w:val="24"/>
              </w:rPr>
              <w:br/>
              <w:t>（万元）</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A8537E"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年度资金总额：15</w:t>
            </w:r>
          </w:p>
        </w:tc>
      </w:tr>
      <w:tr w:rsidR="00257BEA" w:rsidRPr="00F67EB1" w14:paraId="7A554BC3"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D24A3F"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771B0B"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其中：财政拨款15</w:t>
            </w:r>
          </w:p>
        </w:tc>
      </w:tr>
      <w:tr w:rsidR="00257BEA" w:rsidRPr="00F67EB1" w14:paraId="5A9AFD56"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485EB8"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667B75"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其他资金：0</w:t>
            </w:r>
          </w:p>
        </w:tc>
      </w:tr>
      <w:tr w:rsidR="00257BEA" w:rsidRPr="00F67EB1" w14:paraId="3BB1AC2E" w14:textId="77777777">
        <w:trPr>
          <w:trHeight w:val="439"/>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F5B12D"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总</w:t>
            </w:r>
            <w:r w:rsidRPr="00F67EB1">
              <w:rPr>
                <w:rFonts w:ascii="宋体" w:hAnsi="宋体" w:cs="宋体" w:hint="eastAsia"/>
                <w:color w:val="000000"/>
                <w:kern w:val="0"/>
                <w:sz w:val="24"/>
              </w:rPr>
              <w:br/>
              <w:t>体</w:t>
            </w:r>
            <w:r w:rsidRPr="00F67EB1">
              <w:rPr>
                <w:rFonts w:ascii="宋体" w:hAnsi="宋体" w:cs="宋体" w:hint="eastAsia"/>
                <w:color w:val="000000"/>
                <w:kern w:val="0"/>
                <w:sz w:val="24"/>
              </w:rPr>
              <w:br/>
              <w:t>目</w:t>
            </w:r>
            <w:r w:rsidRPr="00F67EB1">
              <w:rPr>
                <w:rFonts w:ascii="宋体" w:hAnsi="宋体" w:cs="宋体" w:hint="eastAsia"/>
                <w:color w:val="000000"/>
                <w:kern w:val="0"/>
                <w:sz w:val="24"/>
              </w:rPr>
              <w:br/>
              <w:t>标</w:t>
            </w: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9AB22A"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年度目标</w:t>
            </w:r>
          </w:p>
        </w:tc>
      </w:tr>
      <w:tr w:rsidR="00257BEA" w:rsidRPr="00F67EB1" w14:paraId="4722D099" w14:textId="77777777">
        <w:trPr>
          <w:trHeight w:val="1590"/>
        </w:trPr>
        <w:tc>
          <w:tcPr>
            <w:tcW w:w="542" w:type="dxa"/>
            <w:vMerge/>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14:paraId="2A274005" w14:textId="77777777" w:rsidR="00257BEA" w:rsidRPr="00F67EB1" w:rsidRDefault="00257BEA">
            <w:pPr>
              <w:jc w:val="center"/>
              <w:rPr>
                <w:rFonts w:ascii="宋体" w:hAnsi="宋体" w:cs="宋体"/>
                <w:color w:val="000000"/>
                <w:sz w:val="24"/>
              </w:rPr>
            </w:pP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3ECFDB74" w14:textId="77777777" w:rsidR="00257BEA" w:rsidRPr="00F67EB1" w:rsidRDefault="00DD4CED">
            <w:pPr>
              <w:widowControl/>
              <w:jc w:val="left"/>
              <w:textAlignment w:val="top"/>
              <w:rPr>
                <w:rFonts w:ascii="宋体" w:hAnsi="宋体" w:cs="宋体"/>
                <w:color w:val="000000"/>
                <w:sz w:val="24"/>
              </w:rPr>
            </w:pPr>
            <w:r w:rsidRPr="00F67EB1">
              <w:rPr>
                <w:rFonts w:ascii="宋体" w:hAnsi="宋体" w:cs="宋体" w:hint="eastAsia"/>
                <w:color w:val="000000"/>
                <w:kern w:val="0"/>
                <w:sz w:val="24"/>
              </w:rPr>
              <w:br/>
              <w:t>完成州人大年度立法项目和政府规章年度立法项目草案的起草、审查、征求意见、专家论证、调研、修改等工作</w:t>
            </w:r>
          </w:p>
        </w:tc>
      </w:tr>
      <w:tr w:rsidR="00257BEA" w:rsidRPr="00F67EB1" w14:paraId="6AA5D615" w14:textId="77777777">
        <w:trPr>
          <w:trHeight w:val="540"/>
        </w:trPr>
        <w:tc>
          <w:tcPr>
            <w:tcW w:w="5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A96729"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绩</w:t>
            </w:r>
            <w:r w:rsidRPr="00F67EB1">
              <w:rPr>
                <w:rFonts w:ascii="宋体" w:hAnsi="宋体" w:cs="宋体" w:hint="eastAsia"/>
                <w:color w:val="000000"/>
                <w:kern w:val="0"/>
                <w:sz w:val="24"/>
              </w:rPr>
              <w:br/>
              <w:t>效</w:t>
            </w:r>
            <w:r w:rsidRPr="00F67EB1">
              <w:rPr>
                <w:rFonts w:ascii="宋体" w:hAnsi="宋体" w:cs="宋体" w:hint="eastAsia"/>
                <w:color w:val="000000"/>
                <w:kern w:val="0"/>
                <w:sz w:val="24"/>
              </w:rPr>
              <w:br/>
              <w:t>指</w:t>
            </w:r>
            <w:r w:rsidRPr="00F67EB1">
              <w:rPr>
                <w:rFonts w:ascii="宋体" w:hAnsi="宋体" w:cs="宋体" w:hint="eastAsia"/>
                <w:color w:val="000000"/>
                <w:kern w:val="0"/>
                <w:sz w:val="24"/>
              </w:rPr>
              <w:br/>
              <w:t>标</w:t>
            </w: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06E740C0" w14:textId="77777777" w:rsidR="00257BEA" w:rsidRPr="00F67EB1" w:rsidRDefault="00DD4CED">
            <w:pPr>
              <w:widowControl/>
              <w:jc w:val="center"/>
              <w:textAlignment w:val="center"/>
              <w:rPr>
                <w:rFonts w:ascii="宋体" w:hAnsi="宋体" w:cs="宋体"/>
                <w:color w:val="000000"/>
                <w:sz w:val="20"/>
                <w:szCs w:val="20"/>
              </w:rPr>
            </w:pPr>
            <w:r w:rsidRPr="00F67EB1">
              <w:rPr>
                <w:rFonts w:ascii="宋体" w:hAnsi="宋体" w:cs="宋体" w:hint="eastAsia"/>
                <w:color w:val="000000"/>
                <w:kern w:val="0"/>
                <w:sz w:val="20"/>
                <w:szCs w:val="20"/>
              </w:rPr>
              <w:t>一级</w:t>
            </w:r>
            <w:r w:rsidRPr="00F67EB1">
              <w:rPr>
                <w:rFonts w:ascii="宋体" w:hAnsi="宋体" w:cs="宋体" w:hint="eastAsia"/>
                <w:color w:val="000000"/>
                <w:kern w:val="0"/>
                <w:sz w:val="20"/>
                <w:szCs w:val="20"/>
              </w:rPr>
              <w:br/>
              <w:t>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ABC9B5"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二级指标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661B4B"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三级指标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31CD83"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指标值（包含数字及文字描述）</w:t>
            </w:r>
          </w:p>
        </w:tc>
      </w:tr>
      <w:tr w:rsidR="00257BEA" w:rsidRPr="00F67EB1" w14:paraId="59F9082C"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712C602" w14:textId="77777777" w:rsidR="00257BEA" w:rsidRPr="00F67EB1" w:rsidRDefault="00257BEA">
            <w:pPr>
              <w:jc w:val="center"/>
              <w:rPr>
                <w:rFonts w:ascii="宋体" w:hAnsi="宋体" w:cs="宋体"/>
                <w:color w:val="000000"/>
                <w:sz w:val="24"/>
              </w:rPr>
            </w:pPr>
          </w:p>
        </w:tc>
        <w:tc>
          <w:tcPr>
            <w:tcW w:w="542" w:type="dxa"/>
            <w:vMerge w:val="restar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2643278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产出指标</w:t>
            </w: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500FA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数量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74661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完成立法草案送审稿（篇）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7C2DE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完成立法草案送审稿3篇</w:t>
            </w:r>
          </w:p>
        </w:tc>
      </w:tr>
      <w:tr w:rsidR="00257BEA" w:rsidRPr="00F67EB1" w14:paraId="7C6F3398"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1BB6E81"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4E8B21A1"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96045D"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324CA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征求意见（次）</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B4BAC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征求意见3次</w:t>
            </w:r>
          </w:p>
        </w:tc>
      </w:tr>
      <w:tr w:rsidR="00257BEA" w:rsidRPr="00F67EB1" w14:paraId="5F89624E"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11B485A"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1EB38189"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7D1A44"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65971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完成立法草案调研（次）</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614462"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完成立法草案调研3次</w:t>
            </w:r>
          </w:p>
        </w:tc>
      </w:tr>
      <w:tr w:rsidR="00257BEA" w:rsidRPr="00F67EB1" w14:paraId="05BC2447"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48D2A18"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2694B9CE"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A8DA92"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D5D88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完成草案专家论证稿（篇）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DF6897"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完成草案专家论证稿3篇</w:t>
            </w:r>
          </w:p>
        </w:tc>
      </w:tr>
      <w:tr w:rsidR="00257BEA" w:rsidRPr="00F67EB1" w14:paraId="7CF76CEA"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C86CD8"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2D046506"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A466C2"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06D034"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召开专家论证会（次）</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6E4FC8"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召开专家论证会2次</w:t>
            </w:r>
          </w:p>
        </w:tc>
      </w:tr>
      <w:tr w:rsidR="00257BEA" w:rsidRPr="00F67EB1" w14:paraId="42A991A8"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B1A553A"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7C447499" w14:textId="77777777" w:rsidR="00257BEA" w:rsidRPr="00F67EB1" w:rsidRDefault="00257BEA">
            <w:pPr>
              <w:rPr>
                <w:rFonts w:ascii="宋体" w:hAnsi="宋体" w:cs="宋体"/>
                <w:color w:val="000000"/>
                <w:sz w:val="22"/>
                <w:szCs w:val="22"/>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3A0C5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质量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F74747"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立法草案政府常务会通过率</w:t>
            </w:r>
            <w:r w:rsidRPr="00F67EB1">
              <w:rPr>
                <w:rFonts w:ascii="宋体" w:hAnsi="宋体" w:cs="宋体" w:hint="eastAsia"/>
                <w:color w:val="000000"/>
                <w:kern w:val="0"/>
                <w:sz w:val="22"/>
                <w:szCs w:val="22"/>
              </w:rPr>
              <w:lastRenderedPageBreak/>
              <w:t>（%）</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76766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lastRenderedPageBreak/>
              <w:t>立法草案政府常务会通过率100%</w:t>
            </w:r>
          </w:p>
        </w:tc>
      </w:tr>
      <w:tr w:rsidR="00257BEA" w:rsidRPr="00F67EB1" w14:paraId="55EDA939" w14:textId="77777777">
        <w:trPr>
          <w:trHeight w:val="540"/>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E45A901"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5171766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效益指标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D96FE5"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社会效益指标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A6696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新闻媒体报道（次）</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274E25"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新闻媒体报道1次</w:t>
            </w:r>
          </w:p>
        </w:tc>
      </w:tr>
    </w:tbl>
    <w:p w14:paraId="1981CA00" w14:textId="77777777" w:rsidR="00257BEA" w:rsidRPr="00F67EB1" w:rsidRDefault="00257BEA">
      <w:pPr>
        <w:widowControl/>
        <w:spacing w:line="560" w:lineRule="exact"/>
        <w:ind w:firstLineChars="200" w:firstLine="640"/>
        <w:rPr>
          <w:rFonts w:ascii="仿宋_GB2312" w:eastAsia="仿宋_GB2312" w:hAnsi="宋体" w:cs="宋体"/>
          <w:kern w:val="0"/>
          <w:sz w:val="32"/>
          <w:szCs w:val="32"/>
        </w:rPr>
      </w:pPr>
    </w:p>
    <w:p w14:paraId="232F10C2" w14:textId="77777777" w:rsidR="00257BEA" w:rsidRPr="00F67EB1" w:rsidRDefault="00257BEA">
      <w:pPr>
        <w:widowControl/>
        <w:spacing w:line="560" w:lineRule="exact"/>
        <w:ind w:firstLineChars="200" w:firstLine="640"/>
        <w:rPr>
          <w:rFonts w:ascii="仿宋_GB2312" w:eastAsia="仿宋_GB2312" w:hAnsi="宋体" w:cs="宋体"/>
          <w:kern w:val="0"/>
          <w:sz w:val="32"/>
          <w:szCs w:val="32"/>
        </w:rPr>
      </w:pPr>
    </w:p>
    <w:p w14:paraId="5FA2A323" w14:textId="77777777" w:rsidR="00257BEA" w:rsidRPr="00F67EB1" w:rsidRDefault="00257BEA">
      <w:pPr>
        <w:widowControl/>
        <w:spacing w:line="560" w:lineRule="exact"/>
        <w:ind w:firstLineChars="200" w:firstLine="640"/>
        <w:rPr>
          <w:rFonts w:ascii="仿宋_GB2312" w:eastAsia="仿宋_GB2312" w:hAnsi="宋体" w:cs="宋体"/>
          <w:kern w:val="0"/>
          <w:sz w:val="32"/>
          <w:szCs w:val="32"/>
        </w:rPr>
      </w:pPr>
    </w:p>
    <w:p w14:paraId="7D596C8C" w14:textId="77777777" w:rsidR="00257BEA" w:rsidRPr="00F67EB1" w:rsidRDefault="00257BEA"/>
    <w:p w14:paraId="6AA63A35" w14:textId="77777777" w:rsidR="00257BEA" w:rsidRPr="00F67EB1" w:rsidRDefault="00257BEA"/>
    <w:p w14:paraId="0613ED22" w14:textId="77777777" w:rsidR="00257BEA" w:rsidRPr="00F67EB1" w:rsidRDefault="00257BEA"/>
    <w:p w14:paraId="457CD7B7" w14:textId="77777777" w:rsidR="00257BEA" w:rsidRPr="00F67EB1" w:rsidRDefault="00257BEA"/>
    <w:p w14:paraId="616C6151" w14:textId="77777777" w:rsidR="00257BEA" w:rsidRPr="00F67EB1" w:rsidRDefault="00257BEA"/>
    <w:p w14:paraId="15DE5877" w14:textId="77777777" w:rsidR="00257BEA" w:rsidRPr="00F67EB1" w:rsidRDefault="00257BEA"/>
    <w:p w14:paraId="0DF48043" w14:textId="77777777" w:rsidR="00257BEA" w:rsidRPr="00F67EB1" w:rsidRDefault="00257BEA"/>
    <w:p w14:paraId="77E93233" w14:textId="77777777" w:rsidR="00257BEA" w:rsidRPr="00F67EB1" w:rsidRDefault="00257BEA"/>
    <w:tbl>
      <w:tblPr>
        <w:tblW w:w="8336" w:type="dxa"/>
        <w:tblLayout w:type="fixed"/>
        <w:tblCellMar>
          <w:left w:w="0" w:type="dxa"/>
          <w:right w:w="0" w:type="dxa"/>
        </w:tblCellMar>
        <w:tblLook w:val="04A0" w:firstRow="1" w:lastRow="0" w:firstColumn="1" w:lastColumn="0" w:noHBand="0" w:noVBand="1"/>
      </w:tblPr>
      <w:tblGrid>
        <w:gridCol w:w="542"/>
        <w:gridCol w:w="542"/>
        <w:gridCol w:w="1096"/>
        <w:gridCol w:w="2846"/>
        <w:gridCol w:w="1096"/>
        <w:gridCol w:w="1118"/>
        <w:gridCol w:w="1096"/>
      </w:tblGrid>
      <w:tr w:rsidR="00257BEA" w:rsidRPr="00F67EB1" w14:paraId="1DE645FF" w14:textId="77777777">
        <w:trPr>
          <w:trHeight w:val="67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4837C0A5" w14:textId="77777777" w:rsidR="00257BEA" w:rsidRPr="00F67EB1" w:rsidRDefault="00DD4CED">
            <w:pPr>
              <w:widowControl/>
              <w:jc w:val="center"/>
              <w:textAlignment w:val="center"/>
              <w:rPr>
                <w:rFonts w:ascii="宋体" w:hAnsi="宋体" w:cs="宋体"/>
                <w:b/>
                <w:color w:val="000000"/>
                <w:sz w:val="32"/>
                <w:szCs w:val="32"/>
              </w:rPr>
            </w:pPr>
            <w:r w:rsidRPr="00F67EB1">
              <w:rPr>
                <w:rFonts w:ascii="宋体" w:hAnsi="宋体" w:cs="宋体" w:hint="eastAsia"/>
                <w:b/>
                <w:color w:val="000000"/>
                <w:kern w:val="0"/>
                <w:sz w:val="32"/>
                <w:szCs w:val="32"/>
              </w:rPr>
              <w:t>部门预算项目支出绩效目标表</w:t>
            </w:r>
          </w:p>
        </w:tc>
      </w:tr>
      <w:tr w:rsidR="00257BEA" w:rsidRPr="00F67EB1" w14:paraId="0322E107" w14:textId="77777777">
        <w:trPr>
          <w:trHeight w:val="28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26180920"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（2019年度）</w:t>
            </w:r>
          </w:p>
        </w:tc>
      </w:tr>
      <w:tr w:rsidR="00257BEA" w:rsidRPr="00F67EB1" w14:paraId="1E1CC304" w14:textId="77777777">
        <w:trPr>
          <w:trHeight w:val="435"/>
        </w:trPr>
        <w:tc>
          <w:tcPr>
            <w:tcW w:w="542" w:type="dxa"/>
            <w:tcBorders>
              <w:top w:val="nil"/>
              <w:left w:val="nil"/>
              <w:bottom w:val="single" w:sz="4" w:space="0" w:color="000000"/>
              <w:right w:val="nil"/>
            </w:tcBorders>
            <w:shd w:val="clear" w:color="auto" w:fill="auto"/>
            <w:noWrap/>
            <w:tcMar>
              <w:top w:w="15" w:type="dxa"/>
              <w:left w:w="15" w:type="dxa"/>
              <w:right w:w="15" w:type="dxa"/>
            </w:tcMar>
            <w:vAlign w:val="center"/>
          </w:tcPr>
          <w:p w14:paraId="6C1F7932" w14:textId="77777777" w:rsidR="00257BEA" w:rsidRPr="00F67EB1" w:rsidRDefault="00257BEA">
            <w:pPr>
              <w:rPr>
                <w:rFonts w:ascii="宋体" w:hAnsi="宋体" w:cs="宋体"/>
                <w:color w:val="000000"/>
                <w:sz w:val="24"/>
              </w:rPr>
            </w:pPr>
          </w:p>
        </w:tc>
        <w:tc>
          <w:tcPr>
            <w:tcW w:w="542" w:type="dxa"/>
            <w:tcBorders>
              <w:top w:val="nil"/>
              <w:left w:val="nil"/>
              <w:bottom w:val="single" w:sz="4" w:space="0" w:color="000000"/>
              <w:right w:val="nil"/>
            </w:tcBorders>
            <w:shd w:val="clear" w:color="auto" w:fill="auto"/>
            <w:tcMar>
              <w:top w:w="15" w:type="dxa"/>
              <w:left w:w="15" w:type="dxa"/>
              <w:right w:w="15" w:type="dxa"/>
            </w:tcMar>
            <w:vAlign w:val="center"/>
          </w:tcPr>
          <w:p w14:paraId="0E796117"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618E6561" w14:textId="77777777" w:rsidR="00257BEA" w:rsidRPr="00F67EB1" w:rsidRDefault="00257BEA">
            <w:pPr>
              <w:rPr>
                <w:rFonts w:ascii="宋体" w:hAnsi="宋体" w:cs="宋体"/>
                <w:color w:val="000000"/>
                <w:sz w:val="24"/>
              </w:rPr>
            </w:pPr>
          </w:p>
        </w:tc>
        <w:tc>
          <w:tcPr>
            <w:tcW w:w="2846" w:type="dxa"/>
            <w:tcBorders>
              <w:top w:val="nil"/>
              <w:left w:val="nil"/>
              <w:bottom w:val="nil"/>
              <w:right w:val="nil"/>
            </w:tcBorders>
            <w:shd w:val="clear" w:color="auto" w:fill="auto"/>
            <w:tcMar>
              <w:top w:w="15" w:type="dxa"/>
              <w:left w:w="15" w:type="dxa"/>
              <w:right w:w="15" w:type="dxa"/>
            </w:tcMar>
            <w:vAlign w:val="center"/>
          </w:tcPr>
          <w:p w14:paraId="2ED412A8"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18DC7766" w14:textId="77777777" w:rsidR="00257BEA" w:rsidRPr="00F67EB1" w:rsidRDefault="00257BEA">
            <w:pPr>
              <w:rPr>
                <w:rFonts w:ascii="宋体" w:hAnsi="宋体" w:cs="宋体"/>
                <w:color w:val="000000"/>
                <w:sz w:val="24"/>
              </w:rPr>
            </w:pPr>
          </w:p>
        </w:tc>
        <w:tc>
          <w:tcPr>
            <w:tcW w:w="1118" w:type="dxa"/>
            <w:tcBorders>
              <w:top w:val="nil"/>
              <w:left w:val="nil"/>
              <w:bottom w:val="nil"/>
              <w:right w:val="nil"/>
            </w:tcBorders>
            <w:shd w:val="clear" w:color="auto" w:fill="auto"/>
            <w:tcMar>
              <w:top w:w="15" w:type="dxa"/>
              <w:left w:w="15" w:type="dxa"/>
              <w:right w:w="15" w:type="dxa"/>
            </w:tcMar>
            <w:vAlign w:val="center"/>
          </w:tcPr>
          <w:p w14:paraId="5CDD38A7"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2DD34C24" w14:textId="77777777" w:rsidR="00257BEA" w:rsidRPr="00F67EB1" w:rsidRDefault="00257BEA">
            <w:pPr>
              <w:rPr>
                <w:rFonts w:ascii="宋体" w:hAnsi="宋体" w:cs="宋体"/>
                <w:color w:val="000000"/>
                <w:sz w:val="24"/>
              </w:rPr>
            </w:pPr>
          </w:p>
        </w:tc>
      </w:tr>
      <w:tr w:rsidR="00257BEA" w:rsidRPr="00F67EB1" w14:paraId="4F5E2982"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072444C"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项目名称</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B2FB4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行政复议</w:t>
            </w:r>
          </w:p>
        </w:tc>
      </w:tr>
      <w:tr w:rsidR="00257BEA" w:rsidRPr="00F67EB1" w14:paraId="2FBEE7ED"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A6B36D7"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预算单位</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23D569"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昌吉回族自治州法制局</w:t>
            </w:r>
          </w:p>
        </w:tc>
      </w:tr>
      <w:tr w:rsidR="00257BEA" w:rsidRPr="00F67EB1" w14:paraId="40A5F5C4" w14:textId="77777777">
        <w:trPr>
          <w:trHeight w:val="439"/>
        </w:trPr>
        <w:tc>
          <w:tcPr>
            <w:tcW w:w="21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D42D37"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项目资金</w:t>
            </w:r>
            <w:r w:rsidRPr="00F67EB1">
              <w:rPr>
                <w:rFonts w:ascii="宋体" w:hAnsi="宋体" w:cs="宋体" w:hint="eastAsia"/>
                <w:color w:val="000000"/>
                <w:kern w:val="0"/>
                <w:sz w:val="24"/>
              </w:rPr>
              <w:br/>
              <w:t>（万元）</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D760B5"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年度资金总额：10</w:t>
            </w:r>
          </w:p>
        </w:tc>
      </w:tr>
      <w:tr w:rsidR="00257BEA" w:rsidRPr="00F67EB1" w14:paraId="6A0D71B3"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D23D57"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8803FA"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其中：财政拨款10</w:t>
            </w:r>
          </w:p>
        </w:tc>
      </w:tr>
      <w:tr w:rsidR="00257BEA" w:rsidRPr="00F67EB1" w14:paraId="77A94512"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CFBEBD"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D522EA"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其他资金：0</w:t>
            </w:r>
          </w:p>
        </w:tc>
      </w:tr>
      <w:tr w:rsidR="00257BEA" w:rsidRPr="00F67EB1" w14:paraId="5F07EC51" w14:textId="77777777">
        <w:trPr>
          <w:trHeight w:val="439"/>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CBAA1E"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总</w:t>
            </w:r>
            <w:r w:rsidRPr="00F67EB1">
              <w:rPr>
                <w:rFonts w:ascii="宋体" w:hAnsi="宋体" w:cs="宋体" w:hint="eastAsia"/>
                <w:color w:val="000000"/>
                <w:kern w:val="0"/>
                <w:sz w:val="24"/>
              </w:rPr>
              <w:br/>
              <w:t>体</w:t>
            </w:r>
            <w:r w:rsidRPr="00F67EB1">
              <w:rPr>
                <w:rFonts w:ascii="宋体" w:hAnsi="宋体" w:cs="宋体" w:hint="eastAsia"/>
                <w:color w:val="000000"/>
                <w:kern w:val="0"/>
                <w:sz w:val="24"/>
              </w:rPr>
              <w:br/>
              <w:t>目</w:t>
            </w:r>
            <w:r w:rsidRPr="00F67EB1">
              <w:rPr>
                <w:rFonts w:ascii="宋体" w:hAnsi="宋体" w:cs="宋体" w:hint="eastAsia"/>
                <w:color w:val="000000"/>
                <w:kern w:val="0"/>
                <w:sz w:val="24"/>
              </w:rPr>
              <w:br/>
              <w:t>标</w:t>
            </w: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4A0E00"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年度目标</w:t>
            </w:r>
          </w:p>
        </w:tc>
      </w:tr>
      <w:tr w:rsidR="00257BEA" w:rsidRPr="00F67EB1" w14:paraId="0BE72946" w14:textId="77777777">
        <w:trPr>
          <w:trHeight w:val="1590"/>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01C2DB" w14:textId="77777777" w:rsidR="00257BEA" w:rsidRPr="00F67EB1" w:rsidRDefault="00257BEA">
            <w:pPr>
              <w:jc w:val="center"/>
              <w:rPr>
                <w:rFonts w:ascii="宋体" w:hAnsi="宋体" w:cs="宋体"/>
                <w:color w:val="000000"/>
                <w:sz w:val="24"/>
              </w:rPr>
            </w:pP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349D26D3" w14:textId="77777777" w:rsidR="00257BEA" w:rsidRPr="00F67EB1" w:rsidRDefault="00DD4CED">
            <w:pPr>
              <w:widowControl/>
              <w:jc w:val="left"/>
              <w:textAlignment w:val="top"/>
              <w:rPr>
                <w:rFonts w:ascii="宋体" w:hAnsi="宋体" w:cs="宋体"/>
                <w:color w:val="000000"/>
                <w:sz w:val="24"/>
              </w:rPr>
            </w:pPr>
            <w:r w:rsidRPr="00F67EB1">
              <w:rPr>
                <w:rFonts w:ascii="宋体" w:hAnsi="宋体" w:cs="宋体" w:hint="eastAsia"/>
                <w:color w:val="000000"/>
                <w:kern w:val="0"/>
                <w:sz w:val="24"/>
              </w:rPr>
              <w:br/>
              <w:t>依照行政复议法规定，我办认真履行行政复议职能，做到行政复议案件办案率100%</w:t>
            </w:r>
          </w:p>
        </w:tc>
      </w:tr>
      <w:tr w:rsidR="00257BEA" w:rsidRPr="00F67EB1" w14:paraId="21156218" w14:textId="77777777">
        <w:trPr>
          <w:trHeight w:val="540"/>
        </w:trPr>
        <w:tc>
          <w:tcPr>
            <w:tcW w:w="5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E2713E2"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绩</w:t>
            </w:r>
            <w:r w:rsidRPr="00F67EB1">
              <w:rPr>
                <w:rFonts w:ascii="宋体" w:hAnsi="宋体" w:cs="宋体" w:hint="eastAsia"/>
                <w:color w:val="000000"/>
                <w:kern w:val="0"/>
                <w:sz w:val="24"/>
              </w:rPr>
              <w:br/>
              <w:t>效</w:t>
            </w:r>
            <w:r w:rsidRPr="00F67EB1">
              <w:rPr>
                <w:rFonts w:ascii="宋体" w:hAnsi="宋体" w:cs="宋体" w:hint="eastAsia"/>
                <w:color w:val="000000"/>
                <w:kern w:val="0"/>
                <w:sz w:val="24"/>
              </w:rPr>
              <w:br/>
              <w:t>指</w:t>
            </w:r>
            <w:r w:rsidRPr="00F67EB1">
              <w:rPr>
                <w:rFonts w:ascii="宋体" w:hAnsi="宋体" w:cs="宋体" w:hint="eastAsia"/>
                <w:color w:val="000000"/>
                <w:kern w:val="0"/>
                <w:sz w:val="24"/>
              </w:rPr>
              <w:br/>
              <w:t>标</w:t>
            </w:r>
          </w:p>
        </w:tc>
        <w:tc>
          <w:tcPr>
            <w:tcW w:w="5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C329A71" w14:textId="77777777" w:rsidR="00257BEA" w:rsidRPr="00F67EB1" w:rsidRDefault="00DD4CED">
            <w:pPr>
              <w:widowControl/>
              <w:jc w:val="center"/>
              <w:textAlignment w:val="center"/>
              <w:rPr>
                <w:rFonts w:ascii="宋体" w:hAnsi="宋体" w:cs="宋体"/>
                <w:color w:val="000000"/>
                <w:sz w:val="20"/>
                <w:szCs w:val="20"/>
              </w:rPr>
            </w:pPr>
            <w:r w:rsidRPr="00F67EB1">
              <w:rPr>
                <w:rFonts w:ascii="宋体" w:hAnsi="宋体" w:cs="宋体" w:hint="eastAsia"/>
                <w:color w:val="000000"/>
                <w:kern w:val="0"/>
                <w:sz w:val="20"/>
                <w:szCs w:val="20"/>
              </w:rPr>
              <w:t>一级</w:t>
            </w:r>
            <w:r w:rsidRPr="00F67EB1">
              <w:rPr>
                <w:rFonts w:ascii="宋体" w:hAnsi="宋体" w:cs="宋体" w:hint="eastAsia"/>
                <w:color w:val="000000"/>
                <w:kern w:val="0"/>
                <w:sz w:val="20"/>
                <w:szCs w:val="20"/>
              </w:rPr>
              <w:br/>
              <w:t>指标</w:t>
            </w:r>
          </w:p>
        </w:tc>
        <w:tc>
          <w:tcPr>
            <w:tcW w:w="109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C5BDCFC"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二级指标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3973CF"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三级指标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1C91E2"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指标值（包含数字及文字描述）</w:t>
            </w:r>
          </w:p>
        </w:tc>
      </w:tr>
      <w:tr w:rsidR="00257BEA" w:rsidRPr="00F67EB1" w14:paraId="010E2DEA"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C610823" w14:textId="77777777" w:rsidR="00257BEA" w:rsidRPr="00F67EB1" w:rsidRDefault="00257BEA">
            <w:pPr>
              <w:jc w:val="center"/>
              <w:rPr>
                <w:rFonts w:ascii="宋体" w:hAnsi="宋体" w:cs="宋体"/>
                <w:color w:val="000000"/>
                <w:sz w:val="24"/>
              </w:rPr>
            </w:pPr>
          </w:p>
        </w:tc>
        <w:tc>
          <w:tcPr>
            <w:tcW w:w="5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182034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产出指标</w:t>
            </w:r>
          </w:p>
        </w:tc>
        <w:tc>
          <w:tcPr>
            <w:tcW w:w="1096" w:type="dxa"/>
            <w:vMerge w:val="restar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3C3949A"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数量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28B66D"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办理案件5件</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EB75AC"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依法办理行政复议案件5件（实际依据申请人申请的数量办理，有可能超出5件）</w:t>
            </w:r>
          </w:p>
        </w:tc>
      </w:tr>
      <w:tr w:rsidR="00257BEA" w:rsidRPr="00F67EB1" w14:paraId="6C6CFF3D" w14:textId="77777777">
        <w:trPr>
          <w:trHeight w:val="285"/>
        </w:trPr>
        <w:tc>
          <w:tcPr>
            <w:tcW w:w="542" w:type="dxa"/>
            <w:vMerge/>
            <w:tcBorders>
              <w:top w:val="single" w:sz="4" w:space="0" w:color="auto"/>
              <w:left w:val="single" w:sz="4" w:space="0" w:color="auto"/>
              <w:bottom w:val="single" w:sz="4" w:space="0" w:color="auto"/>
              <w:right w:val="nil"/>
            </w:tcBorders>
            <w:shd w:val="clear" w:color="auto" w:fill="auto"/>
            <w:tcMar>
              <w:top w:w="15" w:type="dxa"/>
              <w:left w:w="15" w:type="dxa"/>
              <w:right w:w="15" w:type="dxa"/>
            </w:tcMar>
            <w:vAlign w:val="center"/>
          </w:tcPr>
          <w:p w14:paraId="1804291A" w14:textId="77777777" w:rsidR="00257BEA" w:rsidRPr="00F67EB1" w:rsidRDefault="00257BEA">
            <w:pPr>
              <w:jc w:val="center"/>
              <w:rPr>
                <w:rFonts w:ascii="宋体" w:hAnsi="宋体" w:cs="宋体"/>
                <w:color w:val="000000"/>
                <w:sz w:val="24"/>
              </w:rPr>
            </w:pPr>
          </w:p>
        </w:tc>
        <w:tc>
          <w:tcPr>
            <w:tcW w:w="542" w:type="dxa"/>
            <w:vMerge/>
            <w:tcBorders>
              <w:top w:val="single" w:sz="4" w:space="0" w:color="auto"/>
              <w:left w:val="single" w:sz="4" w:space="0" w:color="000000"/>
              <w:bottom w:val="single" w:sz="4" w:space="0" w:color="auto"/>
              <w:right w:val="single" w:sz="4" w:space="0" w:color="auto"/>
            </w:tcBorders>
            <w:shd w:val="clear" w:color="auto" w:fill="auto"/>
            <w:tcMar>
              <w:top w:w="15" w:type="dxa"/>
              <w:left w:w="15" w:type="dxa"/>
              <w:right w:w="15" w:type="dxa"/>
            </w:tcMar>
            <w:vAlign w:val="center"/>
          </w:tcPr>
          <w:p w14:paraId="72A97BAC"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6AFA67C9"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6C7AA4"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通过公开听证的形式审理行政复议案件</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A9995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至少选取1件复议案件通过公开听证的形式审理</w:t>
            </w:r>
          </w:p>
        </w:tc>
      </w:tr>
      <w:tr w:rsidR="00257BEA" w:rsidRPr="00F67EB1" w14:paraId="44F7787D" w14:textId="77777777">
        <w:trPr>
          <w:trHeight w:val="285"/>
        </w:trPr>
        <w:tc>
          <w:tcPr>
            <w:tcW w:w="542" w:type="dxa"/>
            <w:vMerge/>
            <w:tcBorders>
              <w:top w:val="single" w:sz="4" w:space="0" w:color="auto"/>
              <w:left w:val="single" w:sz="4" w:space="0" w:color="auto"/>
              <w:bottom w:val="single" w:sz="4" w:space="0" w:color="auto"/>
              <w:right w:val="nil"/>
            </w:tcBorders>
            <w:shd w:val="clear" w:color="auto" w:fill="auto"/>
            <w:tcMar>
              <w:top w:w="15" w:type="dxa"/>
              <w:left w:w="15" w:type="dxa"/>
              <w:right w:w="15" w:type="dxa"/>
            </w:tcMar>
            <w:vAlign w:val="center"/>
          </w:tcPr>
          <w:p w14:paraId="2C88B66E" w14:textId="77777777" w:rsidR="00257BEA" w:rsidRPr="00F67EB1" w:rsidRDefault="00257BEA">
            <w:pPr>
              <w:jc w:val="center"/>
              <w:rPr>
                <w:rFonts w:ascii="宋体" w:hAnsi="宋体" w:cs="宋体"/>
                <w:color w:val="000000"/>
                <w:sz w:val="24"/>
              </w:rPr>
            </w:pPr>
          </w:p>
        </w:tc>
        <w:tc>
          <w:tcPr>
            <w:tcW w:w="542" w:type="dxa"/>
            <w:vMerge/>
            <w:tcBorders>
              <w:top w:val="single" w:sz="4" w:space="0" w:color="auto"/>
              <w:left w:val="single" w:sz="4" w:space="0" w:color="000000"/>
              <w:bottom w:val="single" w:sz="4" w:space="0" w:color="auto"/>
              <w:right w:val="single" w:sz="4" w:space="0" w:color="auto"/>
            </w:tcBorders>
            <w:shd w:val="clear" w:color="auto" w:fill="auto"/>
            <w:tcMar>
              <w:top w:w="15" w:type="dxa"/>
              <w:left w:w="15" w:type="dxa"/>
              <w:right w:w="15" w:type="dxa"/>
            </w:tcMar>
            <w:vAlign w:val="center"/>
          </w:tcPr>
          <w:p w14:paraId="13CB69C3" w14:textId="77777777" w:rsidR="00257BEA" w:rsidRPr="00F67EB1" w:rsidRDefault="00257BEA">
            <w:pPr>
              <w:rPr>
                <w:rFonts w:ascii="宋体" w:hAnsi="宋体" w:cs="宋体"/>
                <w:color w:val="000000"/>
                <w:sz w:val="22"/>
                <w:szCs w:val="22"/>
              </w:rPr>
            </w:pPr>
          </w:p>
        </w:tc>
        <w:tc>
          <w:tcPr>
            <w:tcW w:w="1096" w:type="dxa"/>
            <w:vMerge w:val="restar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7DA52279"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质量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28647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案件办结率（%）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A3AB8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申请人依法提出的行政复议申请</w:t>
            </w:r>
            <w:r w:rsidRPr="00F67EB1">
              <w:rPr>
                <w:rFonts w:ascii="宋体" w:hAnsi="宋体" w:cs="宋体" w:hint="eastAsia"/>
                <w:color w:val="000000"/>
                <w:kern w:val="0"/>
                <w:sz w:val="22"/>
                <w:szCs w:val="22"/>
              </w:rPr>
              <w:lastRenderedPageBreak/>
              <w:t>全部依法审查，办结率100%</w:t>
            </w:r>
          </w:p>
        </w:tc>
      </w:tr>
      <w:tr w:rsidR="00257BEA" w:rsidRPr="00F67EB1" w14:paraId="3DB4FCD5" w14:textId="77777777">
        <w:trPr>
          <w:trHeight w:val="285"/>
        </w:trPr>
        <w:tc>
          <w:tcPr>
            <w:tcW w:w="542" w:type="dxa"/>
            <w:vMerge/>
            <w:tcBorders>
              <w:top w:val="single" w:sz="4" w:space="0" w:color="auto"/>
              <w:left w:val="single" w:sz="4" w:space="0" w:color="auto"/>
              <w:bottom w:val="single" w:sz="4" w:space="0" w:color="auto"/>
              <w:right w:val="nil"/>
            </w:tcBorders>
            <w:shd w:val="clear" w:color="auto" w:fill="auto"/>
            <w:tcMar>
              <w:top w:w="15" w:type="dxa"/>
              <w:left w:w="15" w:type="dxa"/>
              <w:right w:w="15" w:type="dxa"/>
            </w:tcMar>
            <w:vAlign w:val="center"/>
          </w:tcPr>
          <w:p w14:paraId="64D61A5E" w14:textId="77777777" w:rsidR="00257BEA" w:rsidRPr="00F67EB1" w:rsidRDefault="00257BEA">
            <w:pPr>
              <w:jc w:val="center"/>
              <w:rPr>
                <w:rFonts w:ascii="宋体" w:hAnsi="宋体" w:cs="宋体"/>
                <w:color w:val="000000"/>
                <w:sz w:val="24"/>
              </w:rPr>
            </w:pPr>
          </w:p>
        </w:tc>
        <w:tc>
          <w:tcPr>
            <w:tcW w:w="542" w:type="dxa"/>
            <w:vMerge/>
            <w:tcBorders>
              <w:top w:val="single" w:sz="4" w:space="0" w:color="auto"/>
              <w:left w:val="single" w:sz="4" w:space="0" w:color="000000"/>
              <w:bottom w:val="single" w:sz="4" w:space="0" w:color="auto"/>
              <w:right w:val="single" w:sz="4" w:space="0" w:color="auto"/>
            </w:tcBorders>
            <w:shd w:val="clear" w:color="auto" w:fill="auto"/>
            <w:tcMar>
              <w:top w:w="15" w:type="dxa"/>
              <w:left w:w="15" w:type="dxa"/>
              <w:right w:w="15" w:type="dxa"/>
            </w:tcMar>
            <w:vAlign w:val="center"/>
          </w:tcPr>
          <w:p w14:paraId="04BE6284"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16D617AE"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572AC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审限结案率（%）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0FFEF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法定审限内结案率100%</w:t>
            </w:r>
          </w:p>
        </w:tc>
      </w:tr>
      <w:tr w:rsidR="00257BEA" w:rsidRPr="00F67EB1" w14:paraId="215C11BA" w14:textId="77777777">
        <w:trPr>
          <w:trHeight w:val="285"/>
        </w:trPr>
        <w:tc>
          <w:tcPr>
            <w:tcW w:w="542" w:type="dxa"/>
            <w:vMerge/>
            <w:tcBorders>
              <w:top w:val="single" w:sz="4" w:space="0" w:color="auto"/>
              <w:left w:val="single" w:sz="4" w:space="0" w:color="auto"/>
              <w:bottom w:val="single" w:sz="4" w:space="0" w:color="auto"/>
              <w:right w:val="nil"/>
            </w:tcBorders>
            <w:shd w:val="clear" w:color="auto" w:fill="auto"/>
            <w:tcMar>
              <w:top w:w="15" w:type="dxa"/>
              <w:left w:w="15" w:type="dxa"/>
              <w:right w:w="15" w:type="dxa"/>
            </w:tcMar>
            <w:vAlign w:val="center"/>
          </w:tcPr>
          <w:p w14:paraId="63544C92" w14:textId="77777777" w:rsidR="00257BEA" w:rsidRPr="00F67EB1" w:rsidRDefault="00257BEA">
            <w:pPr>
              <w:jc w:val="center"/>
              <w:rPr>
                <w:rFonts w:ascii="宋体" w:hAnsi="宋体" w:cs="宋体"/>
                <w:color w:val="000000"/>
                <w:sz w:val="24"/>
              </w:rPr>
            </w:pPr>
          </w:p>
        </w:tc>
        <w:tc>
          <w:tcPr>
            <w:tcW w:w="542" w:type="dxa"/>
            <w:vMerge/>
            <w:tcBorders>
              <w:top w:val="single" w:sz="4" w:space="0" w:color="auto"/>
              <w:left w:val="single" w:sz="4" w:space="0" w:color="000000"/>
              <w:bottom w:val="single" w:sz="4" w:space="0" w:color="auto"/>
              <w:right w:val="single" w:sz="4" w:space="0" w:color="auto"/>
            </w:tcBorders>
            <w:shd w:val="clear" w:color="auto" w:fill="auto"/>
            <w:tcMar>
              <w:top w:w="15" w:type="dxa"/>
              <w:left w:w="15" w:type="dxa"/>
              <w:right w:w="15" w:type="dxa"/>
            </w:tcMar>
            <w:vAlign w:val="center"/>
          </w:tcPr>
          <w:p w14:paraId="340A6B09" w14:textId="77777777" w:rsidR="00257BEA" w:rsidRPr="00F67EB1" w:rsidRDefault="00257BEA">
            <w:pPr>
              <w:rPr>
                <w:rFonts w:ascii="宋体" w:hAnsi="宋体" w:cs="宋体"/>
                <w:color w:val="000000"/>
                <w:sz w:val="22"/>
                <w:szCs w:val="22"/>
              </w:rPr>
            </w:pPr>
          </w:p>
        </w:tc>
        <w:tc>
          <w:tcPr>
            <w:tcW w:w="109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0EB904A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时效</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F3251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案件办理时限（月）</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E3FC8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案件办理时限最长为3个月</w:t>
            </w:r>
          </w:p>
        </w:tc>
      </w:tr>
      <w:tr w:rsidR="00257BEA" w:rsidRPr="00F67EB1" w14:paraId="1DF9C6EE" w14:textId="77777777">
        <w:trPr>
          <w:trHeight w:val="540"/>
        </w:trPr>
        <w:tc>
          <w:tcPr>
            <w:tcW w:w="542" w:type="dxa"/>
            <w:vMerge/>
            <w:tcBorders>
              <w:top w:val="single" w:sz="4" w:space="0" w:color="auto"/>
              <w:left w:val="single" w:sz="4" w:space="0" w:color="auto"/>
              <w:bottom w:val="single" w:sz="4" w:space="0" w:color="000000"/>
              <w:right w:val="nil"/>
            </w:tcBorders>
            <w:shd w:val="clear" w:color="auto" w:fill="auto"/>
            <w:tcMar>
              <w:top w:w="15" w:type="dxa"/>
              <w:left w:w="15" w:type="dxa"/>
              <w:right w:w="15" w:type="dxa"/>
            </w:tcMar>
            <w:vAlign w:val="center"/>
          </w:tcPr>
          <w:p w14:paraId="6420CD02" w14:textId="77777777" w:rsidR="00257BEA" w:rsidRPr="00F67EB1" w:rsidRDefault="00257BEA">
            <w:pPr>
              <w:jc w:val="center"/>
              <w:rPr>
                <w:rFonts w:ascii="宋体" w:hAnsi="宋体" w:cs="宋体"/>
                <w:color w:val="000000"/>
                <w:sz w:val="24"/>
              </w:rPr>
            </w:pPr>
          </w:p>
        </w:tc>
        <w:tc>
          <w:tcPr>
            <w:tcW w:w="542"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65A7A8"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效益指标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DDC162"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社会效益指标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508EE9"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错案率(%)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877755"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错案率0%</w:t>
            </w:r>
          </w:p>
        </w:tc>
      </w:tr>
      <w:tr w:rsidR="00257BEA" w:rsidRPr="00F67EB1" w14:paraId="6C89ECF8" w14:textId="77777777">
        <w:trPr>
          <w:trHeight w:val="540"/>
        </w:trPr>
        <w:tc>
          <w:tcPr>
            <w:tcW w:w="542" w:type="dxa"/>
            <w:vMerge/>
            <w:tcBorders>
              <w:top w:val="single" w:sz="4" w:space="0" w:color="000000"/>
              <w:left w:val="single" w:sz="4" w:space="0" w:color="auto"/>
              <w:bottom w:val="single" w:sz="4" w:space="0" w:color="000000"/>
              <w:right w:val="nil"/>
            </w:tcBorders>
            <w:shd w:val="clear" w:color="auto" w:fill="auto"/>
            <w:tcMar>
              <w:top w:w="15" w:type="dxa"/>
              <w:left w:w="15" w:type="dxa"/>
              <w:right w:w="15" w:type="dxa"/>
            </w:tcMar>
            <w:vAlign w:val="center"/>
          </w:tcPr>
          <w:p w14:paraId="12516424"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7B7E1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A0F6F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3068C8"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因违法办案作出复议决定投诉率（%）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3099D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因违法办案作出复议决定投诉率0%</w:t>
            </w:r>
          </w:p>
        </w:tc>
      </w:tr>
    </w:tbl>
    <w:p w14:paraId="0254E494" w14:textId="77777777" w:rsidR="00257BEA" w:rsidRPr="00F67EB1" w:rsidRDefault="00257BEA"/>
    <w:p w14:paraId="0DD1A642" w14:textId="77777777" w:rsidR="00257BEA" w:rsidRPr="00F67EB1" w:rsidRDefault="00257BEA"/>
    <w:p w14:paraId="3EE3F710" w14:textId="77777777" w:rsidR="00257BEA" w:rsidRPr="00F67EB1" w:rsidRDefault="00257BEA">
      <w:pPr>
        <w:widowControl/>
        <w:spacing w:before="100" w:beforeAutospacing="1" w:after="100" w:afterAutospacing="1"/>
        <w:outlineLvl w:val="1"/>
        <w:rPr>
          <w:rFonts w:ascii="黑体" w:eastAsia="黑体" w:hAnsi="黑体" w:cs="宋体"/>
          <w:kern w:val="0"/>
          <w:sz w:val="32"/>
          <w:szCs w:val="32"/>
        </w:rPr>
      </w:pPr>
    </w:p>
    <w:p w14:paraId="4A89FD6C" w14:textId="77777777" w:rsidR="00257BEA" w:rsidRPr="00F67EB1" w:rsidRDefault="00257BEA">
      <w:pPr>
        <w:widowControl/>
        <w:spacing w:line="600" w:lineRule="exact"/>
        <w:rPr>
          <w:rFonts w:ascii="仿宋_GB2312" w:eastAsia="仿宋_GB2312" w:hAnsi="宋体" w:cs="宋体"/>
          <w:kern w:val="0"/>
          <w:sz w:val="32"/>
          <w:szCs w:val="32"/>
        </w:rPr>
      </w:pPr>
    </w:p>
    <w:p w14:paraId="2ACC058E" w14:textId="77777777" w:rsidR="00257BEA" w:rsidRPr="00F67EB1" w:rsidRDefault="00257BEA">
      <w:pPr>
        <w:widowControl/>
        <w:spacing w:line="600" w:lineRule="exact"/>
        <w:rPr>
          <w:rFonts w:ascii="仿宋_GB2312" w:eastAsia="仿宋_GB2312" w:hAnsi="宋体" w:cs="宋体"/>
          <w:kern w:val="0"/>
          <w:sz w:val="32"/>
          <w:szCs w:val="32"/>
        </w:rPr>
      </w:pPr>
    </w:p>
    <w:tbl>
      <w:tblPr>
        <w:tblW w:w="8336" w:type="dxa"/>
        <w:tblLayout w:type="fixed"/>
        <w:tblCellMar>
          <w:left w:w="0" w:type="dxa"/>
          <w:right w:w="0" w:type="dxa"/>
        </w:tblCellMar>
        <w:tblLook w:val="04A0" w:firstRow="1" w:lastRow="0" w:firstColumn="1" w:lastColumn="0" w:noHBand="0" w:noVBand="1"/>
      </w:tblPr>
      <w:tblGrid>
        <w:gridCol w:w="542"/>
        <w:gridCol w:w="542"/>
        <w:gridCol w:w="1096"/>
        <w:gridCol w:w="2846"/>
        <w:gridCol w:w="1096"/>
        <w:gridCol w:w="1118"/>
        <w:gridCol w:w="1096"/>
      </w:tblGrid>
      <w:tr w:rsidR="00257BEA" w:rsidRPr="00F67EB1" w14:paraId="7C5E305C" w14:textId="77777777">
        <w:trPr>
          <w:trHeight w:val="67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6FFDF2F2" w14:textId="77777777" w:rsidR="00257BEA" w:rsidRPr="00F67EB1" w:rsidRDefault="00DD4CED">
            <w:pPr>
              <w:widowControl/>
              <w:jc w:val="center"/>
              <w:textAlignment w:val="center"/>
              <w:rPr>
                <w:rFonts w:ascii="宋体" w:hAnsi="宋体" w:cs="宋体"/>
                <w:b/>
                <w:color w:val="000000"/>
                <w:sz w:val="32"/>
                <w:szCs w:val="32"/>
              </w:rPr>
            </w:pPr>
            <w:r w:rsidRPr="00F67EB1">
              <w:rPr>
                <w:rFonts w:ascii="宋体" w:hAnsi="宋体" w:cs="宋体" w:hint="eastAsia"/>
                <w:b/>
                <w:color w:val="000000"/>
                <w:kern w:val="0"/>
                <w:sz w:val="32"/>
                <w:szCs w:val="32"/>
              </w:rPr>
              <w:t>部门预算项目支出绩效目标表</w:t>
            </w:r>
          </w:p>
        </w:tc>
      </w:tr>
      <w:tr w:rsidR="00257BEA" w:rsidRPr="00F67EB1" w14:paraId="6E783117" w14:textId="77777777">
        <w:trPr>
          <w:trHeight w:val="28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447242C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（2019年度）</w:t>
            </w:r>
          </w:p>
        </w:tc>
      </w:tr>
      <w:tr w:rsidR="00257BEA" w:rsidRPr="00F67EB1" w14:paraId="6D17CF99" w14:textId="77777777">
        <w:trPr>
          <w:trHeight w:val="435"/>
        </w:trPr>
        <w:tc>
          <w:tcPr>
            <w:tcW w:w="542" w:type="dxa"/>
            <w:tcBorders>
              <w:top w:val="nil"/>
              <w:left w:val="nil"/>
              <w:bottom w:val="single" w:sz="4" w:space="0" w:color="000000"/>
              <w:right w:val="nil"/>
            </w:tcBorders>
            <w:shd w:val="clear" w:color="auto" w:fill="auto"/>
            <w:noWrap/>
            <w:tcMar>
              <w:top w:w="15" w:type="dxa"/>
              <w:left w:w="15" w:type="dxa"/>
              <w:right w:w="15" w:type="dxa"/>
            </w:tcMar>
            <w:vAlign w:val="center"/>
          </w:tcPr>
          <w:p w14:paraId="14004209" w14:textId="77777777" w:rsidR="00257BEA" w:rsidRPr="00F67EB1" w:rsidRDefault="00257BEA">
            <w:pPr>
              <w:rPr>
                <w:rFonts w:ascii="宋体" w:hAnsi="宋体" w:cs="宋体"/>
                <w:color w:val="000000"/>
                <w:sz w:val="24"/>
              </w:rPr>
            </w:pPr>
          </w:p>
        </w:tc>
        <w:tc>
          <w:tcPr>
            <w:tcW w:w="542" w:type="dxa"/>
            <w:tcBorders>
              <w:top w:val="nil"/>
              <w:left w:val="nil"/>
              <w:bottom w:val="single" w:sz="4" w:space="0" w:color="000000"/>
              <w:right w:val="nil"/>
            </w:tcBorders>
            <w:shd w:val="clear" w:color="auto" w:fill="auto"/>
            <w:tcMar>
              <w:top w:w="15" w:type="dxa"/>
              <w:left w:w="15" w:type="dxa"/>
              <w:right w:w="15" w:type="dxa"/>
            </w:tcMar>
            <w:vAlign w:val="center"/>
          </w:tcPr>
          <w:p w14:paraId="68F1FE5A"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26B7AD8C" w14:textId="77777777" w:rsidR="00257BEA" w:rsidRPr="00F67EB1" w:rsidRDefault="00257BEA">
            <w:pPr>
              <w:rPr>
                <w:rFonts w:ascii="宋体" w:hAnsi="宋体" w:cs="宋体"/>
                <w:color w:val="000000"/>
                <w:sz w:val="24"/>
              </w:rPr>
            </w:pPr>
          </w:p>
        </w:tc>
        <w:tc>
          <w:tcPr>
            <w:tcW w:w="2846" w:type="dxa"/>
            <w:tcBorders>
              <w:top w:val="nil"/>
              <w:left w:val="nil"/>
              <w:bottom w:val="nil"/>
              <w:right w:val="nil"/>
            </w:tcBorders>
            <w:shd w:val="clear" w:color="auto" w:fill="auto"/>
            <w:tcMar>
              <w:top w:w="15" w:type="dxa"/>
              <w:left w:w="15" w:type="dxa"/>
              <w:right w:w="15" w:type="dxa"/>
            </w:tcMar>
            <w:vAlign w:val="center"/>
          </w:tcPr>
          <w:p w14:paraId="6F898815"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0A367EA0" w14:textId="77777777" w:rsidR="00257BEA" w:rsidRPr="00F67EB1" w:rsidRDefault="00257BEA">
            <w:pPr>
              <w:rPr>
                <w:rFonts w:ascii="宋体" w:hAnsi="宋体" w:cs="宋体"/>
                <w:color w:val="000000"/>
                <w:sz w:val="24"/>
              </w:rPr>
            </w:pPr>
          </w:p>
        </w:tc>
        <w:tc>
          <w:tcPr>
            <w:tcW w:w="1118" w:type="dxa"/>
            <w:tcBorders>
              <w:top w:val="nil"/>
              <w:left w:val="nil"/>
              <w:bottom w:val="nil"/>
              <w:right w:val="nil"/>
            </w:tcBorders>
            <w:shd w:val="clear" w:color="auto" w:fill="auto"/>
            <w:tcMar>
              <w:top w:w="15" w:type="dxa"/>
              <w:left w:w="15" w:type="dxa"/>
              <w:right w:w="15" w:type="dxa"/>
            </w:tcMar>
            <w:vAlign w:val="center"/>
          </w:tcPr>
          <w:p w14:paraId="67A4704D"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2A75324F" w14:textId="77777777" w:rsidR="00257BEA" w:rsidRPr="00F67EB1" w:rsidRDefault="00257BEA">
            <w:pPr>
              <w:rPr>
                <w:rFonts w:ascii="宋体" w:hAnsi="宋体" w:cs="宋体"/>
                <w:color w:val="000000"/>
                <w:sz w:val="24"/>
              </w:rPr>
            </w:pPr>
          </w:p>
        </w:tc>
      </w:tr>
      <w:tr w:rsidR="00257BEA" w:rsidRPr="00F67EB1" w14:paraId="509892B1"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58404B0"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项目名称</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B4A130"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专项业务经费（法律顾问）</w:t>
            </w:r>
          </w:p>
        </w:tc>
      </w:tr>
      <w:tr w:rsidR="00257BEA" w:rsidRPr="00F67EB1" w14:paraId="6120BCF3"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8406BA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预算单位</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6E362A"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昌吉回族自治州法制局</w:t>
            </w:r>
          </w:p>
        </w:tc>
      </w:tr>
      <w:tr w:rsidR="00257BEA" w:rsidRPr="00F67EB1" w14:paraId="3F65E276" w14:textId="77777777">
        <w:trPr>
          <w:trHeight w:val="439"/>
        </w:trPr>
        <w:tc>
          <w:tcPr>
            <w:tcW w:w="21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FDB25C"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项目资金</w:t>
            </w:r>
            <w:r w:rsidRPr="00F67EB1">
              <w:rPr>
                <w:rFonts w:ascii="宋体" w:hAnsi="宋体" w:cs="宋体" w:hint="eastAsia"/>
                <w:color w:val="000000"/>
                <w:kern w:val="0"/>
                <w:sz w:val="24"/>
              </w:rPr>
              <w:br/>
              <w:t>（万元）</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B04579"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年度资金总额：60</w:t>
            </w:r>
          </w:p>
        </w:tc>
      </w:tr>
      <w:tr w:rsidR="00257BEA" w:rsidRPr="00F67EB1" w14:paraId="25545152"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ADA8DA"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3397D4"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其中：财政拨款60</w:t>
            </w:r>
          </w:p>
        </w:tc>
      </w:tr>
      <w:tr w:rsidR="00257BEA" w:rsidRPr="00F67EB1" w14:paraId="4B42372E"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C07E32"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B621FA"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其他资金：0</w:t>
            </w:r>
          </w:p>
        </w:tc>
      </w:tr>
      <w:tr w:rsidR="00257BEA" w:rsidRPr="00F67EB1" w14:paraId="2C01CB13" w14:textId="77777777">
        <w:trPr>
          <w:trHeight w:val="439"/>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4BC4DD"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总</w:t>
            </w:r>
            <w:r w:rsidRPr="00F67EB1">
              <w:rPr>
                <w:rFonts w:ascii="宋体" w:hAnsi="宋体" w:cs="宋体" w:hint="eastAsia"/>
                <w:color w:val="000000"/>
                <w:kern w:val="0"/>
                <w:sz w:val="24"/>
              </w:rPr>
              <w:br/>
              <w:t>体</w:t>
            </w:r>
            <w:r w:rsidRPr="00F67EB1">
              <w:rPr>
                <w:rFonts w:ascii="宋体" w:hAnsi="宋体" w:cs="宋体" w:hint="eastAsia"/>
                <w:color w:val="000000"/>
                <w:kern w:val="0"/>
                <w:sz w:val="24"/>
              </w:rPr>
              <w:br/>
              <w:t>目</w:t>
            </w:r>
            <w:r w:rsidRPr="00F67EB1">
              <w:rPr>
                <w:rFonts w:ascii="宋体" w:hAnsi="宋体" w:cs="宋体" w:hint="eastAsia"/>
                <w:color w:val="000000"/>
                <w:kern w:val="0"/>
                <w:sz w:val="24"/>
              </w:rPr>
              <w:br/>
              <w:t>标</w:t>
            </w: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CC345D"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年度目标</w:t>
            </w:r>
          </w:p>
        </w:tc>
      </w:tr>
      <w:tr w:rsidR="00257BEA" w:rsidRPr="00F67EB1" w14:paraId="2CE1BF6A" w14:textId="77777777">
        <w:trPr>
          <w:trHeight w:val="1590"/>
        </w:trPr>
        <w:tc>
          <w:tcPr>
            <w:tcW w:w="542" w:type="dxa"/>
            <w:vMerge/>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14:paraId="5BD851F8" w14:textId="77777777" w:rsidR="00257BEA" w:rsidRPr="00F67EB1" w:rsidRDefault="00257BEA">
            <w:pPr>
              <w:jc w:val="center"/>
              <w:rPr>
                <w:rFonts w:ascii="宋体" w:hAnsi="宋体" w:cs="宋体"/>
                <w:color w:val="000000"/>
                <w:sz w:val="24"/>
              </w:rPr>
            </w:pP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14CD8E88" w14:textId="77777777" w:rsidR="00257BEA" w:rsidRPr="00F67EB1" w:rsidRDefault="00DD4CED">
            <w:pPr>
              <w:widowControl/>
              <w:jc w:val="left"/>
              <w:textAlignment w:val="top"/>
              <w:rPr>
                <w:rFonts w:ascii="宋体" w:hAnsi="宋体" w:cs="宋体"/>
                <w:color w:val="000000"/>
                <w:sz w:val="24"/>
              </w:rPr>
            </w:pPr>
            <w:r w:rsidRPr="00F67EB1">
              <w:rPr>
                <w:rFonts w:ascii="宋体" w:hAnsi="宋体" w:cs="宋体" w:hint="eastAsia"/>
                <w:color w:val="000000"/>
                <w:kern w:val="0"/>
                <w:sz w:val="24"/>
              </w:rPr>
              <w:br/>
              <w:t>完成论证自治州人民政府在经济和社会管理事务中遇到的法律问题，并提供咨询意见；办理自治州人民政府交办的其他涉法事务</w:t>
            </w:r>
          </w:p>
        </w:tc>
      </w:tr>
      <w:tr w:rsidR="00257BEA" w:rsidRPr="00F67EB1" w14:paraId="07A61296" w14:textId="77777777">
        <w:trPr>
          <w:trHeight w:val="540"/>
        </w:trPr>
        <w:tc>
          <w:tcPr>
            <w:tcW w:w="5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790E56"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绩</w:t>
            </w:r>
            <w:r w:rsidRPr="00F67EB1">
              <w:rPr>
                <w:rFonts w:ascii="宋体" w:hAnsi="宋体" w:cs="宋体" w:hint="eastAsia"/>
                <w:color w:val="000000"/>
                <w:kern w:val="0"/>
                <w:sz w:val="24"/>
              </w:rPr>
              <w:br/>
              <w:t>效</w:t>
            </w:r>
            <w:r w:rsidRPr="00F67EB1">
              <w:rPr>
                <w:rFonts w:ascii="宋体" w:hAnsi="宋体" w:cs="宋体" w:hint="eastAsia"/>
                <w:color w:val="000000"/>
                <w:kern w:val="0"/>
                <w:sz w:val="24"/>
              </w:rPr>
              <w:br/>
              <w:t>指</w:t>
            </w:r>
            <w:r w:rsidRPr="00F67EB1">
              <w:rPr>
                <w:rFonts w:ascii="宋体" w:hAnsi="宋体" w:cs="宋体" w:hint="eastAsia"/>
                <w:color w:val="000000"/>
                <w:kern w:val="0"/>
                <w:sz w:val="24"/>
              </w:rPr>
              <w:br/>
              <w:t>标</w:t>
            </w: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1E27E85D" w14:textId="77777777" w:rsidR="00257BEA" w:rsidRPr="00F67EB1" w:rsidRDefault="00DD4CED">
            <w:pPr>
              <w:widowControl/>
              <w:jc w:val="center"/>
              <w:textAlignment w:val="center"/>
              <w:rPr>
                <w:rFonts w:ascii="宋体" w:hAnsi="宋体" w:cs="宋体"/>
                <w:color w:val="000000"/>
                <w:sz w:val="20"/>
                <w:szCs w:val="20"/>
              </w:rPr>
            </w:pPr>
            <w:r w:rsidRPr="00F67EB1">
              <w:rPr>
                <w:rFonts w:ascii="宋体" w:hAnsi="宋体" w:cs="宋体" w:hint="eastAsia"/>
                <w:color w:val="000000"/>
                <w:kern w:val="0"/>
                <w:sz w:val="20"/>
                <w:szCs w:val="20"/>
              </w:rPr>
              <w:t>一级</w:t>
            </w:r>
            <w:r w:rsidRPr="00F67EB1">
              <w:rPr>
                <w:rFonts w:ascii="宋体" w:hAnsi="宋体" w:cs="宋体" w:hint="eastAsia"/>
                <w:color w:val="000000"/>
                <w:kern w:val="0"/>
                <w:sz w:val="20"/>
                <w:szCs w:val="20"/>
              </w:rPr>
              <w:br/>
              <w:t>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09F9A5"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二级指标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BB222F"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三级指标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1B26A4"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指标值（包含数字及文字描述）</w:t>
            </w:r>
          </w:p>
        </w:tc>
      </w:tr>
      <w:tr w:rsidR="00257BEA" w:rsidRPr="00F67EB1" w14:paraId="16BFB185"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923B007" w14:textId="77777777" w:rsidR="00257BEA" w:rsidRPr="00F67EB1" w:rsidRDefault="00257BEA">
            <w:pPr>
              <w:jc w:val="center"/>
              <w:rPr>
                <w:rFonts w:ascii="宋体" w:hAnsi="宋体" w:cs="宋体"/>
                <w:color w:val="000000"/>
                <w:sz w:val="24"/>
              </w:rPr>
            </w:pPr>
          </w:p>
        </w:tc>
        <w:tc>
          <w:tcPr>
            <w:tcW w:w="542" w:type="dxa"/>
            <w:vMerge w:val="restar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924C47A"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产出指标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923E2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数量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685DF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聘请法律顾问人数（人）</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E91B0D"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聘请法律顾问1人（具体聘请数量以州人民政府交办工作事务量确定）</w:t>
            </w:r>
          </w:p>
        </w:tc>
      </w:tr>
      <w:tr w:rsidR="00257BEA" w:rsidRPr="00F67EB1" w14:paraId="037E2691"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09EF17"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F2632E7" w14:textId="77777777" w:rsidR="00257BEA" w:rsidRPr="00F67EB1" w:rsidRDefault="00257BEA">
            <w:pPr>
              <w:rPr>
                <w:rFonts w:ascii="宋体" w:hAnsi="宋体" w:cs="宋体"/>
                <w:color w:val="000000"/>
                <w:sz w:val="22"/>
                <w:szCs w:val="22"/>
              </w:rPr>
            </w:pP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7B90D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质量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6FBE6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合同执行违规率（%）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E74CE7"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合同执行违规率0</w:t>
            </w:r>
          </w:p>
        </w:tc>
      </w:tr>
      <w:tr w:rsidR="00257BEA" w:rsidRPr="00F67EB1" w14:paraId="7C52FCF5"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99A4AB1"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4F301CC0"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CBD14A"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28A7B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法律顾问参与论证率（%）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B6511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法律顾问参与论证率100%</w:t>
            </w:r>
          </w:p>
        </w:tc>
      </w:tr>
      <w:tr w:rsidR="00257BEA" w:rsidRPr="00F67EB1" w14:paraId="4520F0E8"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6BF3606"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408830C3"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C3859A"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E939D7"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法律顾问意见提交率（%）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5CBF3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法律顾问意见提交率100%</w:t>
            </w:r>
          </w:p>
        </w:tc>
      </w:tr>
      <w:tr w:rsidR="00257BEA" w:rsidRPr="00F67EB1" w14:paraId="2EA57A0D"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BC6D025"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52BE971"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A77142"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B0EFA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政府重大行政决策合法性（%）</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E7C60C"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政府重大行政决策合法性100%</w:t>
            </w:r>
          </w:p>
        </w:tc>
      </w:tr>
      <w:tr w:rsidR="00257BEA" w:rsidRPr="00F67EB1" w14:paraId="07E36537" w14:textId="77777777">
        <w:trPr>
          <w:trHeight w:val="540"/>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480756"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6F4E341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效益指标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30A1D5"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社会效益指标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BD35A2"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提升政府依法行政的水平</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BF45BF"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提升政府依法行政的水平</w:t>
            </w:r>
          </w:p>
        </w:tc>
      </w:tr>
      <w:tr w:rsidR="00257BEA" w:rsidRPr="00F67EB1" w14:paraId="33FEAF64" w14:textId="77777777">
        <w:trPr>
          <w:trHeight w:val="540"/>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AEA4A1"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7BEE906C"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277A92"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95E5E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法律顾问政府评价满意度（%）</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A228A9"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法律顾问政府评价满意度90%</w:t>
            </w:r>
          </w:p>
        </w:tc>
      </w:tr>
    </w:tbl>
    <w:p w14:paraId="4C9B5A8E" w14:textId="77777777" w:rsidR="00257BEA" w:rsidRPr="00F67EB1" w:rsidRDefault="00257BEA">
      <w:pPr>
        <w:widowControl/>
        <w:spacing w:line="600" w:lineRule="exact"/>
        <w:rPr>
          <w:rFonts w:ascii="仿宋_GB2312" w:eastAsia="仿宋_GB2312" w:hAnsi="宋体" w:cs="宋体"/>
          <w:kern w:val="0"/>
          <w:sz w:val="32"/>
          <w:szCs w:val="32"/>
        </w:rPr>
      </w:pPr>
    </w:p>
    <w:p w14:paraId="7EEDE182" w14:textId="77777777" w:rsidR="00257BEA" w:rsidRPr="00F67EB1" w:rsidRDefault="00257BEA">
      <w:pPr>
        <w:widowControl/>
        <w:spacing w:line="600" w:lineRule="exact"/>
        <w:rPr>
          <w:rFonts w:ascii="仿宋_GB2312" w:eastAsia="仿宋_GB2312" w:hAnsi="宋体" w:cs="宋体"/>
          <w:kern w:val="0"/>
          <w:sz w:val="32"/>
          <w:szCs w:val="32"/>
        </w:rPr>
      </w:pPr>
    </w:p>
    <w:p w14:paraId="06F135F6" w14:textId="77777777" w:rsidR="00257BEA" w:rsidRPr="00F67EB1" w:rsidRDefault="00257BEA">
      <w:pPr>
        <w:widowControl/>
        <w:spacing w:line="600" w:lineRule="exact"/>
        <w:rPr>
          <w:rFonts w:ascii="仿宋_GB2312" w:eastAsia="仿宋_GB2312" w:hAnsi="宋体" w:cs="宋体"/>
          <w:kern w:val="0"/>
          <w:sz w:val="32"/>
          <w:szCs w:val="32"/>
        </w:rPr>
      </w:pPr>
    </w:p>
    <w:p w14:paraId="6EAFCA0C" w14:textId="77777777" w:rsidR="00257BEA" w:rsidRPr="00F67EB1" w:rsidRDefault="00257BEA">
      <w:pPr>
        <w:widowControl/>
        <w:spacing w:line="600" w:lineRule="exact"/>
        <w:rPr>
          <w:rFonts w:ascii="仿宋_GB2312" w:eastAsia="仿宋_GB2312" w:hAnsi="宋体" w:cs="宋体"/>
          <w:kern w:val="0"/>
          <w:sz w:val="32"/>
          <w:szCs w:val="32"/>
        </w:rPr>
      </w:pPr>
    </w:p>
    <w:p w14:paraId="68E72A97" w14:textId="77777777" w:rsidR="00257BEA" w:rsidRPr="00F67EB1" w:rsidRDefault="00257BEA">
      <w:pPr>
        <w:widowControl/>
        <w:spacing w:line="600" w:lineRule="exact"/>
        <w:rPr>
          <w:rFonts w:ascii="仿宋_GB2312" w:eastAsia="仿宋_GB2312" w:hAnsi="宋体" w:cs="宋体"/>
          <w:kern w:val="0"/>
          <w:sz w:val="32"/>
          <w:szCs w:val="32"/>
        </w:rPr>
      </w:pPr>
    </w:p>
    <w:p w14:paraId="0759C2FE" w14:textId="77777777" w:rsidR="00257BEA" w:rsidRPr="00F67EB1" w:rsidRDefault="00257BEA">
      <w:pPr>
        <w:widowControl/>
        <w:spacing w:line="600" w:lineRule="exact"/>
        <w:rPr>
          <w:rFonts w:ascii="仿宋_GB2312" w:eastAsia="仿宋_GB2312" w:hAnsi="宋体" w:cs="宋体"/>
          <w:kern w:val="0"/>
          <w:sz w:val="32"/>
          <w:szCs w:val="32"/>
        </w:rPr>
      </w:pPr>
    </w:p>
    <w:tbl>
      <w:tblPr>
        <w:tblW w:w="8336" w:type="dxa"/>
        <w:tblLayout w:type="fixed"/>
        <w:tblCellMar>
          <w:left w:w="0" w:type="dxa"/>
          <w:right w:w="0" w:type="dxa"/>
        </w:tblCellMar>
        <w:tblLook w:val="04A0" w:firstRow="1" w:lastRow="0" w:firstColumn="1" w:lastColumn="0" w:noHBand="0" w:noVBand="1"/>
      </w:tblPr>
      <w:tblGrid>
        <w:gridCol w:w="542"/>
        <w:gridCol w:w="542"/>
        <w:gridCol w:w="1096"/>
        <w:gridCol w:w="2846"/>
        <w:gridCol w:w="1096"/>
        <w:gridCol w:w="1118"/>
        <w:gridCol w:w="1096"/>
      </w:tblGrid>
      <w:tr w:rsidR="00257BEA" w:rsidRPr="00F67EB1" w14:paraId="4D81DD72" w14:textId="77777777">
        <w:trPr>
          <w:trHeight w:val="67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199A3F7A" w14:textId="77777777" w:rsidR="00257BEA" w:rsidRPr="00F67EB1" w:rsidRDefault="00DD4CED">
            <w:pPr>
              <w:widowControl/>
              <w:jc w:val="center"/>
              <w:textAlignment w:val="center"/>
              <w:rPr>
                <w:rFonts w:ascii="宋体" w:hAnsi="宋体" w:cs="宋体"/>
                <w:b/>
                <w:color w:val="000000"/>
                <w:sz w:val="32"/>
                <w:szCs w:val="32"/>
              </w:rPr>
            </w:pPr>
            <w:r w:rsidRPr="00F67EB1">
              <w:rPr>
                <w:rFonts w:ascii="宋体" w:hAnsi="宋体" w:cs="宋体" w:hint="eastAsia"/>
                <w:b/>
                <w:color w:val="000000"/>
                <w:kern w:val="0"/>
                <w:sz w:val="32"/>
                <w:szCs w:val="32"/>
              </w:rPr>
              <w:t>部门预算项目支出绩效目标表</w:t>
            </w:r>
          </w:p>
        </w:tc>
      </w:tr>
      <w:tr w:rsidR="00257BEA" w:rsidRPr="00F67EB1" w14:paraId="0789A504" w14:textId="77777777">
        <w:trPr>
          <w:trHeight w:val="285"/>
        </w:trPr>
        <w:tc>
          <w:tcPr>
            <w:tcW w:w="8336" w:type="dxa"/>
            <w:gridSpan w:val="7"/>
            <w:tcBorders>
              <w:top w:val="nil"/>
              <w:left w:val="nil"/>
              <w:bottom w:val="nil"/>
              <w:right w:val="nil"/>
            </w:tcBorders>
            <w:shd w:val="clear" w:color="auto" w:fill="auto"/>
            <w:tcMar>
              <w:top w:w="15" w:type="dxa"/>
              <w:left w:w="15" w:type="dxa"/>
              <w:right w:w="15" w:type="dxa"/>
            </w:tcMar>
            <w:vAlign w:val="center"/>
          </w:tcPr>
          <w:p w14:paraId="0A194C1D"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（2019年度）</w:t>
            </w:r>
          </w:p>
        </w:tc>
      </w:tr>
      <w:tr w:rsidR="00257BEA" w:rsidRPr="00F67EB1" w14:paraId="2573E22E" w14:textId="77777777">
        <w:trPr>
          <w:trHeight w:val="435"/>
        </w:trPr>
        <w:tc>
          <w:tcPr>
            <w:tcW w:w="542" w:type="dxa"/>
            <w:tcBorders>
              <w:top w:val="nil"/>
              <w:left w:val="nil"/>
              <w:bottom w:val="single" w:sz="4" w:space="0" w:color="000000"/>
              <w:right w:val="nil"/>
            </w:tcBorders>
            <w:shd w:val="clear" w:color="auto" w:fill="auto"/>
            <w:noWrap/>
            <w:tcMar>
              <w:top w:w="15" w:type="dxa"/>
              <w:left w:w="15" w:type="dxa"/>
              <w:right w:w="15" w:type="dxa"/>
            </w:tcMar>
            <w:vAlign w:val="center"/>
          </w:tcPr>
          <w:p w14:paraId="468C51EF" w14:textId="77777777" w:rsidR="00257BEA" w:rsidRPr="00F67EB1" w:rsidRDefault="00257BEA">
            <w:pPr>
              <w:rPr>
                <w:rFonts w:ascii="宋体" w:hAnsi="宋体" w:cs="宋体"/>
                <w:color w:val="000000"/>
                <w:sz w:val="24"/>
              </w:rPr>
            </w:pPr>
          </w:p>
        </w:tc>
        <w:tc>
          <w:tcPr>
            <w:tcW w:w="542" w:type="dxa"/>
            <w:tcBorders>
              <w:top w:val="nil"/>
              <w:left w:val="nil"/>
              <w:bottom w:val="single" w:sz="4" w:space="0" w:color="000000"/>
              <w:right w:val="nil"/>
            </w:tcBorders>
            <w:shd w:val="clear" w:color="auto" w:fill="auto"/>
            <w:tcMar>
              <w:top w:w="15" w:type="dxa"/>
              <w:left w:w="15" w:type="dxa"/>
              <w:right w:w="15" w:type="dxa"/>
            </w:tcMar>
            <w:vAlign w:val="center"/>
          </w:tcPr>
          <w:p w14:paraId="1030229B"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21AC538D" w14:textId="77777777" w:rsidR="00257BEA" w:rsidRPr="00F67EB1" w:rsidRDefault="00257BEA">
            <w:pPr>
              <w:rPr>
                <w:rFonts w:ascii="宋体" w:hAnsi="宋体" w:cs="宋体"/>
                <w:color w:val="000000"/>
                <w:sz w:val="24"/>
              </w:rPr>
            </w:pPr>
          </w:p>
        </w:tc>
        <w:tc>
          <w:tcPr>
            <w:tcW w:w="2846" w:type="dxa"/>
            <w:tcBorders>
              <w:top w:val="nil"/>
              <w:left w:val="nil"/>
              <w:bottom w:val="nil"/>
              <w:right w:val="nil"/>
            </w:tcBorders>
            <w:shd w:val="clear" w:color="auto" w:fill="auto"/>
            <w:tcMar>
              <w:top w:w="15" w:type="dxa"/>
              <w:left w:w="15" w:type="dxa"/>
              <w:right w:w="15" w:type="dxa"/>
            </w:tcMar>
            <w:vAlign w:val="center"/>
          </w:tcPr>
          <w:p w14:paraId="6B0E0763"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143E3F87" w14:textId="77777777" w:rsidR="00257BEA" w:rsidRPr="00F67EB1" w:rsidRDefault="00257BEA">
            <w:pPr>
              <w:rPr>
                <w:rFonts w:ascii="宋体" w:hAnsi="宋体" w:cs="宋体"/>
                <w:color w:val="000000"/>
                <w:sz w:val="24"/>
              </w:rPr>
            </w:pPr>
          </w:p>
        </w:tc>
        <w:tc>
          <w:tcPr>
            <w:tcW w:w="1118" w:type="dxa"/>
            <w:tcBorders>
              <w:top w:val="nil"/>
              <w:left w:val="nil"/>
              <w:bottom w:val="nil"/>
              <w:right w:val="nil"/>
            </w:tcBorders>
            <w:shd w:val="clear" w:color="auto" w:fill="auto"/>
            <w:tcMar>
              <w:top w:w="15" w:type="dxa"/>
              <w:left w:w="15" w:type="dxa"/>
              <w:right w:w="15" w:type="dxa"/>
            </w:tcMar>
            <w:vAlign w:val="center"/>
          </w:tcPr>
          <w:p w14:paraId="3317DA83" w14:textId="77777777" w:rsidR="00257BEA" w:rsidRPr="00F67EB1" w:rsidRDefault="00257BEA">
            <w:pPr>
              <w:rPr>
                <w:rFonts w:ascii="宋体" w:hAnsi="宋体" w:cs="宋体"/>
                <w:color w:val="000000"/>
                <w:sz w:val="24"/>
              </w:rPr>
            </w:pPr>
          </w:p>
        </w:tc>
        <w:tc>
          <w:tcPr>
            <w:tcW w:w="1096" w:type="dxa"/>
            <w:tcBorders>
              <w:top w:val="nil"/>
              <w:left w:val="nil"/>
              <w:bottom w:val="nil"/>
              <w:right w:val="nil"/>
            </w:tcBorders>
            <w:shd w:val="clear" w:color="auto" w:fill="auto"/>
            <w:tcMar>
              <w:top w:w="15" w:type="dxa"/>
              <w:left w:w="15" w:type="dxa"/>
              <w:right w:w="15" w:type="dxa"/>
            </w:tcMar>
            <w:vAlign w:val="center"/>
          </w:tcPr>
          <w:p w14:paraId="35269D78" w14:textId="77777777" w:rsidR="00257BEA" w:rsidRPr="00F67EB1" w:rsidRDefault="00257BEA">
            <w:pPr>
              <w:rPr>
                <w:rFonts w:ascii="宋体" w:hAnsi="宋体" w:cs="宋体"/>
                <w:color w:val="000000"/>
                <w:sz w:val="24"/>
              </w:rPr>
            </w:pPr>
          </w:p>
        </w:tc>
      </w:tr>
      <w:tr w:rsidR="00257BEA" w:rsidRPr="00F67EB1" w14:paraId="459BF5E8"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9B8D387"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项目名称</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97D38E"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依法行政专项经费</w:t>
            </w:r>
          </w:p>
        </w:tc>
      </w:tr>
      <w:tr w:rsidR="00257BEA" w:rsidRPr="00F67EB1" w14:paraId="63234C96" w14:textId="77777777">
        <w:trPr>
          <w:trHeight w:val="439"/>
        </w:trPr>
        <w:tc>
          <w:tcPr>
            <w:tcW w:w="2180"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B35A0EC"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预算单位</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6B36D5"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昌吉回族自治州法制局</w:t>
            </w:r>
          </w:p>
        </w:tc>
      </w:tr>
      <w:tr w:rsidR="00257BEA" w:rsidRPr="00F67EB1" w14:paraId="6E834E75" w14:textId="77777777">
        <w:trPr>
          <w:trHeight w:val="439"/>
        </w:trPr>
        <w:tc>
          <w:tcPr>
            <w:tcW w:w="21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3E1412"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项目资金</w:t>
            </w:r>
            <w:r w:rsidRPr="00F67EB1">
              <w:rPr>
                <w:rFonts w:ascii="宋体" w:hAnsi="宋体" w:cs="宋体" w:hint="eastAsia"/>
                <w:color w:val="000000"/>
                <w:kern w:val="0"/>
                <w:sz w:val="24"/>
              </w:rPr>
              <w:br/>
              <w:t>（万元）</w:t>
            </w: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94E0DD"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年度资金总额：10</w:t>
            </w:r>
          </w:p>
        </w:tc>
      </w:tr>
      <w:tr w:rsidR="00257BEA" w:rsidRPr="00F67EB1" w14:paraId="148569F1"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65C5FB"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69022D"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其中：财政拨款10</w:t>
            </w:r>
          </w:p>
        </w:tc>
      </w:tr>
      <w:tr w:rsidR="00257BEA" w:rsidRPr="00F67EB1" w14:paraId="780CA6D0" w14:textId="77777777">
        <w:trPr>
          <w:trHeight w:val="439"/>
        </w:trPr>
        <w:tc>
          <w:tcPr>
            <w:tcW w:w="21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3E041D" w14:textId="77777777" w:rsidR="00257BEA" w:rsidRPr="00F67EB1" w:rsidRDefault="00257BEA">
            <w:pPr>
              <w:jc w:val="center"/>
              <w:rPr>
                <w:rFonts w:ascii="宋体" w:hAnsi="宋体" w:cs="宋体"/>
                <w:color w:val="000000"/>
                <w:sz w:val="24"/>
              </w:rPr>
            </w:pPr>
          </w:p>
        </w:tc>
        <w:tc>
          <w:tcPr>
            <w:tcW w:w="615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30A3E7" w14:textId="77777777" w:rsidR="00257BEA" w:rsidRPr="00F67EB1" w:rsidRDefault="00DD4CED">
            <w:pPr>
              <w:widowControl/>
              <w:jc w:val="left"/>
              <w:textAlignment w:val="center"/>
              <w:rPr>
                <w:rFonts w:ascii="宋体" w:hAnsi="宋体" w:cs="宋体"/>
                <w:color w:val="000000"/>
                <w:sz w:val="24"/>
              </w:rPr>
            </w:pPr>
            <w:r w:rsidRPr="00F67EB1">
              <w:rPr>
                <w:rFonts w:ascii="宋体" w:hAnsi="宋体" w:cs="宋体" w:hint="eastAsia"/>
                <w:color w:val="000000"/>
                <w:kern w:val="0"/>
                <w:sz w:val="24"/>
              </w:rPr>
              <w:t xml:space="preserve">             其他资金：0</w:t>
            </w:r>
          </w:p>
        </w:tc>
      </w:tr>
      <w:tr w:rsidR="00257BEA" w:rsidRPr="00F67EB1" w14:paraId="5B40FFE5" w14:textId="77777777">
        <w:trPr>
          <w:trHeight w:val="439"/>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6867DC"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总</w:t>
            </w:r>
            <w:r w:rsidRPr="00F67EB1">
              <w:rPr>
                <w:rFonts w:ascii="宋体" w:hAnsi="宋体" w:cs="宋体" w:hint="eastAsia"/>
                <w:color w:val="000000"/>
                <w:kern w:val="0"/>
                <w:sz w:val="24"/>
              </w:rPr>
              <w:br/>
              <w:t>体</w:t>
            </w:r>
            <w:r w:rsidRPr="00F67EB1">
              <w:rPr>
                <w:rFonts w:ascii="宋体" w:hAnsi="宋体" w:cs="宋体" w:hint="eastAsia"/>
                <w:color w:val="000000"/>
                <w:kern w:val="0"/>
                <w:sz w:val="24"/>
              </w:rPr>
              <w:br/>
              <w:t>目</w:t>
            </w:r>
            <w:r w:rsidRPr="00F67EB1">
              <w:rPr>
                <w:rFonts w:ascii="宋体" w:hAnsi="宋体" w:cs="宋体" w:hint="eastAsia"/>
                <w:color w:val="000000"/>
                <w:kern w:val="0"/>
                <w:sz w:val="24"/>
              </w:rPr>
              <w:br/>
              <w:t>标</w:t>
            </w: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6524C8"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年度目标</w:t>
            </w:r>
          </w:p>
        </w:tc>
      </w:tr>
      <w:tr w:rsidR="00257BEA" w:rsidRPr="00F67EB1" w14:paraId="7BCCFC99" w14:textId="77777777">
        <w:trPr>
          <w:trHeight w:val="1590"/>
        </w:trPr>
        <w:tc>
          <w:tcPr>
            <w:tcW w:w="542" w:type="dxa"/>
            <w:vMerge/>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14:paraId="67A5DC1D" w14:textId="77777777" w:rsidR="00257BEA" w:rsidRPr="00F67EB1" w:rsidRDefault="00257BEA">
            <w:pPr>
              <w:jc w:val="center"/>
              <w:rPr>
                <w:rFonts w:ascii="宋体" w:hAnsi="宋体" w:cs="宋体"/>
                <w:color w:val="000000"/>
                <w:sz w:val="24"/>
              </w:rPr>
            </w:pPr>
          </w:p>
        </w:tc>
        <w:tc>
          <w:tcPr>
            <w:tcW w:w="779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60FA4243" w14:textId="77777777" w:rsidR="00257BEA" w:rsidRPr="00F67EB1" w:rsidRDefault="00DD4CED">
            <w:pPr>
              <w:widowControl/>
              <w:jc w:val="left"/>
              <w:textAlignment w:val="top"/>
              <w:rPr>
                <w:rFonts w:ascii="宋体" w:hAnsi="宋体" w:cs="宋体"/>
                <w:color w:val="000000"/>
                <w:sz w:val="24"/>
              </w:rPr>
            </w:pPr>
            <w:r w:rsidRPr="00F67EB1">
              <w:rPr>
                <w:rFonts w:ascii="宋体" w:hAnsi="宋体" w:cs="宋体" w:hint="eastAsia"/>
                <w:color w:val="000000"/>
                <w:kern w:val="0"/>
                <w:sz w:val="24"/>
              </w:rPr>
              <w:br/>
              <w:t>按照三定规定和党委政府要求完成各项任务</w:t>
            </w:r>
          </w:p>
        </w:tc>
      </w:tr>
      <w:tr w:rsidR="00257BEA" w:rsidRPr="00F67EB1" w14:paraId="3E99D5E2" w14:textId="77777777">
        <w:trPr>
          <w:trHeight w:val="540"/>
        </w:trPr>
        <w:tc>
          <w:tcPr>
            <w:tcW w:w="5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20367E1"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绩</w:t>
            </w:r>
            <w:r w:rsidRPr="00F67EB1">
              <w:rPr>
                <w:rFonts w:ascii="宋体" w:hAnsi="宋体" w:cs="宋体" w:hint="eastAsia"/>
                <w:color w:val="000000"/>
                <w:kern w:val="0"/>
                <w:sz w:val="24"/>
              </w:rPr>
              <w:br/>
              <w:t>效</w:t>
            </w:r>
            <w:r w:rsidRPr="00F67EB1">
              <w:rPr>
                <w:rFonts w:ascii="宋体" w:hAnsi="宋体" w:cs="宋体" w:hint="eastAsia"/>
                <w:color w:val="000000"/>
                <w:kern w:val="0"/>
                <w:sz w:val="24"/>
              </w:rPr>
              <w:br/>
              <w:t>指</w:t>
            </w:r>
            <w:r w:rsidRPr="00F67EB1">
              <w:rPr>
                <w:rFonts w:ascii="宋体" w:hAnsi="宋体" w:cs="宋体" w:hint="eastAsia"/>
                <w:color w:val="000000"/>
                <w:kern w:val="0"/>
                <w:sz w:val="24"/>
              </w:rPr>
              <w:br/>
              <w:t>标</w:t>
            </w: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57B4E499" w14:textId="77777777" w:rsidR="00257BEA" w:rsidRPr="00F67EB1" w:rsidRDefault="00DD4CED">
            <w:pPr>
              <w:widowControl/>
              <w:jc w:val="center"/>
              <w:textAlignment w:val="center"/>
              <w:rPr>
                <w:rFonts w:ascii="宋体" w:hAnsi="宋体" w:cs="宋体"/>
                <w:color w:val="000000"/>
                <w:sz w:val="20"/>
                <w:szCs w:val="20"/>
              </w:rPr>
            </w:pPr>
            <w:r w:rsidRPr="00F67EB1">
              <w:rPr>
                <w:rFonts w:ascii="宋体" w:hAnsi="宋体" w:cs="宋体" w:hint="eastAsia"/>
                <w:color w:val="000000"/>
                <w:kern w:val="0"/>
                <w:sz w:val="20"/>
                <w:szCs w:val="20"/>
              </w:rPr>
              <w:t>一级</w:t>
            </w:r>
            <w:r w:rsidRPr="00F67EB1">
              <w:rPr>
                <w:rFonts w:ascii="宋体" w:hAnsi="宋体" w:cs="宋体" w:hint="eastAsia"/>
                <w:color w:val="000000"/>
                <w:kern w:val="0"/>
                <w:sz w:val="20"/>
                <w:szCs w:val="20"/>
              </w:rPr>
              <w:br/>
              <w:t>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B2B4D3"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二级指标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CFDB11"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三级指标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1401E6" w14:textId="77777777" w:rsidR="00257BEA" w:rsidRPr="00F67EB1" w:rsidRDefault="00DD4CED">
            <w:pPr>
              <w:widowControl/>
              <w:jc w:val="center"/>
              <w:textAlignment w:val="center"/>
              <w:rPr>
                <w:rFonts w:ascii="宋体" w:hAnsi="宋体" w:cs="宋体"/>
                <w:color w:val="000000"/>
                <w:sz w:val="24"/>
              </w:rPr>
            </w:pPr>
            <w:r w:rsidRPr="00F67EB1">
              <w:rPr>
                <w:rFonts w:ascii="宋体" w:hAnsi="宋体" w:cs="宋体" w:hint="eastAsia"/>
                <w:color w:val="000000"/>
                <w:kern w:val="0"/>
                <w:sz w:val="24"/>
              </w:rPr>
              <w:t>指标值（包含数字及文字描述）</w:t>
            </w:r>
          </w:p>
        </w:tc>
      </w:tr>
      <w:tr w:rsidR="00257BEA" w:rsidRPr="00F67EB1" w14:paraId="2D843752"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EAF065C" w14:textId="77777777" w:rsidR="00257BEA" w:rsidRPr="00F67EB1" w:rsidRDefault="00257BEA">
            <w:pPr>
              <w:jc w:val="center"/>
              <w:rPr>
                <w:rFonts w:ascii="宋体" w:hAnsi="宋体" w:cs="宋体"/>
                <w:color w:val="000000"/>
                <w:sz w:val="24"/>
              </w:rPr>
            </w:pPr>
          </w:p>
        </w:tc>
        <w:tc>
          <w:tcPr>
            <w:tcW w:w="542" w:type="dxa"/>
            <w:vMerge w:val="restar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0B93C74D"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产出指标</w:t>
            </w: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517A3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数量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CA4E0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开展行政执法案卷评查（次）；组织开展行政执法人员培训（次）；开展证明时限清理（次）</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1FFEF0"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完成行政执法案卷评查1次；组织开展执法人员培训2次；开展证明时限清理1次。</w:t>
            </w:r>
          </w:p>
        </w:tc>
      </w:tr>
      <w:tr w:rsidR="00257BEA" w:rsidRPr="00F67EB1" w14:paraId="43CE0050"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44B21A0"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1155D2FE"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8C01EA"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3224DB"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换发全州行政执法人员行政执法证件（个）；</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BCBDE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换发全州行政执法人员行政执法证件5500个（根据实际执法人员</w:t>
            </w:r>
            <w:r w:rsidRPr="00F67EB1">
              <w:rPr>
                <w:rFonts w:ascii="宋体" w:hAnsi="宋体" w:cs="宋体" w:hint="eastAsia"/>
                <w:color w:val="000000"/>
                <w:kern w:val="0"/>
                <w:sz w:val="22"/>
                <w:szCs w:val="22"/>
              </w:rPr>
              <w:lastRenderedPageBreak/>
              <w:t>数量确定，估计会超出5500个）</w:t>
            </w:r>
          </w:p>
        </w:tc>
      </w:tr>
      <w:tr w:rsidR="00257BEA" w:rsidRPr="00F67EB1" w14:paraId="22894234"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0EEDC25"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76806489" w14:textId="77777777" w:rsidR="00257BEA" w:rsidRPr="00F67EB1" w:rsidRDefault="00257BEA">
            <w:pPr>
              <w:rPr>
                <w:rFonts w:ascii="宋体" w:hAnsi="宋体" w:cs="宋体"/>
                <w:color w:val="000000"/>
                <w:sz w:val="22"/>
                <w:szCs w:val="22"/>
              </w:rPr>
            </w:pP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9DC798"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质量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FED461"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承办州人民政府行政应诉案件应诉率（%）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2675F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承办州人民政府行政应诉案件应诉率100%</w:t>
            </w:r>
          </w:p>
        </w:tc>
      </w:tr>
      <w:tr w:rsidR="00257BEA" w:rsidRPr="00F67EB1" w14:paraId="7218199D"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6BD8FD3"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31433758" w14:textId="77777777" w:rsidR="00257BEA" w:rsidRPr="00F67EB1" w:rsidRDefault="00257BEA">
            <w:pPr>
              <w:rPr>
                <w:rFonts w:ascii="宋体" w:hAnsi="宋体" w:cs="宋体"/>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AEEC74" w14:textId="77777777" w:rsidR="00257BEA" w:rsidRPr="00F67EB1" w:rsidRDefault="00257BEA">
            <w:pPr>
              <w:rPr>
                <w:rFonts w:ascii="宋体" w:hAnsi="宋体" w:cs="宋体"/>
                <w:color w:val="000000"/>
                <w:sz w:val="22"/>
                <w:szCs w:val="22"/>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B214E7"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 xml:space="preserve">州人民政府重大行政决策合法性审核率(%)；向自治区人民政府报备州人民政府出台行政规范性文件报备率（%）；对各县市人民政府、州政府各部门报备的规范性文件进行备案审查率（100%）         </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D8B804"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州人民政府重大行政决策合法性审核率100%；报备州人民政府出台行政规范性文件100%；规范性文件备案审查率100%；</w:t>
            </w:r>
          </w:p>
        </w:tc>
      </w:tr>
      <w:tr w:rsidR="00257BEA" w:rsidRPr="00F67EB1" w14:paraId="1F7AF273" w14:textId="77777777">
        <w:trPr>
          <w:trHeight w:val="285"/>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19B83AA" w14:textId="77777777" w:rsidR="00257BEA" w:rsidRPr="00F67EB1" w:rsidRDefault="00257BEA">
            <w:pPr>
              <w:jc w:val="center"/>
              <w:rPr>
                <w:rFonts w:ascii="宋体" w:hAnsi="宋体" w:cs="宋体"/>
                <w:color w:val="000000"/>
                <w:sz w:val="24"/>
              </w:rPr>
            </w:pPr>
          </w:p>
        </w:tc>
        <w:tc>
          <w:tcPr>
            <w:tcW w:w="542" w:type="dxa"/>
            <w:vMerge/>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6616E340" w14:textId="77777777" w:rsidR="00257BEA" w:rsidRPr="00F67EB1" w:rsidRDefault="00257BEA">
            <w:pPr>
              <w:rPr>
                <w:rFonts w:ascii="宋体" w:hAnsi="宋体" w:cs="宋体"/>
                <w:color w:val="000000"/>
                <w:sz w:val="22"/>
                <w:szCs w:val="22"/>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190DEE"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时效</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382AB8"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重大决策合法性审查时限（日）</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CBA4B9"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重大决策合法性审查时限15日</w:t>
            </w:r>
          </w:p>
        </w:tc>
      </w:tr>
      <w:tr w:rsidR="00257BEA" w:rsidRPr="00F67EB1" w14:paraId="3C8CCB03" w14:textId="77777777">
        <w:trPr>
          <w:trHeight w:val="540"/>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AB3E3D2"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7237BD8D"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效益指标</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6FACAD"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社会效益指标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405CC3"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各县市、各部门报备的违法文件通过备案审查的比率（%）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337E9A"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违法文件通过备案审查的比率为0%</w:t>
            </w:r>
          </w:p>
        </w:tc>
      </w:tr>
      <w:tr w:rsidR="00257BEA" w:rsidRPr="00F67EB1" w14:paraId="036D047D" w14:textId="77777777">
        <w:trPr>
          <w:trHeight w:val="540"/>
        </w:trPr>
        <w:tc>
          <w:tcPr>
            <w:tcW w:w="54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0550FAE" w14:textId="77777777" w:rsidR="00257BEA" w:rsidRPr="00F67EB1" w:rsidRDefault="00257BEA">
            <w:pPr>
              <w:jc w:val="center"/>
              <w:rPr>
                <w:rFonts w:ascii="宋体" w:hAnsi="宋体" w:cs="宋体"/>
                <w:color w:val="000000"/>
                <w:sz w:val="24"/>
              </w:rPr>
            </w:pPr>
          </w:p>
        </w:tc>
        <w:tc>
          <w:tcPr>
            <w:tcW w:w="542"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14:paraId="5A4734AA"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BC4F4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满意度指标</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3A1FC5"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保障州人民政府重大行政决策合法率（%）</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E1C5C6" w14:textId="77777777" w:rsidR="00257BEA" w:rsidRPr="00F67EB1" w:rsidRDefault="00DD4CED">
            <w:pPr>
              <w:widowControl/>
              <w:jc w:val="left"/>
              <w:textAlignment w:val="center"/>
              <w:rPr>
                <w:rFonts w:ascii="宋体" w:hAnsi="宋体" w:cs="宋体"/>
                <w:color w:val="000000"/>
                <w:sz w:val="22"/>
                <w:szCs w:val="22"/>
              </w:rPr>
            </w:pPr>
            <w:r w:rsidRPr="00F67EB1">
              <w:rPr>
                <w:rFonts w:ascii="宋体" w:hAnsi="宋体" w:cs="宋体" w:hint="eastAsia"/>
                <w:color w:val="000000"/>
                <w:kern w:val="0"/>
                <w:sz w:val="22"/>
                <w:szCs w:val="22"/>
              </w:rPr>
              <w:t>保障州人民政府重大行政决策合法率100%</w:t>
            </w:r>
          </w:p>
        </w:tc>
      </w:tr>
    </w:tbl>
    <w:p w14:paraId="0851F4CC" w14:textId="77777777" w:rsidR="00257BEA" w:rsidRPr="00F67EB1" w:rsidRDefault="00257BEA">
      <w:pPr>
        <w:widowControl/>
        <w:spacing w:line="600" w:lineRule="exact"/>
        <w:rPr>
          <w:rFonts w:ascii="仿宋_GB2312" w:eastAsia="仿宋_GB2312" w:hAnsi="宋体" w:cs="宋体"/>
          <w:kern w:val="0"/>
          <w:sz w:val="32"/>
          <w:szCs w:val="32"/>
        </w:rPr>
        <w:sectPr w:rsidR="00257BEA" w:rsidRPr="00F67EB1">
          <w:headerReference w:type="default" r:id="rId10"/>
          <w:footerReference w:type="even" r:id="rId11"/>
          <w:footerReference w:type="default" r:id="rId12"/>
          <w:pgSz w:w="11906" w:h="16838"/>
          <w:pgMar w:top="1440" w:right="1803" w:bottom="1440" w:left="1803" w:header="851" w:footer="992" w:gutter="0"/>
          <w:cols w:space="0"/>
          <w:docGrid w:type="lines" w:linePitch="312"/>
        </w:sectPr>
      </w:pPr>
    </w:p>
    <w:p w14:paraId="4B28F13A" w14:textId="77777777" w:rsidR="00257BEA" w:rsidRPr="00F67EB1" w:rsidRDefault="00DD4CED">
      <w:pPr>
        <w:widowControl/>
        <w:spacing w:line="560" w:lineRule="exact"/>
        <w:ind w:firstLineChars="196" w:firstLine="630"/>
        <w:jc w:val="left"/>
        <w:rPr>
          <w:rFonts w:ascii="楷体_GB2312" w:eastAsia="楷体_GB2312" w:hAnsi="宋体" w:cs="宋体"/>
          <w:b/>
          <w:kern w:val="0"/>
          <w:sz w:val="32"/>
          <w:szCs w:val="32"/>
        </w:rPr>
      </w:pPr>
      <w:r w:rsidRPr="00F67EB1">
        <w:rPr>
          <w:rFonts w:ascii="楷体_GB2312" w:eastAsia="楷体_GB2312" w:hAnsi="宋体" w:cs="宋体" w:hint="eastAsia"/>
          <w:b/>
          <w:kern w:val="0"/>
          <w:sz w:val="32"/>
          <w:szCs w:val="32"/>
        </w:rPr>
        <w:lastRenderedPageBreak/>
        <w:t>（五）其他需说明的事项</w:t>
      </w:r>
    </w:p>
    <w:p w14:paraId="7CBB23F8" w14:textId="77777777" w:rsidR="00257BEA" w:rsidRPr="00F67EB1" w:rsidRDefault="00DD4CED">
      <w:pPr>
        <w:widowControl/>
        <w:spacing w:line="560" w:lineRule="exact"/>
        <w:ind w:firstLineChars="200" w:firstLine="640"/>
        <w:jc w:val="left"/>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无。</w:t>
      </w:r>
    </w:p>
    <w:p w14:paraId="325FE27F" w14:textId="77777777" w:rsidR="00257BEA" w:rsidRPr="00F67EB1" w:rsidRDefault="00DD4CED">
      <w:pPr>
        <w:widowControl/>
        <w:spacing w:line="560" w:lineRule="exact"/>
        <w:jc w:val="left"/>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 xml:space="preserve">     </w:t>
      </w:r>
    </w:p>
    <w:p w14:paraId="2380F04A" w14:textId="77777777" w:rsidR="00257BEA" w:rsidRPr="00F67EB1" w:rsidRDefault="00DD4CED">
      <w:pPr>
        <w:widowControl/>
        <w:spacing w:beforeLines="50" w:before="156"/>
        <w:jc w:val="center"/>
        <w:outlineLvl w:val="1"/>
        <w:rPr>
          <w:rFonts w:ascii="黑体" w:eastAsia="黑体" w:hAnsi="黑体"/>
          <w:kern w:val="0"/>
          <w:sz w:val="32"/>
          <w:szCs w:val="32"/>
        </w:rPr>
      </w:pPr>
      <w:r w:rsidRPr="00F67EB1">
        <w:rPr>
          <w:rFonts w:ascii="黑体" w:eastAsia="黑体" w:hAnsi="黑体" w:hint="eastAsia"/>
          <w:kern w:val="0"/>
          <w:sz w:val="32"/>
          <w:szCs w:val="32"/>
        </w:rPr>
        <w:t>第四部分  名词解释</w:t>
      </w:r>
    </w:p>
    <w:p w14:paraId="248F0BAB" w14:textId="77777777" w:rsidR="00257BEA" w:rsidRPr="00F67EB1" w:rsidRDefault="00DD4CED">
      <w:pPr>
        <w:widowControl/>
        <w:spacing w:line="560" w:lineRule="exact"/>
        <w:ind w:firstLine="640"/>
        <w:jc w:val="left"/>
        <w:rPr>
          <w:rFonts w:ascii="黑体" w:eastAsia="黑体" w:hAnsi="宋体" w:cs="宋体"/>
          <w:kern w:val="0"/>
          <w:sz w:val="32"/>
          <w:szCs w:val="32"/>
        </w:rPr>
      </w:pPr>
      <w:r w:rsidRPr="00F67EB1">
        <w:rPr>
          <w:rFonts w:ascii="黑体" w:eastAsia="黑体" w:hAnsi="宋体" w:cs="宋体" w:hint="eastAsia"/>
          <w:kern w:val="0"/>
          <w:sz w:val="32"/>
          <w:szCs w:val="32"/>
        </w:rPr>
        <w:t>名词解释：</w:t>
      </w:r>
    </w:p>
    <w:p w14:paraId="1EBF6F39"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一、财政拨款：</w:t>
      </w:r>
      <w:r w:rsidRPr="00F67EB1">
        <w:rPr>
          <w:rFonts w:ascii="仿宋_GB2312" w:eastAsia="仿宋_GB2312" w:hint="eastAsia"/>
          <w:sz w:val="32"/>
          <w:szCs w:val="32"/>
        </w:rPr>
        <w:t>指由一般公共预算、政府性基金预算安排的财政拨款数。</w:t>
      </w:r>
    </w:p>
    <w:p w14:paraId="311A97DA"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二、一般公共预算：</w:t>
      </w:r>
      <w:r w:rsidRPr="00F67EB1">
        <w:rPr>
          <w:rFonts w:ascii="仿宋_GB2312" w:eastAsia="仿宋_GB2312" w:hint="eastAsia"/>
          <w:sz w:val="32"/>
          <w:szCs w:val="32"/>
        </w:rPr>
        <w:t>包括公共财政拨款（补助）资金、专项收入。</w:t>
      </w:r>
    </w:p>
    <w:p w14:paraId="64405E3C"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三、财政专户管理资金：</w:t>
      </w:r>
      <w:r w:rsidRPr="00F67EB1">
        <w:rPr>
          <w:rFonts w:ascii="仿宋_GB2312" w:eastAsia="仿宋_GB2312" w:hint="eastAsia"/>
          <w:sz w:val="32"/>
          <w:szCs w:val="32"/>
        </w:rPr>
        <w:t>包括专户管理行政事业性收费（主要是教育收费）、其他非税收入。</w:t>
      </w:r>
    </w:p>
    <w:p w14:paraId="146C0E0C"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四、其他资金：</w:t>
      </w:r>
      <w:r w:rsidRPr="00F67EB1">
        <w:rPr>
          <w:rFonts w:ascii="仿宋_GB2312" w:eastAsia="仿宋_GB2312" w:hint="eastAsia"/>
          <w:sz w:val="32"/>
          <w:szCs w:val="32"/>
        </w:rPr>
        <w:t>包括事业收入、经营收入、其他收入等。</w:t>
      </w:r>
    </w:p>
    <w:p w14:paraId="1063AB91"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五、基本支出：</w:t>
      </w:r>
      <w:r w:rsidRPr="00F67EB1">
        <w:rPr>
          <w:rFonts w:ascii="仿宋_GB2312" w:eastAsia="仿宋_GB2312" w:hint="eastAsia"/>
          <w:sz w:val="32"/>
          <w:szCs w:val="32"/>
        </w:rPr>
        <w:t>包括人员经费、商品和服务支出（定额）。其中，人员经费包括工资福利支出、对个人和家庭的补助。</w:t>
      </w:r>
    </w:p>
    <w:p w14:paraId="5AB99EE9"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六、项目支出：</w:t>
      </w:r>
      <w:r w:rsidRPr="00F67EB1">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1E122431"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七、“三公”经费：</w:t>
      </w:r>
      <w:r w:rsidRPr="00F67EB1">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F67EB1">
        <w:rPr>
          <w:rFonts w:ascii="仿宋_GB2312" w:eastAsia="仿宋_GB2312" w:hint="eastAsia"/>
          <w:sz w:val="32"/>
          <w:szCs w:val="32"/>
        </w:rPr>
        <w:lastRenderedPageBreak/>
        <w:t>待）支出。</w:t>
      </w:r>
    </w:p>
    <w:p w14:paraId="39033395" w14:textId="77777777" w:rsidR="00257BEA" w:rsidRPr="00F67EB1" w:rsidRDefault="00DD4CED">
      <w:pPr>
        <w:spacing w:line="550" w:lineRule="exact"/>
        <w:ind w:firstLine="642"/>
        <w:rPr>
          <w:rFonts w:ascii="仿宋_GB2312" w:eastAsia="仿宋_GB2312"/>
          <w:sz w:val="32"/>
          <w:szCs w:val="32"/>
        </w:rPr>
      </w:pPr>
      <w:r w:rsidRPr="00F67EB1">
        <w:rPr>
          <w:rFonts w:ascii="黑体" w:eastAsia="黑体" w:hAnsi="黑体" w:hint="eastAsia"/>
          <w:sz w:val="32"/>
          <w:szCs w:val="32"/>
        </w:rPr>
        <w:t>八、机关运行经费：</w:t>
      </w:r>
      <w:r w:rsidRPr="00F67EB1">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4ADEB56B" w14:textId="77777777" w:rsidR="00257BEA" w:rsidRPr="00F67EB1" w:rsidRDefault="00DD4CED">
      <w:pPr>
        <w:widowControl/>
        <w:spacing w:line="560" w:lineRule="exact"/>
        <w:jc w:val="left"/>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 xml:space="preserve">     </w:t>
      </w:r>
    </w:p>
    <w:p w14:paraId="5CE29EFD" w14:textId="77777777" w:rsidR="00257BEA" w:rsidRPr="00F67EB1" w:rsidRDefault="00257BEA">
      <w:pPr>
        <w:widowControl/>
        <w:spacing w:line="560" w:lineRule="exact"/>
        <w:jc w:val="left"/>
        <w:rPr>
          <w:rFonts w:ascii="仿宋_GB2312" w:eastAsia="仿宋_GB2312" w:hAnsi="宋体" w:cs="宋体"/>
          <w:kern w:val="0"/>
          <w:sz w:val="32"/>
          <w:szCs w:val="32"/>
        </w:rPr>
      </w:pPr>
    </w:p>
    <w:p w14:paraId="7CFA36EF" w14:textId="77777777" w:rsidR="00257BEA" w:rsidRPr="00F67EB1" w:rsidRDefault="00DD4CED">
      <w:pPr>
        <w:widowControl/>
        <w:spacing w:line="560" w:lineRule="exact"/>
        <w:jc w:val="left"/>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 xml:space="preserve">                   昌吉回族自治州人民政府法制办公室</w:t>
      </w:r>
    </w:p>
    <w:p w14:paraId="261A65AA" w14:textId="77777777" w:rsidR="00257BEA" w:rsidRDefault="00DD4CED">
      <w:pPr>
        <w:widowControl/>
        <w:spacing w:line="560" w:lineRule="exact"/>
        <w:jc w:val="left"/>
        <w:rPr>
          <w:rFonts w:ascii="仿宋_GB2312" w:eastAsia="仿宋_GB2312" w:hAnsi="宋体" w:cs="宋体"/>
          <w:kern w:val="0"/>
          <w:sz w:val="32"/>
          <w:szCs w:val="32"/>
        </w:rPr>
      </w:pPr>
      <w:r w:rsidRPr="00F67EB1">
        <w:rPr>
          <w:rFonts w:ascii="仿宋_GB2312" w:eastAsia="仿宋_GB2312" w:hAnsi="宋体" w:cs="宋体" w:hint="eastAsia"/>
          <w:kern w:val="0"/>
          <w:sz w:val="32"/>
          <w:szCs w:val="32"/>
        </w:rPr>
        <w:t xml:space="preserve">                              2019</w:t>
      </w:r>
      <w:r w:rsidRPr="00F67EB1">
        <w:rPr>
          <w:rFonts w:ascii="仿宋_GB2312" w:eastAsia="仿宋_GB2312" w:hAnsi="宋体" w:cs="宋体"/>
          <w:kern w:val="0"/>
          <w:sz w:val="32"/>
          <w:szCs w:val="32"/>
        </w:rPr>
        <w:t>年</w:t>
      </w:r>
      <w:r w:rsidRPr="00F67EB1">
        <w:rPr>
          <w:rFonts w:ascii="仿宋_GB2312" w:eastAsia="仿宋_GB2312" w:hAnsi="宋体" w:cs="宋体" w:hint="eastAsia"/>
          <w:kern w:val="0"/>
          <w:sz w:val="32"/>
          <w:szCs w:val="32"/>
        </w:rPr>
        <w:t>1</w:t>
      </w:r>
      <w:r w:rsidRPr="00F67EB1">
        <w:rPr>
          <w:rFonts w:ascii="仿宋_GB2312" w:eastAsia="仿宋_GB2312" w:hAnsi="宋体" w:cs="宋体"/>
          <w:kern w:val="0"/>
          <w:sz w:val="32"/>
          <w:szCs w:val="32"/>
        </w:rPr>
        <w:t>月</w:t>
      </w:r>
      <w:r w:rsidRPr="00F67EB1">
        <w:rPr>
          <w:rFonts w:ascii="仿宋_GB2312" w:eastAsia="仿宋_GB2312" w:hAnsi="宋体" w:cs="宋体" w:hint="eastAsia"/>
          <w:kern w:val="0"/>
          <w:sz w:val="32"/>
          <w:szCs w:val="32"/>
        </w:rPr>
        <w:t>31</w:t>
      </w:r>
      <w:r w:rsidRPr="00F67EB1">
        <w:rPr>
          <w:rFonts w:ascii="仿宋_GB2312" w:eastAsia="仿宋_GB2312" w:hAnsi="宋体" w:cs="宋体"/>
          <w:kern w:val="0"/>
          <w:sz w:val="32"/>
          <w:szCs w:val="32"/>
        </w:rPr>
        <w:t>日</w:t>
      </w:r>
    </w:p>
    <w:p w14:paraId="5DBAE187" w14:textId="77777777" w:rsidR="00257BEA" w:rsidRDefault="00257BEA"/>
    <w:p w14:paraId="656AEFC7" w14:textId="77777777" w:rsidR="00257BEA" w:rsidRDefault="00257BEA">
      <w:bookmarkStart w:id="0" w:name="_GoBack"/>
      <w:bookmarkEnd w:id="0"/>
    </w:p>
    <w:sectPr w:rsidR="00257BEA">
      <w:pgSz w:w="11906" w:h="16838"/>
      <w:pgMar w:top="1440" w:right="1803" w:bottom="1440" w:left="180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30DB9" w14:textId="77777777" w:rsidR="00D248F2" w:rsidRDefault="00D248F2">
      <w:r>
        <w:separator/>
      </w:r>
    </w:p>
  </w:endnote>
  <w:endnote w:type="continuationSeparator" w:id="0">
    <w:p w14:paraId="78129301" w14:textId="77777777" w:rsidR="00D248F2" w:rsidRDefault="00D2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ialog">
    <w:altName w:val="Times New Roman"/>
    <w:charset w:val="00"/>
    <w:family w:val="auto"/>
    <w:pitch w:val="default"/>
  </w:font>
  <w:font w:name="方正小标宋_GBK">
    <w:altName w:val="SimSun-ExtB"/>
    <w:charset w:val="86"/>
    <w:family w:val="auto"/>
    <w:pitch w:val="default"/>
    <w:sig w:usb0="00000000" w:usb1="00000000" w:usb2="00000010" w:usb3="00000000" w:csb0="00040000" w:csb1="00000000"/>
  </w:font>
  <w:font w:name="方正仿宋_GBK">
    <w:altName w:val="Microsoft YaHei UI"/>
    <w:charset w:val="86"/>
    <w:family w:val="script"/>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06074" w14:textId="77777777" w:rsidR="00257BEA" w:rsidRDefault="00DD4CED">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30B125CC" w14:textId="77777777" w:rsidR="00257BEA" w:rsidRDefault="00257BE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903A1" w14:textId="4B28570C" w:rsidR="00257BEA" w:rsidRDefault="00DD4CED">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67EB1" w:rsidRPr="00F67EB1">
      <w:rPr>
        <w:rFonts w:ascii="宋体" w:eastAsia="宋体" w:hAnsi="宋体"/>
        <w:noProof/>
        <w:sz w:val="28"/>
        <w:szCs w:val="28"/>
        <w:lang w:val="zh-CN"/>
      </w:rPr>
      <w:t>-</w:t>
    </w:r>
    <w:r w:rsidR="00F67EB1">
      <w:rPr>
        <w:rFonts w:ascii="宋体" w:eastAsia="宋体" w:hAnsi="宋体"/>
        <w:noProof/>
        <w:sz w:val="28"/>
        <w:szCs w:val="28"/>
      </w:rPr>
      <w:t xml:space="preserve"> 14 -</w:t>
    </w:r>
    <w:r>
      <w:rPr>
        <w:rFonts w:ascii="宋体" w:eastAsia="宋体" w:hAnsi="宋体"/>
        <w:sz w:val="28"/>
        <w:szCs w:val="28"/>
      </w:rPr>
      <w:fldChar w:fldCharType="end"/>
    </w:r>
  </w:p>
  <w:p w14:paraId="2B6CEA11" w14:textId="77777777" w:rsidR="00257BEA" w:rsidRDefault="00257BEA">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F6AED" w14:textId="77777777" w:rsidR="00257BEA" w:rsidRDefault="00DD4CED">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13D5BCCC" w14:textId="77777777" w:rsidR="00257BEA" w:rsidRDefault="00257BEA">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59198" w14:textId="278E139C" w:rsidR="00257BEA" w:rsidRDefault="00DD4CED">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67EB1" w:rsidRPr="00F67EB1">
      <w:rPr>
        <w:rFonts w:ascii="宋体" w:eastAsia="宋体" w:hAnsi="宋体"/>
        <w:noProof/>
        <w:sz w:val="28"/>
        <w:szCs w:val="28"/>
        <w:lang w:val="zh-CN"/>
      </w:rPr>
      <w:t>27</w:t>
    </w:r>
    <w:r>
      <w:rPr>
        <w:rFonts w:ascii="宋体" w:eastAsia="宋体" w:hAnsi="宋体"/>
        <w:sz w:val="28"/>
        <w:szCs w:val="28"/>
      </w:rPr>
      <w:fldChar w:fldCharType="end"/>
    </w:r>
  </w:p>
  <w:p w14:paraId="184F2C31" w14:textId="77777777" w:rsidR="00257BEA" w:rsidRDefault="00257BE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6B3E2" w14:textId="77777777" w:rsidR="00D248F2" w:rsidRDefault="00D248F2">
      <w:r>
        <w:separator/>
      </w:r>
    </w:p>
  </w:footnote>
  <w:footnote w:type="continuationSeparator" w:id="0">
    <w:p w14:paraId="20B76B65" w14:textId="77777777" w:rsidR="00D248F2" w:rsidRDefault="00D248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D6D1E" w14:textId="77777777" w:rsidR="00257BEA" w:rsidRDefault="00257BEA">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9F0157"/>
    <w:multiLevelType w:val="singleLevel"/>
    <w:tmpl w:val="AD9F0157"/>
    <w:lvl w:ilvl="0">
      <w:start w:val="3"/>
      <w:numFmt w:val="chineseCounting"/>
      <w:suff w:val="space"/>
      <w:lvlText w:val="第%1部分"/>
      <w:lvlJc w:val="left"/>
      <w:rPr>
        <w:rFonts w:hint="eastAsia"/>
      </w:rPr>
    </w:lvl>
  </w:abstractNum>
  <w:abstractNum w:abstractNumId="1" w15:restartNumberingAfterBreak="0">
    <w:nsid w:val="58EA79D7"/>
    <w:multiLevelType w:val="singleLevel"/>
    <w:tmpl w:val="58EA79D7"/>
    <w:lvl w:ilvl="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21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205FB"/>
    <w:rsid w:val="0006666B"/>
    <w:rsid w:val="000952F1"/>
    <w:rsid w:val="000F3BE2"/>
    <w:rsid w:val="001063A8"/>
    <w:rsid w:val="001804D8"/>
    <w:rsid w:val="001833B0"/>
    <w:rsid w:val="001A3652"/>
    <w:rsid w:val="0022103F"/>
    <w:rsid w:val="00252E82"/>
    <w:rsid w:val="00257BEA"/>
    <w:rsid w:val="00261534"/>
    <w:rsid w:val="002B5144"/>
    <w:rsid w:val="002E23AE"/>
    <w:rsid w:val="002E4286"/>
    <w:rsid w:val="002E5113"/>
    <w:rsid w:val="00325B17"/>
    <w:rsid w:val="00332C92"/>
    <w:rsid w:val="003B39E9"/>
    <w:rsid w:val="00427968"/>
    <w:rsid w:val="004C6248"/>
    <w:rsid w:val="004F11B4"/>
    <w:rsid w:val="00557F8D"/>
    <w:rsid w:val="00565BB4"/>
    <w:rsid w:val="005D3739"/>
    <w:rsid w:val="0068510D"/>
    <w:rsid w:val="006F20AB"/>
    <w:rsid w:val="00730D9D"/>
    <w:rsid w:val="00743606"/>
    <w:rsid w:val="00757310"/>
    <w:rsid w:val="007917B2"/>
    <w:rsid w:val="007E3C60"/>
    <w:rsid w:val="00814AB4"/>
    <w:rsid w:val="00841512"/>
    <w:rsid w:val="008F656A"/>
    <w:rsid w:val="009E0FB3"/>
    <w:rsid w:val="00A76760"/>
    <w:rsid w:val="00AE2932"/>
    <w:rsid w:val="00B008D3"/>
    <w:rsid w:val="00B017E1"/>
    <w:rsid w:val="00B67231"/>
    <w:rsid w:val="00BA7181"/>
    <w:rsid w:val="00C33C95"/>
    <w:rsid w:val="00CE3F9D"/>
    <w:rsid w:val="00D248F2"/>
    <w:rsid w:val="00D27037"/>
    <w:rsid w:val="00D31510"/>
    <w:rsid w:val="00D4673A"/>
    <w:rsid w:val="00D92FC7"/>
    <w:rsid w:val="00D95B2F"/>
    <w:rsid w:val="00DD4CED"/>
    <w:rsid w:val="00E041D6"/>
    <w:rsid w:val="00E160DF"/>
    <w:rsid w:val="00E502E8"/>
    <w:rsid w:val="00EC2CE2"/>
    <w:rsid w:val="00EE458B"/>
    <w:rsid w:val="00F43CDE"/>
    <w:rsid w:val="00F67EB1"/>
    <w:rsid w:val="00FC6ABD"/>
    <w:rsid w:val="0C352C43"/>
    <w:rsid w:val="0E2064B7"/>
    <w:rsid w:val="18EC03A4"/>
    <w:rsid w:val="2AC70F51"/>
    <w:rsid w:val="3C49325C"/>
    <w:rsid w:val="44396A2A"/>
    <w:rsid w:val="4CB77325"/>
    <w:rsid w:val="52B44FA5"/>
    <w:rsid w:val="53342B4C"/>
    <w:rsid w:val="564E64DD"/>
    <w:rsid w:val="68EF3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ECF28"/>
  <w15:docId w15:val="{94BDDB0E-515A-455C-B267-80A102B8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 w:type="character" w:customStyle="1" w:styleId="font01">
    <w:name w:val="font01"/>
    <w:basedOn w:val="a0"/>
    <w:qFormat/>
    <w:rPr>
      <w:rFonts w:ascii="Arial" w:hAnsi="Arial" w:cs="Arial"/>
      <w:color w:val="000000"/>
      <w:sz w:val="24"/>
      <w:szCs w:val="24"/>
      <w:u w:val="none"/>
    </w:rPr>
  </w:style>
  <w:style w:type="character" w:customStyle="1" w:styleId="font91">
    <w:name w:val="font91"/>
    <w:basedOn w:val="a0"/>
    <w:rPr>
      <w:rFonts w:ascii="仿宋_GB2312" w:eastAsia="仿宋_GB2312" w:cs="仿宋_GB2312" w:hint="eastAsia"/>
      <w:color w:val="000000"/>
      <w:sz w:val="24"/>
      <w:szCs w:val="24"/>
      <w:u w:val="none"/>
    </w:rPr>
  </w:style>
  <w:style w:type="character" w:customStyle="1" w:styleId="font21">
    <w:name w:val="font21"/>
    <w:basedOn w:val="a0"/>
    <w:rPr>
      <w:rFonts w:ascii="Dialog" w:eastAsia="Dialog" w:hAnsi="Dialog" w:cs="Dialog" w:hint="default"/>
      <w:b/>
      <w:color w:val="000000"/>
      <w:sz w:val="24"/>
      <w:szCs w:val="24"/>
      <w:u w:val="none"/>
    </w:rPr>
  </w:style>
  <w:style w:type="character" w:customStyle="1" w:styleId="font31">
    <w:name w:val="font31"/>
    <w:basedOn w:val="a0"/>
    <w:qFormat/>
    <w:rPr>
      <w:rFonts w:ascii="宋体" w:eastAsia="宋体" w:hAnsi="宋体" w:cs="宋体" w:hint="eastAsia"/>
      <w:b/>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1769</Words>
  <Characters>10089</Characters>
  <Application>Microsoft Office Word</Application>
  <DocSecurity>0</DocSecurity>
  <Lines>84</Lines>
  <Paragraphs>23</Paragraphs>
  <ScaleCrop>false</ScaleCrop>
  <Company>china</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22</cp:revision>
  <cp:lastPrinted>2019-04-23T12:24:00Z</cp:lastPrinted>
  <dcterms:created xsi:type="dcterms:W3CDTF">2019-04-25T05:36:00Z</dcterms:created>
  <dcterms:modified xsi:type="dcterms:W3CDTF">2021-05-31T10:56:00Z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