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附件：</w:t>
      </w:r>
    </w:p>
    <w:p>
      <w:pPr>
        <w:spacing w:line="360" w:lineRule="auto"/>
        <w:rPr>
          <w:rFonts w:ascii="Times New Roman" w:hAnsi="Times New Roman" w:eastAsia="Times New Roman" w:cs="Times New Roman"/>
        </w:rPr>
      </w:pPr>
    </w:p>
    <w:p>
      <w:pPr>
        <w:spacing w:line="360" w:lineRule="auto"/>
        <w:rPr>
          <w:rFonts w:ascii="Times New Roman" w:hAnsi="Times New Roman" w:eastAsia="Times New Roman" w:cs="Times New Roman"/>
        </w:rPr>
      </w:pPr>
    </w:p>
    <w:p>
      <w:pPr>
        <w:spacing w:before="100" w:after="100" w:line="360" w:lineRule="auto"/>
        <w:rPr>
          <w:rFonts w:ascii="黑体" w:hAnsi="黑体" w:eastAsia="黑体" w:cs="黑体"/>
          <w:sz w:val="32"/>
        </w:rPr>
      </w:pPr>
    </w:p>
    <w:p>
      <w:pPr>
        <w:spacing w:before="100" w:after="100" w:line="360" w:lineRule="auto"/>
        <w:rPr>
          <w:rFonts w:ascii="黑体" w:hAnsi="黑体" w:eastAsia="黑体" w:cs="黑体"/>
          <w:sz w:val="32"/>
        </w:rPr>
      </w:pPr>
    </w:p>
    <w:p>
      <w:pPr>
        <w:spacing w:before="100" w:after="100" w:line="360" w:lineRule="auto"/>
        <w:rPr>
          <w:rFonts w:ascii="宋体" w:hAnsi="宋体" w:eastAsia="宋体" w:cs="宋体"/>
          <w:b/>
          <w:sz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 w:cs="Times New Roman"/>
          <w:kern w:val="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kern w:val="0"/>
          <w:sz w:val="44"/>
          <w:szCs w:val="44"/>
        </w:rPr>
        <w:t>昌吉回族自治州红十字会中心血站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 w:cs="Times New Roman"/>
          <w:kern w:val="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kern w:val="0"/>
          <w:sz w:val="44"/>
          <w:szCs w:val="44"/>
        </w:rPr>
        <w:t>2020年部门预算公开</w:t>
      </w:r>
    </w:p>
    <w:p>
      <w:pPr>
        <w:spacing w:before="100" w:after="100" w:line="360" w:lineRule="auto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 w:line="360" w:lineRule="auto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 w:line="360" w:lineRule="auto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 w:line="360" w:lineRule="auto"/>
        <w:jc w:val="center"/>
        <w:rPr>
          <w:rFonts w:ascii="宋体" w:hAnsi="宋体" w:eastAsia="宋体" w:cs="宋体"/>
          <w:b/>
          <w:sz w:val="44"/>
        </w:rPr>
      </w:pPr>
    </w:p>
    <w:p>
      <w:pPr>
        <w:spacing w:line="360" w:lineRule="auto"/>
        <w:rPr>
          <w:rFonts w:ascii="仿宋" w:hAnsi="仿宋" w:eastAsia="仿宋" w:cs="仿宋"/>
          <w:sz w:val="32"/>
        </w:rPr>
      </w:pPr>
    </w:p>
    <w:p>
      <w:pPr>
        <w:spacing w:line="360" w:lineRule="auto"/>
        <w:ind w:firstLine="362"/>
        <w:jc w:val="center"/>
        <w:rPr>
          <w:rFonts w:ascii="仿宋" w:hAnsi="仿宋" w:eastAsia="仿宋" w:cs="仿宋"/>
          <w:sz w:val="32"/>
        </w:rPr>
      </w:pPr>
    </w:p>
    <w:p>
      <w:pPr>
        <w:spacing w:line="360" w:lineRule="auto"/>
        <w:ind w:firstLine="362"/>
        <w:jc w:val="center"/>
        <w:rPr>
          <w:rFonts w:ascii="仿宋" w:hAnsi="仿宋" w:eastAsia="仿宋" w:cs="仿宋"/>
          <w:sz w:val="32"/>
        </w:rPr>
      </w:pPr>
    </w:p>
    <w:p>
      <w:pPr>
        <w:spacing w:line="360" w:lineRule="auto"/>
        <w:ind w:firstLine="362"/>
        <w:jc w:val="center"/>
        <w:rPr>
          <w:rFonts w:ascii="仿宋" w:hAnsi="仿宋" w:eastAsia="仿宋" w:cs="仿宋"/>
          <w:sz w:val="32"/>
        </w:rPr>
      </w:pPr>
    </w:p>
    <w:p>
      <w:pPr>
        <w:spacing w:line="360" w:lineRule="auto"/>
        <w:ind w:firstLine="362"/>
        <w:jc w:val="center"/>
        <w:rPr>
          <w:rFonts w:ascii="仿宋" w:hAnsi="仿宋" w:eastAsia="仿宋" w:cs="仿宋"/>
          <w:sz w:val="32"/>
        </w:rPr>
      </w:pPr>
    </w:p>
    <w:p>
      <w:pPr>
        <w:spacing w:line="360" w:lineRule="auto"/>
        <w:ind w:firstLine="362"/>
        <w:jc w:val="center"/>
        <w:rPr>
          <w:rFonts w:ascii="仿宋" w:hAnsi="仿宋" w:eastAsia="仿宋" w:cs="仿宋"/>
          <w:sz w:val="32"/>
        </w:rPr>
      </w:pPr>
    </w:p>
    <w:p>
      <w:pPr>
        <w:spacing w:line="360" w:lineRule="auto"/>
        <w:ind w:firstLine="362"/>
        <w:jc w:val="center"/>
        <w:rPr>
          <w:rFonts w:ascii="仿宋" w:hAnsi="仿宋" w:eastAsia="仿宋" w:cs="仿宋"/>
          <w:sz w:val="32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 w:cs="Times New Roman"/>
          <w:kern w:val="0"/>
          <w:sz w:val="36"/>
          <w:szCs w:val="32"/>
        </w:rPr>
      </w:pPr>
      <w:r>
        <w:rPr>
          <w:rFonts w:hint="eastAsia" w:ascii="黑体" w:hAnsi="黑体" w:eastAsia="黑体" w:cs="Times New Roman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321" w:firstLineChars="100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第一部分  昌吉州红十字会中心血站单位概况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二、机构设置及人员情况</w:t>
      </w:r>
    </w:p>
    <w:p>
      <w:pPr>
        <w:spacing w:line="360" w:lineRule="auto"/>
        <w:ind w:firstLine="363"/>
        <w:rPr>
          <w:rFonts w:ascii="宋体" w:hAnsi="宋体" w:eastAsia="宋体" w:cs="宋体"/>
          <w:sz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七、项目支出情况表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九、政府性基金预算支出情况表</w:t>
      </w:r>
    </w:p>
    <w:p>
      <w:pPr>
        <w:spacing w:line="360" w:lineRule="auto"/>
        <w:ind w:firstLine="363"/>
        <w:rPr>
          <w:rFonts w:ascii="宋体" w:hAnsi="宋体" w:eastAsia="宋体" w:cs="宋体"/>
          <w:sz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一、关于昌吉州红十字会中心血站2020年收支预算情况的总体说明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二、关于昌吉州红十字会中心血站2020年收入预算情况说明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三、关于昌吉州红十字会中心血站2020年支出预算情况说明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 xml:space="preserve">  四、关于昌吉州红十字会中心血站2020年财政拨款收支预算情况的总体说明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五、关于昌吉州红十字会中心血站2020年一般公共预算当年拨款情况说明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六、关于昌吉州红十字会中心血站2020年一般公共预算基本支出情况说明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七、关于昌吉州红十字会中心血站2020年项目支出情况说明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八、关于昌吉州红十字会中心血站2020年一般公共预算“三公”经费预算情况说明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九、关于昌吉州红十字会中心血站2020年政府性基金预算拨款情况说明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第四部分  名词解释</w:t>
      </w: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spacing w:line="360" w:lineRule="auto"/>
        <w:ind w:firstLine="362"/>
        <w:jc w:val="center"/>
        <w:rPr>
          <w:rFonts w:ascii="宋体" w:hAnsi="宋体" w:eastAsia="宋体" w:cs="宋体"/>
          <w:sz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第一部分   昌吉州红十字会中心血站单位概况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省级人民政府卫生行政部门的要求，在规定范围内开展无偿献血者的招募、血液的采集与制备、临床用血供应以及医疗用血的业务指导等工作；承担供血区域范围内血液储存的质量控制；对所在行政区域内的中心血库进行质量控制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昌吉州红十字会中心血站无下属预算单位，下设8个科室，分别是：办公室、质管科、血源科、维安科、检验科、供血科、成分科、体采科。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昌吉州红十字会中心血站编制数28，实有人数36人，其中：在职 26人，增加1人； 退休10人，增加1人；离休0人，增加0人。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360" w:lineRule="auto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第二部分  2020年部门预算公开表</w:t>
      </w:r>
    </w:p>
    <w:p>
      <w:pPr>
        <w:spacing w:line="360" w:lineRule="auto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表一：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部门收支总体情况表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编制部门：昌吉州红十字会中心血站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4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4"/>
        <w:gridCol w:w="1941"/>
        <w:gridCol w:w="2609"/>
        <w:gridCol w:w="16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4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收入</w:t>
            </w:r>
          </w:p>
        </w:tc>
        <w:tc>
          <w:tcPr>
            <w:tcW w:w="4274" w:type="dxa"/>
            <w:gridSpan w:val="2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项目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预算数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功能分类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预算数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财政拨款（补助）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</w:pPr>
            <w:r>
              <w:rPr>
                <w:rFonts w:ascii="仿宋_GB2312" w:hAnsi="仿宋_GB2312" w:eastAsia="仿宋_GB2312" w:cs="仿宋_GB2312"/>
                <w:sz w:val="18"/>
              </w:rPr>
              <w:t>259.75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201 </w:t>
            </w:r>
            <w:r>
              <w:rPr>
                <w:rFonts w:ascii="宋体" w:hAnsi="宋体" w:eastAsia="宋体" w:cs="宋体"/>
                <w:sz w:val="18"/>
              </w:rPr>
              <w:t>一般公共服务支出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18"/>
              </w:rPr>
              <w:t>一般公共预算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</w:pPr>
            <w:r>
              <w:rPr>
                <w:rFonts w:ascii="仿宋_GB2312" w:hAnsi="仿宋_GB2312" w:eastAsia="仿宋_GB2312" w:cs="仿宋_GB2312"/>
                <w:sz w:val="18"/>
              </w:rPr>
              <w:t>259.75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202 </w:t>
            </w:r>
            <w:r>
              <w:rPr>
                <w:rFonts w:ascii="宋体" w:hAnsi="宋体" w:eastAsia="宋体" w:cs="宋体"/>
                <w:sz w:val="18"/>
              </w:rPr>
              <w:t>外交支出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18"/>
              </w:rPr>
              <w:t>政府性基金预算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203 </w:t>
            </w:r>
            <w:r>
              <w:rPr>
                <w:rFonts w:ascii="宋体" w:hAnsi="宋体" w:eastAsia="宋体" w:cs="宋体"/>
                <w:sz w:val="18"/>
              </w:rPr>
              <w:t>国防支出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教育收费（财政专户）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204 </w:t>
            </w:r>
            <w:r>
              <w:rPr>
                <w:rFonts w:ascii="宋体" w:hAnsi="宋体" w:eastAsia="宋体" w:cs="宋体"/>
                <w:sz w:val="18"/>
              </w:rPr>
              <w:t>公共安全支出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事业收入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205 </w:t>
            </w:r>
            <w:r>
              <w:rPr>
                <w:rFonts w:ascii="宋体" w:hAnsi="宋体" w:eastAsia="宋体" w:cs="宋体"/>
                <w:sz w:val="18"/>
              </w:rPr>
              <w:t>教育支出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事业单位经营收入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206 </w:t>
            </w:r>
            <w:r>
              <w:rPr>
                <w:rFonts w:ascii="宋体" w:hAnsi="宋体" w:eastAsia="宋体" w:cs="宋体"/>
                <w:sz w:val="18"/>
              </w:rPr>
              <w:t>科学技术支出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其他收入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207 </w:t>
            </w:r>
            <w:r>
              <w:rPr>
                <w:rFonts w:ascii="宋体" w:hAnsi="宋体" w:eastAsia="宋体" w:cs="宋体"/>
                <w:sz w:val="18"/>
              </w:rPr>
              <w:t>文化旅游体育与传媒支出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用事业基金弥补收支差额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208 </w:t>
            </w:r>
            <w:r>
              <w:rPr>
                <w:rFonts w:ascii="宋体" w:hAnsi="宋体" w:eastAsia="宋体" w:cs="宋体"/>
                <w:sz w:val="18"/>
              </w:rPr>
              <w:t>社会保障和就业支出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210</w:t>
            </w:r>
            <w:r>
              <w:rPr>
                <w:rFonts w:ascii="宋体" w:hAnsi="宋体" w:eastAsia="宋体" w:cs="宋体"/>
                <w:sz w:val="18"/>
              </w:rPr>
              <w:t>卫生健康支出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</w:pPr>
            <w:r>
              <w:rPr>
                <w:rFonts w:ascii="仿宋_GB2312" w:hAnsi="仿宋_GB2312" w:eastAsia="仿宋_GB2312" w:cs="仿宋_GB2312"/>
                <w:sz w:val="18"/>
              </w:rPr>
              <w:t>259.75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211 </w:t>
            </w:r>
            <w:r>
              <w:rPr>
                <w:rFonts w:ascii="宋体" w:hAnsi="宋体" w:eastAsia="宋体" w:cs="宋体"/>
                <w:sz w:val="18"/>
              </w:rPr>
              <w:t>节能环保支出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212 </w:t>
            </w:r>
            <w:r>
              <w:rPr>
                <w:rFonts w:ascii="宋体" w:hAnsi="宋体" w:eastAsia="宋体" w:cs="宋体"/>
                <w:sz w:val="18"/>
              </w:rPr>
              <w:t>城乡社区支出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213 </w:t>
            </w:r>
            <w:r>
              <w:rPr>
                <w:rFonts w:ascii="宋体" w:hAnsi="宋体" w:eastAsia="宋体" w:cs="宋体"/>
                <w:sz w:val="18"/>
              </w:rPr>
              <w:t>农林水支出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214 </w:t>
            </w:r>
            <w:r>
              <w:rPr>
                <w:rFonts w:ascii="宋体" w:hAnsi="宋体" w:eastAsia="宋体" w:cs="宋体"/>
                <w:sz w:val="18"/>
              </w:rPr>
              <w:t>交通运输支出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215 </w:t>
            </w:r>
            <w:r>
              <w:rPr>
                <w:rFonts w:ascii="宋体" w:hAnsi="宋体" w:eastAsia="宋体" w:cs="宋体"/>
                <w:sz w:val="18"/>
              </w:rPr>
              <w:t>资源勘探工业信息等支出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216 </w:t>
            </w:r>
            <w:r>
              <w:rPr>
                <w:rFonts w:ascii="宋体" w:hAnsi="宋体" w:eastAsia="宋体" w:cs="宋体"/>
                <w:sz w:val="18"/>
              </w:rPr>
              <w:t>商业服务业等支出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217 </w:t>
            </w:r>
            <w:r>
              <w:rPr>
                <w:rFonts w:ascii="宋体" w:hAnsi="宋体" w:eastAsia="宋体" w:cs="宋体"/>
                <w:sz w:val="18"/>
              </w:rPr>
              <w:t>金融支出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219 </w:t>
            </w:r>
            <w:r>
              <w:rPr>
                <w:rFonts w:ascii="宋体" w:hAnsi="宋体" w:eastAsia="宋体" w:cs="宋体"/>
                <w:sz w:val="18"/>
              </w:rPr>
              <w:t>援助其他地区支出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220 </w:t>
            </w:r>
            <w:r>
              <w:rPr>
                <w:rFonts w:ascii="宋体" w:hAnsi="宋体" w:eastAsia="宋体" w:cs="宋体"/>
                <w:sz w:val="18"/>
              </w:rPr>
              <w:t>自然资源海洋气象等支出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221 </w:t>
            </w:r>
            <w:r>
              <w:rPr>
                <w:rFonts w:ascii="宋体" w:hAnsi="宋体" w:eastAsia="宋体" w:cs="宋体"/>
                <w:sz w:val="18"/>
              </w:rPr>
              <w:t>住房保障支出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222 </w:t>
            </w:r>
            <w:r>
              <w:rPr>
                <w:rFonts w:ascii="宋体" w:hAnsi="宋体" w:eastAsia="宋体" w:cs="宋体"/>
                <w:sz w:val="18"/>
              </w:rPr>
              <w:t>粮油物资储备支出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224</w:t>
            </w:r>
            <w:r>
              <w:rPr>
                <w:rFonts w:ascii="宋体" w:hAnsi="宋体" w:eastAsia="宋体" w:cs="宋体"/>
                <w:sz w:val="18"/>
              </w:rPr>
              <w:t>灾害防治及应急管理支出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227 </w:t>
            </w:r>
            <w:r>
              <w:rPr>
                <w:rFonts w:ascii="宋体" w:hAnsi="宋体" w:eastAsia="宋体" w:cs="宋体"/>
                <w:sz w:val="18"/>
              </w:rPr>
              <w:t>预备费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229 </w:t>
            </w:r>
            <w:r>
              <w:rPr>
                <w:rFonts w:ascii="宋体" w:hAnsi="宋体" w:eastAsia="宋体" w:cs="宋体"/>
                <w:sz w:val="18"/>
              </w:rPr>
              <w:t>其他支出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230</w:t>
            </w:r>
            <w:r>
              <w:rPr>
                <w:rFonts w:ascii="宋体" w:hAnsi="宋体" w:eastAsia="宋体" w:cs="宋体"/>
                <w:sz w:val="18"/>
              </w:rPr>
              <w:t>转移性支出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231 </w:t>
            </w:r>
            <w:r>
              <w:rPr>
                <w:rFonts w:ascii="宋体" w:hAnsi="宋体" w:eastAsia="宋体" w:cs="宋体"/>
                <w:sz w:val="18"/>
              </w:rPr>
              <w:t>债务还本支出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232 </w:t>
            </w:r>
            <w:r>
              <w:rPr>
                <w:rFonts w:ascii="宋体" w:hAnsi="宋体" w:eastAsia="宋体" w:cs="宋体"/>
                <w:sz w:val="18"/>
              </w:rPr>
              <w:t>债务付息支出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233 </w:t>
            </w:r>
            <w:r>
              <w:rPr>
                <w:rFonts w:ascii="宋体" w:hAnsi="宋体" w:eastAsia="宋体" w:cs="宋体"/>
                <w:sz w:val="18"/>
              </w:rPr>
              <w:t>债务发行费用支出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小计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  <w:r>
              <w:rPr>
                <w:rFonts w:hint="eastAsia" w:ascii="宋体" w:hAnsi="宋体" w:eastAsia="宋体" w:cs="宋体"/>
                <w:sz w:val="18"/>
              </w:rPr>
              <w:t>259.75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  <w:r>
              <w:rPr>
                <w:rFonts w:hint="eastAsia" w:ascii="宋体" w:hAnsi="宋体" w:eastAsia="宋体" w:cs="宋体"/>
                <w:sz w:val="18"/>
              </w:rPr>
              <w:t>2</w:t>
            </w:r>
            <w:r>
              <w:rPr>
                <w:rFonts w:ascii="宋体" w:hAnsi="宋体" w:eastAsia="宋体" w:cs="宋体"/>
                <w:sz w:val="18"/>
              </w:rPr>
              <w:t>59.75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单位上年结余（不包括国库集中支付额度结余）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5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收入总计</w:t>
            </w:r>
          </w:p>
        </w:tc>
        <w:tc>
          <w:tcPr>
            <w:tcW w:w="19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</w:pPr>
            <w:r>
              <w:rPr>
                <w:rFonts w:ascii="仿宋_GB2312" w:hAnsi="仿宋_GB2312" w:eastAsia="仿宋_GB2312" w:cs="仿宋_GB2312"/>
                <w:sz w:val="18"/>
              </w:rPr>
              <w:t>259.75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0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支出合计</w:t>
            </w:r>
          </w:p>
        </w:tc>
        <w:tc>
          <w:tcPr>
            <w:tcW w:w="16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</w:pPr>
            <w:r>
              <w:rPr>
                <w:rFonts w:ascii="仿宋_GB2312" w:hAnsi="仿宋_GB2312" w:eastAsia="仿宋_GB2312" w:cs="仿宋_GB2312"/>
                <w:sz w:val="18"/>
              </w:rPr>
              <w:t>259.75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表二：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部门收入总体情况表</w:t>
      </w:r>
    </w:p>
    <w:p>
      <w:pPr>
        <w:spacing w:line="360" w:lineRule="auto"/>
        <w:ind w:left="-567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sz w:val="24"/>
        </w:rPr>
        <w:t>填报部门：昌吉州红十字会中心血站单位：万元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5"/>
        <w:gridCol w:w="417"/>
        <w:gridCol w:w="417"/>
        <w:gridCol w:w="1387"/>
        <w:gridCol w:w="796"/>
        <w:gridCol w:w="763"/>
        <w:gridCol w:w="583"/>
        <w:gridCol w:w="583"/>
        <w:gridCol w:w="583"/>
        <w:gridCol w:w="583"/>
        <w:gridCol w:w="583"/>
        <w:gridCol w:w="583"/>
        <w:gridCol w:w="64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总计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一般公共预算拨款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政府性基金预算拨款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财政专户管理资金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事业收入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事业单位经营收入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其他收入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用事业基金弥补收支差额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0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</w:t>
            </w: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210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04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06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采供血机构</w:t>
            </w: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0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合计</w:t>
            </w:r>
          </w:p>
        </w:tc>
        <w:tc>
          <w:tcPr>
            <w:tcW w:w="79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7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表三：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部门支出总体情况表</w:t>
      </w:r>
    </w:p>
    <w:p>
      <w:pPr>
        <w:spacing w:line="360" w:lineRule="auto"/>
        <w:ind w:left="-425" w:hanging="1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sz w:val="24"/>
        </w:rPr>
        <w:t>编制部门：昌吉州红十字会中心血站单位：万元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2"/>
        <w:gridCol w:w="414"/>
        <w:gridCol w:w="414"/>
        <w:gridCol w:w="2181"/>
        <w:gridCol w:w="1643"/>
        <w:gridCol w:w="1644"/>
        <w:gridCol w:w="161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atLeast"/>
        </w:trPr>
        <w:tc>
          <w:tcPr>
            <w:tcW w:w="3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</w:t>
            </w:r>
          </w:p>
        </w:tc>
        <w:tc>
          <w:tcPr>
            <w:tcW w:w="4903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支出预算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2181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1643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合计</w:t>
            </w:r>
          </w:p>
        </w:tc>
        <w:tc>
          <w:tcPr>
            <w:tcW w:w="164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基本支出</w:t>
            </w:r>
          </w:p>
        </w:tc>
        <w:tc>
          <w:tcPr>
            <w:tcW w:w="1616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类</w:t>
            </w: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款</w:t>
            </w: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项</w:t>
            </w:r>
          </w:p>
        </w:tc>
        <w:tc>
          <w:tcPr>
            <w:tcW w:w="2181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210</w:t>
            </w: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04</w:t>
            </w: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06</w:t>
            </w: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采供血机构</w:t>
            </w: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259.75</w:t>
            </w: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259.75</w:t>
            </w: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1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合计</w:t>
            </w:r>
          </w:p>
        </w:tc>
        <w:tc>
          <w:tcPr>
            <w:tcW w:w="164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16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16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spacing w:line="360" w:lineRule="auto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表四：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财政拨款收支预算总体情况表</w:t>
      </w:r>
    </w:p>
    <w:p>
      <w:pPr>
        <w:spacing w:line="360" w:lineRule="auto"/>
        <w:ind w:hanging="283"/>
        <w:jc w:val="left"/>
        <w:rPr>
          <w:rFonts w:ascii="仿宋_GB2312" w:hAnsi="仿宋_GB2312" w:eastAsia="仿宋_GB2312" w:cs="仿宋_GB2312"/>
          <w:sz w:val="28"/>
        </w:rPr>
      </w:pPr>
      <w:r>
        <w:rPr>
          <w:rFonts w:ascii="宋体" w:hAnsi="宋体" w:eastAsia="宋体" w:cs="宋体"/>
          <w:sz w:val="28"/>
        </w:rPr>
        <w:t>编制部门：昌吉州红十字会中心血站单位：万元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0"/>
        <w:gridCol w:w="1162"/>
        <w:gridCol w:w="2178"/>
        <w:gridCol w:w="1314"/>
        <w:gridCol w:w="1198"/>
        <w:gridCol w:w="11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" w:hRule="atLeast"/>
        </w:trPr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财政拨款收入</w:t>
            </w:r>
          </w:p>
        </w:tc>
        <w:tc>
          <w:tcPr>
            <w:tcW w:w="5842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项目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合计</w:t>
            </w: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功能分类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合计</w:t>
            </w: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一般公共预算</w:t>
            </w: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政府性基金预算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财政拨款（补助）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</w:rPr>
              <w:t>259.75</w:t>
            </w: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201 </w:t>
            </w:r>
            <w:r>
              <w:rPr>
                <w:rFonts w:ascii="宋体" w:hAnsi="宋体" w:eastAsia="宋体" w:cs="宋体"/>
                <w:sz w:val="18"/>
              </w:rPr>
              <w:t>一般公共服务支出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000000"/>
                <w:sz w:val="18"/>
              </w:rPr>
              <w:t>一般公共预算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</w:rPr>
              <w:t>259.75</w:t>
            </w: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202 </w:t>
            </w:r>
            <w:r>
              <w:rPr>
                <w:rFonts w:ascii="宋体" w:hAnsi="宋体" w:eastAsia="宋体" w:cs="宋体"/>
                <w:sz w:val="18"/>
              </w:rPr>
              <w:t>外交支出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000000"/>
                <w:sz w:val="18"/>
              </w:rPr>
              <w:t>政府性基金预算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203 </w:t>
            </w:r>
            <w:r>
              <w:rPr>
                <w:rFonts w:ascii="宋体" w:hAnsi="宋体" w:eastAsia="宋体" w:cs="宋体"/>
                <w:sz w:val="18"/>
              </w:rPr>
              <w:t>国防支出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204 </w:t>
            </w:r>
            <w:r>
              <w:rPr>
                <w:rFonts w:ascii="宋体" w:hAnsi="宋体" w:eastAsia="宋体" w:cs="宋体"/>
                <w:sz w:val="18"/>
              </w:rPr>
              <w:t>公共安全支出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205 </w:t>
            </w:r>
            <w:r>
              <w:rPr>
                <w:rFonts w:ascii="宋体" w:hAnsi="宋体" w:eastAsia="宋体" w:cs="宋体"/>
                <w:sz w:val="18"/>
              </w:rPr>
              <w:t>教育支出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206 </w:t>
            </w:r>
            <w:r>
              <w:rPr>
                <w:rFonts w:ascii="宋体" w:hAnsi="宋体" w:eastAsia="宋体" w:cs="宋体"/>
                <w:sz w:val="18"/>
              </w:rPr>
              <w:t>科学技术支出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207 </w:t>
            </w:r>
            <w:r>
              <w:rPr>
                <w:rFonts w:ascii="宋体" w:hAnsi="宋体" w:eastAsia="宋体" w:cs="宋体"/>
                <w:sz w:val="18"/>
              </w:rPr>
              <w:t>文化旅游体育与传媒支出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208 </w:t>
            </w:r>
            <w:r>
              <w:rPr>
                <w:rFonts w:ascii="宋体" w:hAnsi="宋体" w:eastAsia="宋体" w:cs="宋体"/>
                <w:sz w:val="18"/>
              </w:rPr>
              <w:t>社会保障和就业支出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210</w:t>
            </w:r>
            <w:r>
              <w:rPr>
                <w:rFonts w:ascii="宋体" w:hAnsi="宋体" w:eastAsia="宋体" w:cs="宋体"/>
                <w:sz w:val="18"/>
              </w:rPr>
              <w:t>卫生健康支出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259.75</w:t>
            </w: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259.75</w:t>
            </w: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211 </w:t>
            </w:r>
            <w:r>
              <w:rPr>
                <w:rFonts w:ascii="宋体" w:hAnsi="宋体" w:eastAsia="宋体" w:cs="宋体"/>
                <w:sz w:val="18"/>
              </w:rPr>
              <w:t>节能环保支出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212 </w:t>
            </w:r>
            <w:r>
              <w:rPr>
                <w:rFonts w:ascii="宋体" w:hAnsi="宋体" w:eastAsia="宋体" w:cs="宋体"/>
                <w:sz w:val="18"/>
              </w:rPr>
              <w:t>城乡社区支出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213 </w:t>
            </w:r>
            <w:r>
              <w:rPr>
                <w:rFonts w:ascii="宋体" w:hAnsi="宋体" w:eastAsia="宋体" w:cs="宋体"/>
                <w:sz w:val="18"/>
              </w:rPr>
              <w:t>农林水支出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214 </w:t>
            </w:r>
            <w:r>
              <w:rPr>
                <w:rFonts w:ascii="宋体" w:hAnsi="宋体" w:eastAsia="宋体" w:cs="宋体"/>
                <w:sz w:val="18"/>
              </w:rPr>
              <w:t>交通运输支出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215 </w:t>
            </w:r>
            <w:r>
              <w:rPr>
                <w:rFonts w:ascii="宋体" w:hAnsi="宋体" w:eastAsia="宋体" w:cs="宋体"/>
                <w:sz w:val="18"/>
              </w:rPr>
              <w:t>资源勘探工业信息等支出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216 </w:t>
            </w:r>
            <w:r>
              <w:rPr>
                <w:rFonts w:ascii="宋体" w:hAnsi="宋体" w:eastAsia="宋体" w:cs="宋体"/>
                <w:sz w:val="18"/>
              </w:rPr>
              <w:t>商业服务业等支出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217 </w:t>
            </w:r>
            <w:r>
              <w:rPr>
                <w:rFonts w:ascii="宋体" w:hAnsi="宋体" w:eastAsia="宋体" w:cs="宋体"/>
                <w:sz w:val="18"/>
              </w:rPr>
              <w:t>金融支出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219 </w:t>
            </w:r>
            <w:r>
              <w:rPr>
                <w:rFonts w:ascii="宋体" w:hAnsi="宋体" w:eastAsia="宋体" w:cs="宋体"/>
                <w:sz w:val="18"/>
              </w:rPr>
              <w:t>援助其他地区支出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220 </w:t>
            </w:r>
            <w:r>
              <w:rPr>
                <w:rFonts w:ascii="宋体" w:hAnsi="宋体" w:eastAsia="宋体" w:cs="宋体"/>
                <w:sz w:val="18"/>
              </w:rPr>
              <w:t>自然资源海洋气象等支出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221 </w:t>
            </w:r>
            <w:r>
              <w:rPr>
                <w:rFonts w:ascii="宋体" w:hAnsi="宋体" w:eastAsia="宋体" w:cs="宋体"/>
                <w:sz w:val="18"/>
              </w:rPr>
              <w:t>住房保障支出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222 </w:t>
            </w:r>
            <w:r>
              <w:rPr>
                <w:rFonts w:ascii="宋体" w:hAnsi="宋体" w:eastAsia="宋体" w:cs="宋体"/>
                <w:sz w:val="18"/>
              </w:rPr>
              <w:t>粮油物资储备支出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224</w:t>
            </w:r>
            <w:r>
              <w:rPr>
                <w:rFonts w:ascii="宋体" w:hAnsi="宋体" w:eastAsia="宋体" w:cs="宋体"/>
                <w:sz w:val="18"/>
              </w:rPr>
              <w:t>灾害防治及应急管理支出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227 </w:t>
            </w:r>
            <w:r>
              <w:rPr>
                <w:rFonts w:ascii="宋体" w:hAnsi="宋体" w:eastAsia="宋体" w:cs="宋体"/>
                <w:sz w:val="18"/>
              </w:rPr>
              <w:t>预备费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229 </w:t>
            </w:r>
            <w:r>
              <w:rPr>
                <w:rFonts w:ascii="宋体" w:hAnsi="宋体" w:eastAsia="宋体" w:cs="宋体"/>
                <w:sz w:val="18"/>
              </w:rPr>
              <w:t>其他支出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230</w:t>
            </w:r>
            <w:r>
              <w:rPr>
                <w:rFonts w:ascii="宋体" w:hAnsi="宋体" w:eastAsia="宋体" w:cs="宋体"/>
                <w:sz w:val="18"/>
              </w:rPr>
              <w:t>转移性支出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231 </w:t>
            </w:r>
            <w:r>
              <w:rPr>
                <w:rFonts w:ascii="宋体" w:hAnsi="宋体" w:eastAsia="宋体" w:cs="宋体"/>
                <w:sz w:val="18"/>
              </w:rPr>
              <w:t>债务还本支出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232 </w:t>
            </w:r>
            <w:r>
              <w:rPr>
                <w:rFonts w:ascii="宋体" w:hAnsi="宋体" w:eastAsia="宋体" w:cs="宋体"/>
                <w:sz w:val="18"/>
              </w:rPr>
              <w:t>债务付息支出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233 </w:t>
            </w:r>
            <w:r>
              <w:rPr>
                <w:rFonts w:ascii="宋体" w:hAnsi="宋体" w:eastAsia="宋体" w:cs="宋体"/>
                <w:sz w:val="18"/>
              </w:rPr>
              <w:t>债务发行费用支出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2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收入总计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2"/>
              </w:rPr>
              <w:t>259.75</w:t>
            </w:r>
          </w:p>
        </w:tc>
        <w:tc>
          <w:tcPr>
            <w:tcW w:w="2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支出总计</w:t>
            </w:r>
          </w:p>
        </w:tc>
        <w:tc>
          <w:tcPr>
            <w:tcW w:w="13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259.75</w:t>
            </w:r>
          </w:p>
        </w:tc>
        <w:tc>
          <w:tcPr>
            <w:tcW w:w="119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259.75</w:t>
            </w:r>
          </w:p>
        </w:tc>
        <w:tc>
          <w:tcPr>
            <w:tcW w:w="11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表五：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0"/>
        <w:gridCol w:w="466"/>
        <w:gridCol w:w="417"/>
        <w:gridCol w:w="1780"/>
        <w:gridCol w:w="1363"/>
        <w:gridCol w:w="702"/>
        <w:gridCol w:w="1290"/>
        <w:gridCol w:w="186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424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" w:hRule="atLeast"/>
        </w:trPr>
        <w:tc>
          <w:tcPr>
            <w:tcW w:w="5268" w:type="dxa"/>
            <w:gridSpan w:val="6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编制部门：昌吉州红十字会中心血站</w:t>
            </w:r>
          </w:p>
        </w:tc>
        <w:tc>
          <w:tcPr>
            <w:tcW w:w="3156" w:type="dxa"/>
            <w:gridSpan w:val="2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ind w:right="840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32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项目</w:t>
            </w:r>
          </w:p>
        </w:tc>
        <w:tc>
          <w:tcPr>
            <w:tcW w:w="5221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1780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1363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小计</w:t>
            </w:r>
          </w:p>
        </w:tc>
        <w:tc>
          <w:tcPr>
            <w:tcW w:w="1992" w:type="dxa"/>
            <w:gridSpan w:val="2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</w:t>
            </w:r>
          </w:p>
        </w:tc>
        <w:tc>
          <w:tcPr>
            <w:tcW w:w="178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210</w:t>
            </w: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04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06</w:t>
            </w: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采供血机构</w:t>
            </w: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259.75</w:t>
            </w: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>259.75</w:t>
            </w: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7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合计</w:t>
            </w:r>
          </w:p>
        </w:tc>
        <w:tc>
          <w:tcPr>
            <w:tcW w:w="136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199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186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表六：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6"/>
        <w:gridCol w:w="552"/>
        <w:gridCol w:w="3233"/>
        <w:gridCol w:w="1365"/>
        <w:gridCol w:w="1380"/>
        <w:gridCol w:w="117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</w:trPr>
        <w:tc>
          <w:tcPr>
            <w:tcW w:w="8424" w:type="dxa"/>
            <w:gridSpan w:val="6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8424" w:type="dxa"/>
            <w:gridSpan w:val="6"/>
            <w:tcBorders>
              <w:bottom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编制部门：昌吉州红十字会中心血站单位：万元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</w:trPr>
        <w:tc>
          <w:tcPr>
            <w:tcW w:w="45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项目</w:t>
            </w:r>
          </w:p>
        </w:tc>
        <w:tc>
          <w:tcPr>
            <w:tcW w:w="3923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一般公共预算基本支出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经济分类科目编码</w:t>
            </w:r>
          </w:p>
        </w:tc>
        <w:tc>
          <w:tcPr>
            <w:tcW w:w="3233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经济分类科目名称</w:t>
            </w:r>
          </w:p>
        </w:tc>
        <w:tc>
          <w:tcPr>
            <w:tcW w:w="1365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小计</w:t>
            </w:r>
          </w:p>
        </w:tc>
        <w:tc>
          <w:tcPr>
            <w:tcW w:w="1380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人员经费</w:t>
            </w:r>
          </w:p>
        </w:tc>
        <w:tc>
          <w:tcPr>
            <w:tcW w:w="1178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公用经费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3233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01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基本工资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96.27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96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.</w:t>
            </w: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27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03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奖金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9.42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9.42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06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伙食补助费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16.38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ind w:right="147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16.38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07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基础性绩效工资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29.37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29.37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07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奖励性绩效工资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19.58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19.58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08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机关事业单位基本养老保险缴费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34.7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34.7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09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职业年金缴费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17.35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17.35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10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职工基本医疗保险缴费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20.62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20.62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11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公务员医疗补助缴费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8.68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8.68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301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12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其他社会保障缴费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1.75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1.75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302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99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商品和服务支出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0.65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18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0.65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303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09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奖励金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1.38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1.38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303</w:t>
            </w: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14</w:t>
            </w: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对个人和家庭的补助支出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3.6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3.6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合计</w:t>
            </w:r>
          </w:p>
        </w:tc>
        <w:tc>
          <w:tcPr>
            <w:tcW w:w="13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259.75</w:t>
            </w:r>
          </w:p>
        </w:tc>
        <w:tc>
          <w:tcPr>
            <w:tcW w:w="13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>259.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1</w:t>
            </w:r>
          </w:p>
        </w:tc>
        <w:tc>
          <w:tcPr>
            <w:tcW w:w="117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0.65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spacing w:line="360" w:lineRule="auto"/>
        <w:rPr>
          <w:rFonts w:ascii="宋体" w:hAnsi="宋体" w:eastAsia="宋体" w:cs="宋体"/>
          <w:b/>
          <w:sz w:val="28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表七：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2"/>
        <w:gridCol w:w="397"/>
        <w:gridCol w:w="397"/>
        <w:gridCol w:w="567"/>
        <w:gridCol w:w="831"/>
        <w:gridCol w:w="529"/>
        <w:gridCol w:w="608"/>
        <w:gridCol w:w="449"/>
        <w:gridCol w:w="493"/>
        <w:gridCol w:w="493"/>
        <w:gridCol w:w="698"/>
        <w:gridCol w:w="405"/>
        <w:gridCol w:w="578"/>
        <w:gridCol w:w="406"/>
        <w:gridCol w:w="406"/>
        <w:gridCol w:w="281"/>
        <w:gridCol w:w="31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4" w:type="dxa"/>
          <w:trHeight w:val="375" w:hRule="atLeast"/>
        </w:trPr>
        <w:tc>
          <w:tcPr>
            <w:tcW w:w="8110" w:type="dxa"/>
            <w:gridSpan w:val="16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项目支出情况表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4" w:type="dxa"/>
          <w:trHeight w:val="405" w:hRule="atLeast"/>
        </w:trPr>
        <w:tc>
          <w:tcPr>
            <w:tcW w:w="8110" w:type="dxa"/>
            <w:gridSpan w:val="16"/>
            <w:tcBorders>
              <w:bottom w:val="single" w:color="000000" w:sz="0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编制部门：昌吉州红十字会中心血站单位：万元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atLeast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科目编码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科目</w:t>
            </w:r>
          </w:p>
        </w:tc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项目名称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项目支出合计</w:t>
            </w:r>
          </w:p>
        </w:tc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工资福利支出</w:t>
            </w: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商品和服务支出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对个人和家庭的补助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债务利息及费用支出</w:t>
            </w:r>
          </w:p>
        </w:tc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资本性支出（基本建设）</w:t>
            </w:r>
          </w:p>
        </w:tc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对企业补助（基本建设）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对企业补助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对社会保障基金补助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其他支出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7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类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款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项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合计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备注：昌吉州红十字会中心血站</w:t>
      </w:r>
      <w:r>
        <w:rPr>
          <w:rFonts w:ascii="仿宋_GB2312" w:hAnsi="仿宋_GB2312" w:eastAsia="仿宋_GB2312" w:cs="仿宋_GB2312"/>
          <w:b/>
          <w:sz w:val="28"/>
        </w:rPr>
        <w:t>2020</w:t>
      </w:r>
      <w:r>
        <w:rPr>
          <w:rFonts w:ascii="宋体" w:hAnsi="宋体" w:eastAsia="宋体" w:cs="宋体"/>
          <w:b/>
          <w:sz w:val="28"/>
        </w:rPr>
        <w:t>年没有使用财政预算拨款安排的项目支出，项目支出情况表为空表。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表八：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一般公共预算“三公”经费支出情况表</w:t>
      </w:r>
    </w:p>
    <w:p>
      <w:pPr>
        <w:spacing w:line="360" w:lineRule="auto"/>
        <w:ind w:hanging="283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编制单位：昌吉州红十字会中心血站单位：万元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4"/>
        <w:gridCol w:w="1346"/>
        <w:gridCol w:w="1411"/>
        <w:gridCol w:w="1288"/>
        <w:gridCol w:w="1411"/>
        <w:gridCol w:w="154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atLeast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合计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因公出国（境）费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公务用车购置及运行费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公务接待费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0" w:hRule="atLeast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小计</w:t>
            </w: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公务用车购置费</w:t>
            </w: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公务用车运行费</w:t>
            </w:r>
          </w:p>
        </w:tc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2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28"/>
        </w:rPr>
        <w:t>备注：昌吉州红十字会中心血站</w:t>
      </w:r>
      <w:r>
        <w:rPr>
          <w:rFonts w:ascii="仿宋_GB2312" w:hAnsi="仿宋_GB2312" w:eastAsia="仿宋_GB2312" w:cs="仿宋_GB2312"/>
          <w:b/>
          <w:sz w:val="28"/>
        </w:rPr>
        <w:t>2020</w:t>
      </w:r>
      <w:r>
        <w:rPr>
          <w:rFonts w:ascii="宋体" w:hAnsi="宋体" w:eastAsia="宋体" w:cs="宋体"/>
          <w:b/>
          <w:sz w:val="28"/>
        </w:rPr>
        <w:t>年没有使用财政预算拨款安排的“三公”经费支出，一般公共预算“三公”经费支出情况表为空表。</w:t>
      </w: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宋体" w:hAnsi="宋体" w:eastAsia="宋体" w:cs="宋体"/>
          <w:b/>
          <w:sz w:val="32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表九：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政府性基金预算支出情况表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编制单位：昌吉州红十字会中心血站单位：万元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8"/>
        <w:gridCol w:w="457"/>
        <w:gridCol w:w="457"/>
        <w:gridCol w:w="2576"/>
        <w:gridCol w:w="1414"/>
        <w:gridCol w:w="1538"/>
        <w:gridCol w:w="141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4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项目</w:t>
            </w:r>
          </w:p>
        </w:tc>
        <w:tc>
          <w:tcPr>
            <w:tcW w:w="4366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功能分类科目编码</w:t>
            </w:r>
          </w:p>
        </w:tc>
        <w:tc>
          <w:tcPr>
            <w:tcW w:w="2576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功能分类科目名称</w:t>
            </w:r>
          </w:p>
        </w:tc>
        <w:tc>
          <w:tcPr>
            <w:tcW w:w="141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小计</w:t>
            </w:r>
          </w:p>
        </w:tc>
        <w:tc>
          <w:tcPr>
            <w:tcW w:w="1538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基本支出</w:t>
            </w:r>
          </w:p>
        </w:tc>
        <w:tc>
          <w:tcPr>
            <w:tcW w:w="141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类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款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</w:t>
            </w:r>
          </w:p>
        </w:tc>
        <w:tc>
          <w:tcPr>
            <w:tcW w:w="257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合计</w:t>
            </w: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黑体"/>
          <w:sz w:val="32"/>
        </w:rPr>
      </w:pPr>
      <w:r>
        <w:rPr>
          <w:rFonts w:ascii="宋体" w:hAnsi="宋体" w:eastAsia="宋体" w:cs="宋体"/>
          <w:b/>
          <w:sz w:val="28"/>
        </w:rPr>
        <w:t>备注：昌吉州红十字会中心血站</w:t>
      </w:r>
      <w:r>
        <w:rPr>
          <w:rFonts w:ascii="仿宋_GB2312" w:hAnsi="仿宋_GB2312" w:eastAsia="仿宋_GB2312" w:cs="仿宋_GB2312"/>
          <w:b/>
          <w:sz w:val="28"/>
        </w:rPr>
        <w:t>2020</w:t>
      </w:r>
      <w:r>
        <w:rPr>
          <w:rFonts w:ascii="宋体" w:hAnsi="宋体" w:eastAsia="宋体" w:cs="宋体"/>
          <w:b/>
          <w:sz w:val="28"/>
        </w:rPr>
        <w:t>年没有使用政府性基金预算拨款安排的支出，政府性基金预算支出情况表为空表。</w:t>
      </w:r>
    </w:p>
    <w:p>
      <w:pPr>
        <w:numPr>
          <w:ilvl w:val="0"/>
          <w:numId w:val="1"/>
        </w:num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2020年部门预算情况说明</w:t>
      </w:r>
    </w:p>
    <w:p>
      <w:pPr>
        <w:spacing w:line="560" w:lineRule="exact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一、关于昌吉州红十字会中心血站2020年收支预算情况的总体说明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按照全口径预算的原则，昌吉州红十字会中心血站2020年所有收入和支出均纳入部门预算管理。收支总预算259.75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二、关于昌吉州红十字会中心血站2020年收入预算情况说明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昌吉州红十字会中心血站收入预算259.75万元，其中：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一般公共预算259.75 万元，占100%，比上年减少1.27万元，主要原因是公务员医疗补助缴费费率下调。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三、关于昌吉州红十字会中心血站2020年支出预算情况说明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昌吉州红十字会中心血站2020年支出预算259.75 万元，其中：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 259.75 万元 ，占100 %，比上年减少1.27 万元，主要原因是公务员医疗补助缴费费率下调。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0 万元，占0 %，比上年增加0 万元，主要原因是 2020年财政预算未安排项目支出经费。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四、关于昌吉州红十字会中心血站2020年财政拨款收支预算情况的总体说明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2020年财政拨款收支总预算259.75万元。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支出预算包括：卫生健康支出259.75 万元，主要用于  公共卫生采供血机构支出。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五、关于昌吉州红十字会中心血站2020年一般公共预算当年拨款情况说明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昌吉州红十字会中心血站2020年一般公共预算拨款基本支出259.75万元，比上年执行数减少119.67万元，下降31.5 %。主要原因是：一是公务员医疗补助缴费费率下调，二是自治区专项资金预算未下达。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）259.75万元，占100 %。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（三）一般公共预算当年拨款具体使用情况</w:t>
      </w:r>
    </w:p>
    <w:p>
      <w:pPr>
        <w:spacing w:line="3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）公共卫生（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）采供血机构（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 2020年预算数为259.75万元，比上年执行数减少119.67万元，下降31.5 %，主要原因是：一是公务员医疗补助缴费费率下调，二是自治区专项资金预算未下达。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六、关于昌吉州红十字会中心血站2020年一般公共预算基本支出情况说明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昌吉州红十字会中心血站2020年一般公共预算基本支出259.75万元， 其中： 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人员经费259.1万元，主要包括：基本工资 96.27 万元、奖金 9.42万元、伙食补助费16.38   万元、绩效工资48.95万元、机关事业单位基本养老保险缴费34.7万元、职业年金缴费17.35万元、职工基本医疗保险缴费 20.62万元、公务员医疗补助缴费8.68万元、其他社会保障缴费1.75万元、奖励金1.38万元、其他对个人和家庭的补助3.6万元等。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公用经费0.65万元，主要包括：其他商品和服务支出0.65万元。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七、关于昌吉州红十字会中心血站2020年项目支出情况说明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昌吉州红十字会中心血站2020年没有使用财政预算拨款安排的项目支出，项目支出情况表为空表。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八、关于昌吉州红十字会中心血站2020年一般公共预算“三公”经费预算情况说明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昌吉州红十字会中心血站2020年“三公”经费财政拨款预算数为0 万元，其中：因公出国（境）费0万元，公务用车购置0万元，公务用车运行费0万元，公务接待费0 万元。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0万元，其中：因公出国（境）费增加0万元，主要原因是财政未安排预算；公务用车购置费为0万元，未安排预算；公务用车运行费增加0万元，主要原因是提倡厉行节约，压减支出，财政未安排预算；公务接待费增加0万元，主要原因是倡厉行节约，压减支出，财政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九、关于昌吉州红十字会中心血站2020年政府性基金预算拨款情况说明</w:t>
      </w:r>
    </w:p>
    <w:p>
      <w:pPr>
        <w:spacing w:line="3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昌吉州红十字会中心血站2020年没有使用政府性基金预算拨款安排的支出，政府性基金预算支出情况表为空表。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（一）机关运行经费情况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2020年，昌吉州红十字会中心血站的机关运行经费财政拨款预算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0 %。主要原因是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退休人员增加，慰问费等费用增加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（二）政府采购情况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2020年，昌吉州红十字会中心血站政府采购预746.23万元，其中：政府采购货物预算588.83 万元，政府采购工程预算70万元，政府采购服务预算87.4万元。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0年度本部门面向中小企业预留政府采购项目预算金额100万元，其中：面向小微企业预留政府采购项目预算金额100万元。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（三）国有资产占用使用情况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截至2019年底，昌吉州红十字会中心血站占用使用国有资产总体情况为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1.房屋2472.62平方米，价值628.64万元。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2.车辆7辆，价值283.14万元；其中：一般公务用车0 辆，价值0万元；执法执勤用车0辆，价值0 万元；其他车辆7辆，价值283.14万元。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3.办公家具价值30.47 万元。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4.其他资产价值2483.41万元。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3 台（套），单位价值100万元以上大型设备 4 台（套）。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 万元），安排购置50万元以上大型设备0 台（套），单位价值100万元以上大型设备 0台（套）。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（四）预算绩效情况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 0 个，涉及预算金额 0 万元。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财政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绩效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目标申报表为空表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rPr>
          <w:rFonts w:ascii="仿宋_GB2312" w:hAnsi="宋体" w:eastAsia="仿宋_GB2312" w:cs="宋体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（五）其他需说明的事项</w:t>
      </w:r>
    </w:p>
    <w:p>
      <w:pPr>
        <w:spacing w:line="360" w:lineRule="auto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360" w:lineRule="auto"/>
        <w:ind w:firstLine="642"/>
        <w:rPr>
          <w:rFonts w:ascii="仿宋_GB2312" w:hAnsi="仿宋_GB2312" w:eastAsia="仿宋_GB2312" w:cs="仿宋_GB2312"/>
          <w:sz w:val="32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昌吉州红十字会中心血站</w:t>
      </w:r>
    </w:p>
    <w:p>
      <w:pPr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2020年1月22日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23662"/>
    <w:multiLevelType w:val="singleLevel"/>
    <w:tmpl w:val="65423662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3A4570"/>
    <w:rsid w:val="00027977"/>
    <w:rsid w:val="00077FF6"/>
    <w:rsid w:val="0016247B"/>
    <w:rsid w:val="001F06D9"/>
    <w:rsid w:val="002D0A3E"/>
    <w:rsid w:val="00330EDE"/>
    <w:rsid w:val="00360533"/>
    <w:rsid w:val="00361756"/>
    <w:rsid w:val="003A4570"/>
    <w:rsid w:val="0045553F"/>
    <w:rsid w:val="00600B30"/>
    <w:rsid w:val="00667FBD"/>
    <w:rsid w:val="006F5D67"/>
    <w:rsid w:val="008B3D06"/>
    <w:rsid w:val="008F33A9"/>
    <w:rsid w:val="00926A63"/>
    <w:rsid w:val="00950907"/>
    <w:rsid w:val="0095459B"/>
    <w:rsid w:val="009E2085"/>
    <w:rsid w:val="00A002B8"/>
    <w:rsid w:val="00A359DB"/>
    <w:rsid w:val="00A4514F"/>
    <w:rsid w:val="00B13B85"/>
    <w:rsid w:val="00B46C67"/>
    <w:rsid w:val="00B952BF"/>
    <w:rsid w:val="00C12125"/>
    <w:rsid w:val="00D72B83"/>
    <w:rsid w:val="00D8639B"/>
    <w:rsid w:val="00DA5DCC"/>
    <w:rsid w:val="00E1754B"/>
    <w:rsid w:val="00E71D65"/>
    <w:rsid w:val="00F26C6F"/>
    <w:rsid w:val="00F7709B"/>
    <w:rsid w:val="02B455AB"/>
    <w:rsid w:val="074563C4"/>
    <w:rsid w:val="080F6F9F"/>
    <w:rsid w:val="0D412D40"/>
    <w:rsid w:val="3D9F4638"/>
    <w:rsid w:val="4CAF52AE"/>
    <w:rsid w:val="4EBA0928"/>
    <w:rsid w:val="604155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23</Pages>
  <Words>1198</Words>
  <Characters>6830</Characters>
  <Lines>56</Lines>
  <Paragraphs>16</Paragraphs>
  <TotalTime>22</TotalTime>
  <ScaleCrop>false</ScaleCrop>
  <LinksUpToDate>false</LinksUpToDate>
  <CharactersWithSpaces>8012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2021-05-27T05:41:00Z</dcterms:created>
  <dc:creator>Administrator</dc:creator>
  <cp:lastModifiedBy>Administrator</cp:lastModifiedBy>
  <dcterms:modified xsi:type="dcterms:W3CDTF">2021-05-31T04:07:49Z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58D2C5DD36664CEBB26649F6DC0EA058</vt:lpwstr>
  </property>
</Properties>
</file>