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昌吉电视台2019年部门预算公开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昌吉电视台单位概况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一、关于昌吉电视台2019年收支预算情况的总体说明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二、关于昌吉电视台2019年收入预算情况说明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三、关于昌吉电视台2019年支出预算情况说明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昌吉电视台2019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五、关于昌吉电视台2019年一般公共预算当年拨款情况说明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六、关于昌吉电视台2019年一般公共预算基本支出情况说明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七、关于昌吉电视台2019年项目支出情况说明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八、关于昌吉电视台2019年一般公共预算“三公”经费预算情况说明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九、关于昌吉电视台2019年政府性基金预算拨款情况说明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昌吉电视台概况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64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6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>宣传马列主义、毛泽东思想、邓小平理论、“三个代表”重要思想和党的路线、方针、政策；宣传自治州改革开放和经济社会发展的辉煌成就；弘扬主旋律，把握正确的舆论导向，使电视成为党和政府联系各族人民的桥梁和纽带，成为促进民族团结、维护祖国统一的宣传舆论阵地；开展电视产业的经营业务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64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昌吉电视台无下属预算单位，下设13个处室，分别是：</w:t>
      </w:r>
      <w:r>
        <w:rPr>
          <w:rFonts w:hint="eastAsia" w:ascii="仿宋_GB2312" w:eastAsia="仿宋_GB2312"/>
          <w:sz w:val="32"/>
          <w:szCs w:val="32"/>
        </w:rPr>
        <w:t>办公室、总编室、新闻中心、总工办、技术部、设备管理部、播控中心、社教中心、文艺录制部、广告部、经济部、新媒体部、纪录片工作室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我单位事业编制数108个 ，实有人数116人，其中：在职85人，较去年预算减少14人；退休31人，较去年</w:t>
      </w:r>
      <w:r>
        <w:rPr>
          <w:rFonts w:hint="eastAsia" w:ascii="仿宋_GB2312" w:hAnsi="宋体" w:eastAsia="仿宋_GB2312" w:cs="宋体"/>
          <w:sz w:val="32"/>
          <w:szCs w:val="32"/>
        </w:rPr>
        <w:t>增加11人；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无离休人员。</w:t>
      </w:r>
    </w:p>
    <w:p>
      <w:pPr>
        <w:widowControl/>
        <w:spacing w:line="6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昌吉电视台                                       单位：万元</w:t>
      </w:r>
    </w:p>
    <w:tbl>
      <w:tblPr>
        <w:tblStyle w:val="4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1093.36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1093.36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1041.31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52.05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/>
                <w:color w:val="000000"/>
                <w:sz w:val="24"/>
                <w:szCs w:val="28"/>
              </w:rPr>
              <w:t>1093.36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/>
                <w:color w:val="000000"/>
                <w:sz w:val="24"/>
                <w:szCs w:val="28"/>
              </w:rPr>
              <w:t>1093.36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1093.36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1093.36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填报部门：昌吉电视台                                            单位：万元</w:t>
      </w:r>
    </w:p>
    <w:tbl>
      <w:tblPr>
        <w:tblStyle w:val="4"/>
        <w:tblpPr w:leftFromText="180" w:rightFromText="180" w:vertAnchor="text" w:horzAnchor="page" w:tblpX="1272" w:tblpY="339"/>
        <w:tblOverlap w:val="never"/>
        <w:tblW w:w="96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430"/>
        <w:gridCol w:w="450"/>
        <w:gridCol w:w="1390"/>
        <w:gridCol w:w="1100"/>
        <w:gridCol w:w="951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3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3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电视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1041.31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1041.31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207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06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机关事业单位职业年金缴费支出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52.05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52.05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1093.36　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1093.36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编制部门：昌吉电视台                                            单位：万元</w:t>
      </w:r>
    </w:p>
    <w:tbl>
      <w:tblPr>
        <w:tblStyle w:val="4"/>
        <w:tblW w:w="89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486"/>
        <w:gridCol w:w="429"/>
        <w:gridCol w:w="2325"/>
        <w:gridCol w:w="1240"/>
        <w:gridCol w:w="1730"/>
        <w:gridCol w:w="21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1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21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207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电视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1041.31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1041.31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06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机关事业单位职业年金缴费支出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52.05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52.05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1093.36　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1093.36　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编制部门：昌吉电视台                                 单位：万元</w:t>
      </w:r>
    </w:p>
    <w:tbl>
      <w:tblPr>
        <w:tblStyle w:val="4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1093.36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1093.36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1041.31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1041.31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52.05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52.05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1093.36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1093.36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1093.36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1093.36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1093.36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1093.36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457"/>
        <w:gridCol w:w="472"/>
        <w:gridCol w:w="2337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编制部门：昌吉电视台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207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电视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1041.31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1041.31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06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52.05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52.05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1093.36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1093.36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510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编制部门：昌吉电视台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301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393.81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393.81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26.82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26.82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56.07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56.07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119.02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130.14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52.05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77.65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77.65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60.4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78.08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78.08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52.33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52.33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5.91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被装购置费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委托业务费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18.12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18.12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2.02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303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303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303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303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1093.36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1067.31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26.05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编制部门：昌吉电视台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 昌吉电视台2019年财政预算未安排项目支出，项目支出情况表为空表。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昌吉电视台                                    单位：万元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备注：昌吉电视台2019年财政预算未安排一般公共预算“三公”经费支出，一般公共预算“三公”经费支出情况表为空表。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编制单位：昌吉电视台                                            单位：万元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备注：昌吉电视台2019年财政预算未安排政府性基金预算支出，政府性基金预算支出为空表。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关于昌吉电视台2019年收支预算情况的总体说明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按照全口径预算的原则，昌吉电视台2019年所有收入和支出均纳入部门预算管理。收支总预算1093.36万元。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收入预算包括：一般公共预算1093.36万元。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支出预算包括：文化体育与传媒支出和社会保障和就业支出1093.36万元。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二、关于昌吉电视台2019年收入预算情况说明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昌吉电视台2019年收入预算1093.36万元，其中：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一般公共预算1093.36万元，占100%，比上年减少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102.16万元，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主要原因是在职人员较上年减少14人，基本支出减少。 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三、关于昌吉电视台2019年支出预算情况说明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昌吉电视台2019年支出预算1093.36万元，其中：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基本支出1093.36万元，占100%，比上年减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少102.16万元，主要原因是在职人员较上年减少14人，基本支出减少。    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四、关于昌吉电视台2019年财政拨款收支预算情况的总体说明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2019年财政拨款收支总预算1093.36万元。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支出预算包括：文化体育与传媒支出1041.31万元，社会保障和就业支出52.05万元。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主要用于人员工资、津贴、社保缴费、单位运行的公用经费。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五、关于昌吉电视台2019年一般公共预算当年拨款情况说明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昌吉电视台2019年一般公共预算拨款基本支出1093.36万元，比上年执行数减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少102.16万元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，下降8.55%。主要原因是：在职人员较上年减少14人，基本支出预算相应减少。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文化体育与传媒支出</w:t>
      </w:r>
      <w:r>
        <w:rPr>
          <w:rFonts w:hint="eastAsia" w:ascii="仿宋_GB2312" w:eastAsia="仿宋_GB2312"/>
          <w:sz w:val="32"/>
          <w:szCs w:val="32"/>
        </w:rPr>
        <w:t>（207类）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1041.31万元，占一般预算支出的95.24%。社会保障和就业支出（208类）52.05万元，占一般预算支出的4.76%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1.文化旅游体育与传媒支出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207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广播电视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08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电视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05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1041.31</w:t>
      </w:r>
      <w:r>
        <w:rPr>
          <w:rFonts w:ascii="仿宋_GB2312" w:hAnsi="宋体" w:eastAsia="仿宋_GB2312" w:cs="宋体"/>
          <w:kern w:val="0"/>
          <w:sz w:val="32"/>
          <w:szCs w:val="32"/>
        </w:rPr>
        <w:t>万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比上年执行数减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154.21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万元，下降12.9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主要原因是：在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职人员较上年减少14人，基本支出预算相应减少。    </w:t>
      </w:r>
    </w:p>
    <w:p>
      <w:pPr>
        <w:widowControl/>
        <w:spacing w:line="58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   2.社会保障和就业支出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208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行政事业单位离退休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05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机关事业单位职业年金缴费支出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2019年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52.05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比上年执行数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52.05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退休人员增加，本年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机关事业单位职业年金缴费支出预算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六、关于昌吉电视台2019年一般公共预算基本支出情况说明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昌吉电视台2019年一般公共预算基本支出1093.36万元，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1067.31万元，主要包括：基本工资、奖金、伙食补助费、绩效工资、机关事业单位基本养老保险缴费、职业年金缴费、职工基本医疗保险缴费、公务员医疗补助缴费、其他社会保障缴费、住房公积金、其他工资福利支出、生活补助、奖励金、职工住宅取暖费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公用经费26.05万元，主要包括：印刷费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咨询费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物业管理费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维修(护)费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公务招待费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被装购置费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委托业务费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其他商品和服务支出。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七、关于昌吉电视台2019年项目支出情况说明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项目支出预算未安排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八、关于昌吉电视台2019年一般公共预算“三公”经费预算情况说明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昌吉电视台2019年“三公”经费财政拨款预算数为0   万元，其中：因公出国（境）费0万元，公务用车购置0万元，公务用车运行费0万元，公务接待费0万元。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2019年“三公”经费财政拨款预算比上年增加（减少）   0万元，其中：因公出国（境）费增加（减少）0万元，主要原因是我单位为差额拨款预算单位，预算未安排；公务用车购置费增加（减少）0万元，主要原因是我单位为差额拨款预算单位，预算未安排；公务用车运行费0万元，主要原因是我单位为差额拨款预算单位，预算未安排；公务接待费0万元，主要原因是我单位为差额拨款预算单位，预算未安排。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九、关于昌吉电视台2019年政府性基金预算拨款情况说明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昌吉电视台2019年没有使用政府性基金预算拨款安排的支出，政府性基金预算支出情况表为空表。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2019年，昌吉电视台机关运行经费财政拨款预算     26.05万元，比上年预算减少3.51万元，下降11.87%。主要原因是在职人员较上年减少14人，机关运行经费相应减少 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2019年，昌吉电视台政府采购预算65.52万元，其中：政府采购货物预算42.02万元，政府采购工程预算0万元，政府采购服务预算 23.5万元。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截至2018年底，昌吉电视台占用使用国有资产总体情况为：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1.房屋4152.01平方米，价值210.2万元。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2.车辆14辆，价值233.5万元；其中：一般公务用车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辆，价值169.25万元；执法执勤用车 0辆，价值0万元；其他车辆3辆，价值64.25万元。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3.办公家具价值8.21万元。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4.其他资产价值5492.39万元。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单位价值50万元以上大型设备4台（套），单位价值100万元以上大型设备0台（套）。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万元，未安排预算，此表为空白表。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widowControl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 xml:space="preserve">    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无其他需要说明的事项。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</w:t>
      </w:r>
    </w:p>
    <w:p>
      <w:pPr>
        <w:widowControl/>
        <w:spacing w:line="560" w:lineRule="exact"/>
        <w:ind w:firstLine="4160" w:firstLineChars="1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昌吉电视台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t>-</w:t>
    </w:r>
    <w:r>
      <w:rPr>
        <w:rFonts w:ascii="宋体" w:hAnsi="宋体" w:eastAsia="宋体"/>
        <w:sz w:val="28"/>
        <w:szCs w:val="28"/>
      </w:rPr>
      <w:t xml:space="preserve"> 13 -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t>- 5 -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3A18"/>
    <w:rsid w:val="001A6274"/>
    <w:rsid w:val="001C1C59"/>
    <w:rsid w:val="001D480B"/>
    <w:rsid w:val="003968A8"/>
    <w:rsid w:val="004838D0"/>
    <w:rsid w:val="004D7D31"/>
    <w:rsid w:val="005F53D9"/>
    <w:rsid w:val="00686540"/>
    <w:rsid w:val="00913D75"/>
    <w:rsid w:val="0095268B"/>
    <w:rsid w:val="00A50A8D"/>
    <w:rsid w:val="00BD78E9"/>
    <w:rsid w:val="00BE6898"/>
    <w:rsid w:val="00C85B08"/>
    <w:rsid w:val="00F13A18"/>
    <w:rsid w:val="030E4B45"/>
    <w:rsid w:val="122A3A9C"/>
    <w:rsid w:val="32E62DE8"/>
    <w:rsid w:val="46A67A0C"/>
    <w:rsid w:val="5C92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rFonts w:cs="Times New Roman"/>
      <w:b/>
      <w:bCs/>
    </w:rPr>
  </w:style>
  <w:style w:type="character" w:customStyle="1" w:styleId="7">
    <w:name w:val="页脚 Char"/>
    <w:link w:val="2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8">
    <w:name w:val="页眉 Char"/>
    <w:link w:val="3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正文文本缩进 3 Char"/>
    <w:link w:val="10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0">
    <w:name w:val="正文文本缩进 31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1">
    <w:name w:val="批注框文本 Char Char"/>
    <w:basedOn w:val="1"/>
    <w:link w:val="18"/>
    <w:qFormat/>
    <w:uiPriority w:val="0"/>
    <w:rPr>
      <w:sz w:val="18"/>
      <w:szCs w:val="18"/>
    </w:rPr>
  </w:style>
  <w:style w:type="paragraph" w:customStyle="1" w:styleId="1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3">
    <w:name w:val="列出段落1"/>
    <w:basedOn w:val="1"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4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5">
    <w:name w:val="普通(网站)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普通(网站)21"/>
    <w:basedOn w:val="1"/>
    <w:uiPriority w:val="0"/>
    <w:rPr>
      <w:rFonts w:ascii="Calibri" w:hAnsi="Calibri" w:cs="黑体"/>
      <w:sz w:val="24"/>
    </w:rPr>
  </w:style>
  <w:style w:type="paragraph" w:customStyle="1" w:styleId="17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8">
    <w:name w:val="批注框文本 Char Char Char Char"/>
    <w:link w:val="11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码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21</Pages>
  <Words>1486</Words>
  <Characters>8475</Characters>
  <Lines>70</Lines>
  <Paragraphs>19</Paragraphs>
  <TotalTime>0</TotalTime>
  <ScaleCrop>false</ScaleCrop>
  <LinksUpToDate>false</LinksUpToDate>
  <CharactersWithSpaces>9942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2019-01-16T18:37:00Z</dcterms:created>
  <dc:creator>王怡</dc:creator>
  <cp:lastModifiedBy>admin</cp:lastModifiedBy>
  <dcterms:modified xsi:type="dcterms:W3CDTF">2021-05-27T11:47:30Z</dcterms:modified>
  <dc:title>闫超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3C4F446A58494E919638F7A07E300E41</vt:lpwstr>
  </property>
</Properties>
</file>