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1D" w:rsidRDefault="00520E1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C5061D" w:rsidRDefault="00C5061D"/>
    <w:p w:rsidR="00C5061D" w:rsidRDefault="00C5061D"/>
    <w:p w:rsidR="00C5061D" w:rsidRDefault="00C5061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5061D" w:rsidRDefault="00C5061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5061D" w:rsidRDefault="00C5061D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C5061D" w:rsidRDefault="00520E1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昌吉人民广播电台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C5061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520E10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:rsidR="00C5061D" w:rsidRDefault="00C5061D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昌吉人民广播电台概况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昌吉人民广播电台预算公开表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昌吉人民广播电台预算情况说明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九、关于昌吉人民广播电台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5061D" w:rsidRDefault="00520E1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520E1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第一部分昌吉人民广播电台概况</w:t>
      </w:r>
    </w:p>
    <w:p w:rsidR="00C5061D" w:rsidRDefault="00C5061D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C5061D" w:rsidRDefault="00520E1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C5061D" w:rsidRDefault="00520E10">
      <w:pPr>
        <w:snapToGrid w:val="0"/>
        <w:spacing w:line="640" w:lineRule="exact"/>
        <w:ind w:firstLineChars="150" w:firstLine="480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全面贯彻党对新闻宣传工作的路线、方针、政策和国家、自治区有关广播电视的法律、法规，牢牢把握正确的舆论导向；负责对内对外宣传的广播；负责新闻广播、专题广播、文艺广播、交通广播、昌吉生活网；开展咨询服务，发布广告；提供广播和网络技术服务，包括广播节目录制、发射、传输；负责广播和网络业务的培训及广播业务报表的统计工作；完成上级交办的其它工作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C5061D" w:rsidRDefault="00520E1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C5061D" w:rsidRDefault="00520E10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昌吉人民广播电台无下属预算单位，下设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7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个处室，分别是：办公室、新闻部，总编室，技术部，节目部，网络中心，广告部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5061D" w:rsidRDefault="00520E10">
      <w:pPr>
        <w:widowControl/>
        <w:spacing w:line="56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45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C5061D" w:rsidRDefault="00C5061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5061D" w:rsidRDefault="00C5061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5061D" w:rsidRDefault="00C5061D" w:rsidP="00550E0E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 w:rsidP="00550E0E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 w:rsidP="00550E0E">
      <w:pPr>
        <w:widowControl/>
        <w:spacing w:beforeLines="50"/>
        <w:jc w:val="lef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C5061D" w:rsidP="00550E0E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5061D" w:rsidRDefault="00520E10" w:rsidP="00550E0E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C5061D" w:rsidRDefault="00520E10" w:rsidP="00550E0E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C5061D" w:rsidRDefault="00520E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C5061D" w:rsidRDefault="00520E1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编制部门：昌吉人民广播电台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C5061D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626.65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626.65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599.96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26.69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41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626.65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626.65</w:t>
            </w:r>
          </w:p>
        </w:tc>
      </w:tr>
      <w:tr w:rsidR="00C5061D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626.65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626.65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C5061D" w:rsidRDefault="00520E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填报部门：昌吉人民广播电台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568"/>
        <w:gridCol w:w="451"/>
        <w:gridCol w:w="451"/>
        <w:gridCol w:w="1724"/>
        <w:gridCol w:w="851"/>
        <w:gridCol w:w="851"/>
        <w:gridCol w:w="680"/>
        <w:gridCol w:w="680"/>
        <w:gridCol w:w="680"/>
        <w:gridCol w:w="680"/>
        <w:gridCol w:w="680"/>
        <w:gridCol w:w="680"/>
        <w:gridCol w:w="678"/>
      </w:tblGrid>
      <w:tr w:rsidR="00C5061D">
        <w:trPr>
          <w:trHeight w:val="510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C5061D">
        <w:trPr>
          <w:trHeight w:val="18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08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04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广播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599.96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599.96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208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机关事业单位职业年金缴费支出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26.69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26.69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626.65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626.65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C5061D" w:rsidRDefault="00520E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编制部门：昌吉人民广播电台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458"/>
        <w:gridCol w:w="400"/>
        <w:gridCol w:w="400"/>
        <w:gridCol w:w="2581"/>
        <w:gridCol w:w="1845"/>
        <w:gridCol w:w="1846"/>
        <w:gridCol w:w="1699"/>
      </w:tblGrid>
      <w:tr w:rsidR="00C5061D">
        <w:trPr>
          <w:trHeight w:val="345"/>
        </w:trPr>
        <w:tc>
          <w:tcPr>
            <w:tcW w:w="3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C5061D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5061D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广播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599.96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569.65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机关事业单位职业年金缴费支出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26.69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26.69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626.65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596.65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5061D" w:rsidRDefault="00520E10" w:rsidP="00550E0E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C5061D" w:rsidRDefault="00C5061D" w:rsidP="00550E0E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520E10" w:rsidP="00550E0E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C5061D" w:rsidRDefault="00520E10" w:rsidP="00550E0E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编制部门：昌吉人民广播电台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C5061D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5061D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599.96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599.96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26.69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26.69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79" w:type="dxa"/>
        <w:tblInd w:w="93" w:type="dxa"/>
        <w:tblLayout w:type="fixed"/>
        <w:tblLook w:val="04A0"/>
      </w:tblPr>
      <w:tblGrid>
        <w:gridCol w:w="587"/>
        <w:gridCol w:w="492"/>
        <w:gridCol w:w="463"/>
        <w:gridCol w:w="2510"/>
        <w:gridCol w:w="660"/>
        <w:gridCol w:w="1024"/>
        <w:gridCol w:w="216"/>
        <w:gridCol w:w="1626"/>
        <w:gridCol w:w="1701"/>
      </w:tblGrid>
      <w:tr w:rsidR="00C5061D">
        <w:trPr>
          <w:trHeight w:val="450"/>
        </w:trPr>
        <w:tc>
          <w:tcPr>
            <w:tcW w:w="92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5061D">
        <w:trPr>
          <w:trHeight w:val="285"/>
        </w:trPr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编制部门：昌吉人民广播电台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5061D">
        <w:trPr>
          <w:trHeight w:val="405"/>
        </w:trPr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5061D">
        <w:trPr>
          <w:trHeight w:val="465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5061D">
        <w:trPr>
          <w:trHeight w:val="3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广播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599.96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569.96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26.69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26.69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626.65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139" w:type="dxa"/>
        <w:tblInd w:w="93" w:type="dxa"/>
        <w:tblLayout w:type="fixed"/>
        <w:tblLook w:val="04A0"/>
      </w:tblPr>
      <w:tblGrid>
        <w:gridCol w:w="568"/>
        <w:gridCol w:w="577"/>
        <w:gridCol w:w="2891"/>
        <w:gridCol w:w="995"/>
        <w:gridCol w:w="706"/>
        <w:gridCol w:w="976"/>
        <w:gridCol w:w="725"/>
        <w:gridCol w:w="1701"/>
      </w:tblGrid>
      <w:tr w:rsidR="00C5061D">
        <w:trPr>
          <w:trHeight w:val="375"/>
        </w:trPr>
        <w:tc>
          <w:tcPr>
            <w:tcW w:w="9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5061D">
        <w:trPr>
          <w:trHeight w:val="405"/>
        </w:trPr>
        <w:tc>
          <w:tcPr>
            <w:tcW w:w="4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编制部门：昌吉人民广播电台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5061D">
        <w:trPr>
          <w:trHeight w:val="390"/>
        </w:trPr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5061D">
        <w:trPr>
          <w:trHeight w:val="495"/>
        </w:trPr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5061D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ind w:rightChars="70" w:right="147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119.25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3.01</w:t>
            </w:r>
          </w:p>
        </w:tc>
      </w:tr>
      <w:tr w:rsidR="00C5061D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9.24</w:t>
            </w:r>
          </w:p>
        </w:tc>
      </w:tr>
      <w:tr w:rsidR="00C5061D">
        <w:trPr>
          <w:trHeight w:val="3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0.85</w:t>
            </w:r>
          </w:p>
        </w:tc>
      </w:tr>
      <w:tr w:rsidR="00C5061D">
        <w:trPr>
          <w:trHeight w:val="3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3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3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5061D">
        <w:trPr>
          <w:trHeight w:val="3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583.55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13.1</w:t>
            </w:r>
          </w:p>
          <w:p w:rsidR="00C5061D" w:rsidRDefault="00C5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C5061D" w:rsidRDefault="00C5061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10678" w:type="dxa"/>
        <w:tblInd w:w="-960" w:type="dxa"/>
        <w:tblLayout w:type="fixed"/>
        <w:tblLook w:val="04A0"/>
      </w:tblPr>
      <w:tblGrid>
        <w:gridCol w:w="377"/>
        <w:gridCol w:w="395"/>
        <w:gridCol w:w="299"/>
        <w:gridCol w:w="744"/>
        <w:gridCol w:w="1133"/>
        <w:gridCol w:w="930"/>
        <w:gridCol w:w="382"/>
        <w:gridCol w:w="816"/>
        <w:gridCol w:w="212"/>
        <w:gridCol w:w="24"/>
        <w:gridCol w:w="359"/>
        <w:gridCol w:w="895"/>
        <w:gridCol w:w="463"/>
        <w:gridCol w:w="388"/>
        <w:gridCol w:w="384"/>
        <w:gridCol w:w="348"/>
        <w:gridCol w:w="329"/>
        <w:gridCol w:w="507"/>
        <w:gridCol w:w="1693"/>
      </w:tblGrid>
      <w:tr w:rsidR="00C5061D">
        <w:trPr>
          <w:gridBefore w:val="1"/>
          <w:wBefore w:w="377" w:type="dxa"/>
          <w:trHeight w:val="374"/>
        </w:trPr>
        <w:tc>
          <w:tcPr>
            <w:tcW w:w="103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C5061D">
        <w:trPr>
          <w:gridBefore w:val="1"/>
          <w:wBefore w:w="377" w:type="dxa"/>
          <w:trHeight w:val="402"/>
        </w:trPr>
        <w:tc>
          <w:tcPr>
            <w:tcW w:w="4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编制部门：昌吉人民广播电台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7"/>
        </w:trPr>
        <w:tc>
          <w:tcPr>
            <w:tcW w:w="1071" w:type="dxa"/>
            <w:gridSpan w:val="3"/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744" w:type="dxa"/>
            <w:vMerge w:val="restart"/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33" w:type="dxa"/>
            <w:vMerge w:val="restart"/>
            <w:shd w:val="clear" w:color="auto" w:fill="auto"/>
            <w:noWrap/>
            <w:vAlign w:val="center"/>
          </w:tcPr>
          <w:p w:rsidR="00C5061D" w:rsidRDefault="00520E1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82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028" w:type="dxa"/>
            <w:gridSpan w:val="2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83" w:type="dxa"/>
            <w:gridSpan w:val="2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463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88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732" w:type="dxa"/>
            <w:gridSpan w:val="2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29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507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:rsidR="00C5061D" w:rsidRDefault="00520E10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0"/>
        </w:trPr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8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061D" w:rsidRDefault="00C5061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207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08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04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广播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电费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30</w:t>
            </w: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30</w:t>
            </w: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50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37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30</w:t>
            </w:r>
          </w:p>
        </w:tc>
        <w:tc>
          <w:tcPr>
            <w:tcW w:w="382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30</w:t>
            </w:r>
          </w:p>
        </w:tc>
        <w:tc>
          <w:tcPr>
            <w:tcW w:w="383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C5061D" w:rsidRDefault="00C5061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C5061D" w:rsidRDefault="00C5061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520E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昌吉人民广播电台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C5061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5061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5061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C5061D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备注：昌吉人民广播电台是财政差额拨款单位，财政预算中不安排三公经费预算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，此表为空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C5061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5061D" w:rsidRDefault="00520E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C5061D" w:rsidRDefault="00520E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5061D" w:rsidRDefault="00520E1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昌吉人民广播电台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C5061D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5061D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506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061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5061D" w:rsidRDefault="00520E1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5061D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备注：昌吉人民广播电台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未安排政府性基金预算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，此表为空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C5061D" w:rsidRDefault="00520E10" w:rsidP="00550E0E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626.65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626.65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599.96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626.65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626.65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38.41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万元，主要原因是人员比上年度减少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人，以及压缩预算经费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626.65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596.65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万元，主要原因是人员比上年度减少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人，以及压缩预算经费。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万元电费专项款，与上年持平。</w:t>
      </w:r>
    </w:p>
    <w:p w:rsidR="00C5061D" w:rsidRDefault="00520E10"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关于昌吉人民广播电台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C5061D" w:rsidRDefault="00520E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626.65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C5061D" w:rsidRDefault="00520E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599.96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万元，主要用于基本工资福利支出，社保缴费支出，公用经费支出，对个人和家庭的补助支出，专项电费支出。</w:t>
      </w:r>
    </w:p>
    <w:p w:rsidR="00C5061D" w:rsidRDefault="00520E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万元，主要用于缴纳职业年金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95.21%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38.41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。主要原因是：人员比上年度减少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人，以及压缩预算经费。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4.79%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</w:t>
      </w:r>
      <w:r>
        <w:rPr>
          <w:rFonts w:ascii="仿宋" w:eastAsia="仿宋" w:hAnsi="仿宋" w:cs="宋体" w:hint="eastAsia"/>
          <w:kern w:val="0"/>
          <w:sz w:val="32"/>
          <w:szCs w:val="32"/>
        </w:rPr>
        <w:t>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或减少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万元，主要原因是：项目需求未发生变化。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C5061D" w:rsidRDefault="00520E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599.96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一般预算支出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95.8%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5061D" w:rsidRDefault="00520E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机关事业单位职业年金缴费支出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一般预算支出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207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广播电视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08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广播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04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599.96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，主要原因是：人员减少两人，相应预算减少，并压缩预算支出。</w:t>
      </w:r>
    </w:p>
    <w:p w:rsidR="00C5061D" w:rsidRDefault="00520E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）行政事业单位离退休（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）机关事业单位职业年金缴费支出（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26.69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，主要原因是：减少两人，预算相应减少。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626.65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83.55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绩效工资、机关事业单位基本养老保险缴费、职业年金缴费、职工基本医疗保险缴费、公务员医疗补助缴费、其他社会保障缴费、住房公积金、医疗费、其他工资福利支出奖励金、其他对个人和家庭的补助等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13.1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万元，主要包括：培训费、福利费、其他商品和服务支出。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电费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昌吉州财政对广播电台电费补助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：电费</w:t>
      </w:r>
      <w:r>
        <w:rPr>
          <w:rFonts w:ascii="仿宋_GB2312" w:eastAsia="仿宋_GB2312" w:hAnsi="黑体" w:hint="eastAsia"/>
          <w:sz w:val="32"/>
          <w:szCs w:val="32"/>
        </w:rPr>
        <w:t>30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0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0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昌吉人民广播电台是差额拨款单位，三公经费属于自筹，不在财政预算范围内；公务用车购置费为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，未安排预算；公务用车运行费增加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万元，主要原因是昌吉人民广播电台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是差额拨款单位，三公经费属于自筹，不在财政预算范围内；公务接待费增加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万元，主要原因是昌吉人民广播电台是差额拨款单位，三公经费属于自筹，不在财政预算范围内。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九、关于昌吉人民广播电台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：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（一）机关运行经费情况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年，昌吉人民广播电台的机关运行经费财政拨款预算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13.1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万元，上涨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年增加了其他商品服务支出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年度无此项预算经费。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年，昌吉人民广播电台政府采购预算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 w:hint="eastAsia"/>
          <w:sz w:val="32"/>
        </w:rPr>
        <w:t xml:space="preserve"> 0  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 w:hint="eastAsia"/>
          <w:sz w:val="32"/>
        </w:rPr>
        <w:t xml:space="preserve">  0  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国有资产占用使用情况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年底，昌吉人民广播电台占用使用国有资产总体情况为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480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2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164.18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14.38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149.8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24.63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916.39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台。</w:t>
      </w:r>
    </w:p>
    <w:p w:rsidR="00C5061D" w:rsidRDefault="00520E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5061D" w:rsidRDefault="00520E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30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万元。具体情况见下表：</w:t>
      </w:r>
    </w:p>
    <w:p w:rsidR="00C5061D" w:rsidRDefault="00C5061D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5061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C5061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520E10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C5061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5061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昌吉人广播电台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电费</w:t>
            </w:r>
          </w:p>
        </w:tc>
      </w:tr>
      <w:tr w:rsidR="00C5061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5061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保证全年广播不断电</w:t>
            </w:r>
          </w:p>
        </w:tc>
      </w:tr>
      <w:tr w:rsidR="00C5061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5061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 w:rsidP="00550E0E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缴纳电费金额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全年缴纳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万元　</w:t>
            </w:r>
          </w:p>
        </w:tc>
      </w:tr>
      <w:tr w:rsidR="00C5061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按时缴纳电费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号　</w:t>
            </w:r>
          </w:p>
        </w:tc>
      </w:tr>
      <w:tr w:rsidR="00C5061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保证不断电的时间</w:t>
            </w:r>
            <w:r w:rsidR="00550E0E">
              <w:rPr>
                <w:rFonts w:ascii="宋体" w:hAnsi="宋体" w:cs="宋体" w:hint="eastAsia"/>
                <w:kern w:val="0"/>
                <w:sz w:val="18"/>
                <w:szCs w:val="18"/>
              </w:rPr>
              <w:t>（小时）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8760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小时　</w:t>
            </w:r>
          </w:p>
        </w:tc>
      </w:tr>
      <w:tr w:rsidR="00C5061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保证广播有效播出时间</w:t>
            </w:r>
            <w:r w:rsidR="00550E0E">
              <w:rPr>
                <w:rFonts w:ascii="宋体" w:hAnsi="宋体" w:cs="宋体" w:hint="eastAsia"/>
                <w:kern w:val="0"/>
                <w:sz w:val="18"/>
                <w:szCs w:val="18"/>
              </w:rPr>
              <w:t>（天）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</w:t>
            </w:r>
          </w:p>
        </w:tc>
      </w:tr>
      <w:tr w:rsidR="00C5061D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广播全年预计广告收入</w:t>
            </w:r>
            <w:r w:rsidR="00550E0E">
              <w:rPr>
                <w:rFonts w:ascii="宋体" w:hAnsi="宋体" w:cs="宋体" w:hint="eastAsia"/>
                <w:kern w:val="0"/>
                <w:sz w:val="18"/>
                <w:szCs w:val="18"/>
              </w:rPr>
              <w:t>(万元)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万元　</w:t>
            </w:r>
          </w:p>
        </w:tc>
      </w:tr>
      <w:tr w:rsidR="00C5061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1D" w:rsidRDefault="00C506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广播宣传效益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作为党的喉舌宣传党的政策方针等　</w:t>
            </w:r>
          </w:p>
        </w:tc>
      </w:tr>
      <w:tr w:rsidR="00C5061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听众满意度</w:t>
            </w:r>
            <w:r w:rsidR="00550E0E">
              <w:rPr>
                <w:rFonts w:ascii="宋体" w:hAnsi="宋体" w:cs="宋体" w:hint="eastAsia"/>
                <w:kern w:val="0"/>
                <w:sz w:val="18"/>
                <w:szCs w:val="18"/>
              </w:rPr>
              <w:t>(%)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1D" w:rsidRDefault="00520E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95%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5061D" w:rsidRDefault="00C5061D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C5061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5061D" w:rsidRDefault="00520E10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C5061D" w:rsidRDefault="00520E1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C5061D" w:rsidRDefault="00520E1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C5061D" w:rsidRDefault="00520E10" w:rsidP="00550E0E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C5061D" w:rsidRDefault="00520E10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5061D" w:rsidRDefault="00520E10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5061D" w:rsidRDefault="00520E10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C5061D" w:rsidRDefault="00520E10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5061D" w:rsidRDefault="00520E10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:rsidR="00C5061D" w:rsidRDefault="00520E10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C5061D" w:rsidRDefault="00C5061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5061D" w:rsidRDefault="00C5061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5061D" w:rsidRDefault="00520E10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昌吉人民广播电台</w:t>
      </w:r>
    </w:p>
    <w:p w:rsidR="00C5061D" w:rsidRDefault="00520E10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2019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C5061D" w:rsidRDefault="00C5061D"/>
    <w:p w:rsidR="00C5061D" w:rsidRDefault="00C5061D"/>
    <w:sectPr w:rsidR="00C5061D" w:rsidSect="00C50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E10" w:rsidRDefault="00520E10" w:rsidP="00C5061D">
      <w:r>
        <w:separator/>
      </w:r>
    </w:p>
  </w:endnote>
  <w:endnote w:type="continuationSeparator" w:id="0">
    <w:p w:rsidR="00520E10" w:rsidRDefault="00520E10" w:rsidP="00C50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61D" w:rsidRDefault="00C5061D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520E10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520E10">
      <w:rPr>
        <w:rFonts w:ascii="宋体" w:eastAsia="宋体" w:hAnsi="宋体"/>
        <w:sz w:val="28"/>
        <w:szCs w:val="28"/>
        <w:lang w:val="zh-CN"/>
      </w:rPr>
      <w:t>-</w:t>
    </w:r>
    <w:r w:rsidR="00520E10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C5061D" w:rsidRDefault="00C506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61D" w:rsidRDefault="00C5061D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520E10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550E0E" w:rsidRPr="00550E0E">
      <w:rPr>
        <w:rFonts w:ascii="宋体" w:eastAsia="宋体" w:hAnsi="宋体"/>
        <w:noProof/>
        <w:sz w:val="28"/>
        <w:szCs w:val="28"/>
        <w:lang w:val="zh-CN"/>
      </w:rPr>
      <w:t>19</w:t>
    </w:r>
    <w:r>
      <w:rPr>
        <w:rFonts w:ascii="宋体" w:eastAsia="宋体" w:hAnsi="宋体"/>
        <w:sz w:val="28"/>
        <w:szCs w:val="28"/>
      </w:rPr>
      <w:fldChar w:fldCharType="end"/>
    </w:r>
  </w:p>
  <w:p w:rsidR="00C5061D" w:rsidRDefault="00C506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E10" w:rsidRDefault="00520E10" w:rsidP="00C5061D">
      <w:r>
        <w:separator/>
      </w:r>
    </w:p>
  </w:footnote>
  <w:footnote w:type="continuationSeparator" w:id="0">
    <w:p w:rsidR="00520E10" w:rsidRDefault="00520E10" w:rsidP="00C506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5ED7E"/>
    <w:multiLevelType w:val="singleLevel"/>
    <w:tmpl w:val="5105ED7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024947"/>
    <w:rsid w:val="00060C8A"/>
    <w:rsid w:val="00066972"/>
    <w:rsid w:val="000D265F"/>
    <w:rsid w:val="001833B0"/>
    <w:rsid w:val="001C5076"/>
    <w:rsid w:val="001D746E"/>
    <w:rsid w:val="00253808"/>
    <w:rsid w:val="00270A05"/>
    <w:rsid w:val="002B5144"/>
    <w:rsid w:val="002C5EC7"/>
    <w:rsid w:val="002C7C6C"/>
    <w:rsid w:val="002F5B0B"/>
    <w:rsid w:val="00325B17"/>
    <w:rsid w:val="00330DC9"/>
    <w:rsid w:val="003C6ED3"/>
    <w:rsid w:val="003F1558"/>
    <w:rsid w:val="00413CE4"/>
    <w:rsid w:val="004516A7"/>
    <w:rsid w:val="004921DD"/>
    <w:rsid w:val="0049793F"/>
    <w:rsid w:val="00514F3B"/>
    <w:rsid w:val="00520E10"/>
    <w:rsid w:val="00550E0E"/>
    <w:rsid w:val="00567E71"/>
    <w:rsid w:val="005C205C"/>
    <w:rsid w:val="00755321"/>
    <w:rsid w:val="00757310"/>
    <w:rsid w:val="00841512"/>
    <w:rsid w:val="008720C2"/>
    <w:rsid w:val="008C6EB3"/>
    <w:rsid w:val="00990EB6"/>
    <w:rsid w:val="0099564D"/>
    <w:rsid w:val="00995F6F"/>
    <w:rsid w:val="009B5DED"/>
    <w:rsid w:val="00A46A85"/>
    <w:rsid w:val="00B46F82"/>
    <w:rsid w:val="00BB5632"/>
    <w:rsid w:val="00C45729"/>
    <w:rsid w:val="00C5061D"/>
    <w:rsid w:val="00C614EA"/>
    <w:rsid w:val="00CF4873"/>
    <w:rsid w:val="00D95B2F"/>
    <w:rsid w:val="00DC627C"/>
    <w:rsid w:val="00E97DE7"/>
    <w:rsid w:val="00EA3AB6"/>
    <w:rsid w:val="00EC7DED"/>
    <w:rsid w:val="00ED6E2E"/>
    <w:rsid w:val="00EE458B"/>
    <w:rsid w:val="00F02A85"/>
    <w:rsid w:val="00F1364F"/>
    <w:rsid w:val="00F2080B"/>
    <w:rsid w:val="00F50BA5"/>
    <w:rsid w:val="00FA620D"/>
    <w:rsid w:val="00FC365D"/>
    <w:rsid w:val="00FC5188"/>
    <w:rsid w:val="00FC6ABD"/>
    <w:rsid w:val="00FD4B97"/>
    <w:rsid w:val="00FF472E"/>
    <w:rsid w:val="043822E4"/>
    <w:rsid w:val="16E557BB"/>
    <w:rsid w:val="2EF66718"/>
    <w:rsid w:val="382A7B48"/>
    <w:rsid w:val="3A077344"/>
    <w:rsid w:val="40B65BEA"/>
    <w:rsid w:val="428A63EC"/>
    <w:rsid w:val="477B687F"/>
    <w:rsid w:val="525A00D5"/>
    <w:rsid w:val="540E2728"/>
    <w:rsid w:val="5770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C5061D"/>
    <w:pPr>
      <w:jc w:val="left"/>
    </w:pPr>
  </w:style>
  <w:style w:type="paragraph" w:styleId="a4">
    <w:name w:val="Balloon Text"/>
    <w:basedOn w:val="a"/>
    <w:link w:val="Char"/>
    <w:semiHidden/>
    <w:qFormat/>
    <w:rsid w:val="00C5061D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C5061D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6">
    <w:name w:val="header"/>
    <w:basedOn w:val="a"/>
    <w:link w:val="Char1"/>
    <w:qFormat/>
    <w:rsid w:val="00C50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C5061D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7">
    <w:name w:val="Normal (Web)"/>
    <w:basedOn w:val="a"/>
    <w:unhideWhenUsed/>
    <w:qFormat/>
    <w:rsid w:val="00C506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59"/>
    <w:qFormat/>
    <w:rsid w:val="00C5061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C5061D"/>
    <w:rPr>
      <w:rFonts w:cs="Times New Roman"/>
      <w:b/>
      <w:bCs/>
    </w:rPr>
  </w:style>
  <w:style w:type="character" w:styleId="aa">
    <w:name w:val="page number"/>
    <w:basedOn w:val="a0"/>
    <w:qFormat/>
    <w:rsid w:val="00C5061D"/>
  </w:style>
  <w:style w:type="character" w:customStyle="1" w:styleId="Char0">
    <w:name w:val="页脚 Char"/>
    <w:basedOn w:val="a0"/>
    <w:link w:val="a5"/>
    <w:uiPriority w:val="99"/>
    <w:qFormat/>
    <w:rsid w:val="00C5061D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C5061D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4"/>
    <w:semiHidden/>
    <w:qFormat/>
    <w:rsid w:val="00C5061D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6"/>
    <w:qFormat/>
    <w:rsid w:val="00C5061D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C5061D"/>
    <w:rPr>
      <w:rFonts w:ascii="Times New Roman" w:eastAsia="仿宋_GB2312" w:hAnsi="Times New Roman" w:cs="Times New Roman"/>
      <w:sz w:val="32"/>
      <w:szCs w:val="24"/>
    </w:rPr>
  </w:style>
  <w:style w:type="paragraph" w:styleId="ab">
    <w:name w:val="List Paragraph"/>
    <w:basedOn w:val="a"/>
    <w:uiPriority w:val="34"/>
    <w:qFormat/>
    <w:rsid w:val="00C5061D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C5061D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C5061D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C5061D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1420</Words>
  <Characters>8096</Characters>
  <Application>Microsoft Office Word</Application>
  <DocSecurity>0</DocSecurity>
  <Lines>67</Lines>
  <Paragraphs>18</Paragraphs>
  <ScaleCrop>false</ScaleCrop>
  <Company>china</Company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xbany</cp:lastModifiedBy>
  <cp:revision>13</cp:revision>
  <dcterms:created xsi:type="dcterms:W3CDTF">2019-04-16T11:18:00Z</dcterms:created>
  <dcterms:modified xsi:type="dcterms:W3CDTF">2021-05-31T04:45:00Z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E913FD5BB6394AF38E839C47C961B17E</vt:lpwstr>
  </property>
</Properties>
</file>