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8BF" w:rsidRDefault="00D628BF"/>
    <w:p w:rsidR="00D628BF" w:rsidRDefault="00873475">
      <w:pPr>
        <w:rPr>
          <w:rFonts w:ascii="黑体" w:eastAsia="黑体" w:hAnsi="黑体"/>
          <w:sz w:val="32"/>
          <w:szCs w:val="32"/>
        </w:rPr>
      </w:pPr>
      <w:r>
        <w:rPr>
          <w:rFonts w:ascii="黑体" w:eastAsia="黑体" w:hAnsi="黑体" w:hint="eastAsia"/>
          <w:sz w:val="32"/>
          <w:szCs w:val="32"/>
        </w:rPr>
        <w:t>附件：</w:t>
      </w:r>
    </w:p>
    <w:p w:rsidR="00D628BF" w:rsidRDefault="00D628BF"/>
    <w:p w:rsidR="00D628BF" w:rsidRDefault="00D628BF">
      <w:pPr>
        <w:widowControl/>
        <w:spacing w:before="100" w:beforeAutospacing="1" w:after="100" w:afterAutospacing="1"/>
        <w:outlineLvl w:val="1"/>
        <w:rPr>
          <w:rFonts w:ascii="黑体" w:eastAsia="黑体" w:hAnsi="黑体" w:cs="宋体"/>
          <w:kern w:val="0"/>
          <w:sz w:val="32"/>
          <w:szCs w:val="32"/>
        </w:rPr>
      </w:pPr>
    </w:p>
    <w:p w:rsidR="00D628BF" w:rsidRDefault="00D628BF">
      <w:pPr>
        <w:widowControl/>
        <w:spacing w:before="100" w:beforeAutospacing="1" w:after="100" w:afterAutospacing="1"/>
        <w:outlineLvl w:val="1"/>
        <w:rPr>
          <w:rFonts w:ascii="黑体" w:eastAsia="黑体" w:hAnsi="黑体" w:cs="宋体"/>
          <w:kern w:val="0"/>
          <w:sz w:val="32"/>
          <w:szCs w:val="32"/>
        </w:rPr>
      </w:pPr>
    </w:p>
    <w:p w:rsidR="00D628BF" w:rsidRDefault="00D628BF">
      <w:pPr>
        <w:widowControl/>
        <w:spacing w:before="100" w:beforeAutospacing="1" w:after="100" w:afterAutospacing="1"/>
        <w:outlineLvl w:val="1"/>
        <w:rPr>
          <w:rFonts w:ascii="宋体" w:hAnsi="宋体" w:cs="宋体"/>
          <w:b/>
          <w:bCs/>
          <w:kern w:val="0"/>
          <w:sz w:val="44"/>
          <w:szCs w:val="44"/>
        </w:rPr>
      </w:pPr>
    </w:p>
    <w:p w:rsidR="00D628BF" w:rsidRDefault="00873475">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昌吉州广播电视村村通工程运行维护管理中心</w:t>
      </w:r>
      <w:r>
        <w:rPr>
          <w:rFonts w:ascii="方正小标宋_GBK" w:eastAsia="方正小标宋_GBK" w:hAnsi="宋体" w:hint="eastAsia"/>
          <w:kern w:val="0"/>
          <w:sz w:val="44"/>
          <w:szCs w:val="44"/>
        </w:rPr>
        <w:t>2019</w:t>
      </w:r>
      <w:r>
        <w:rPr>
          <w:rFonts w:ascii="方正小标宋_GBK" w:eastAsia="方正小标宋_GBK" w:hAnsi="宋体" w:hint="eastAsia"/>
          <w:kern w:val="0"/>
          <w:sz w:val="44"/>
          <w:szCs w:val="44"/>
        </w:rPr>
        <w:t>年部门预算公开</w:t>
      </w:r>
    </w:p>
    <w:p w:rsidR="00D628BF" w:rsidRDefault="00D628BF">
      <w:pPr>
        <w:widowControl/>
        <w:spacing w:before="100" w:beforeAutospacing="1" w:after="100" w:afterAutospacing="1"/>
        <w:jc w:val="center"/>
        <w:outlineLvl w:val="1"/>
        <w:rPr>
          <w:rFonts w:ascii="宋体" w:hAnsi="宋体"/>
          <w:b/>
          <w:kern w:val="0"/>
          <w:sz w:val="44"/>
          <w:szCs w:val="44"/>
        </w:rPr>
      </w:pPr>
    </w:p>
    <w:p w:rsidR="00D628BF" w:rsidRDefault="00D628BF">
      <w:pPr>
        <w:widowControl/>
        <w:spacing w:before="100" w:beforeAutospacing="1" w:after="100" w:afterAutospacing="1"/>
        <w:jc w:val="center"/>
        <w:outlineLvl w:val="1"/>
        <w:rPr>
          <w:rFonts w:ascii="宋体" w:hAnsi="宋体"/>
          <w:b/>
          <w:kern w:val="0"/>
          <w:sz w:val="44"/>
          <w:szCs w:val="44"/>
        </w:rPr>
      </w:pPr>
    </w:p>
    <w:p w:rsidR="00D628BF" w:rsidRDefault="00D628BF">
      <w:pPr>
        <w:widowControl/>
        <w:spacing w:before="100" w:beforeAutospacing="1" w:after="100" w:afterAutospacing="1"/>
        <w:jc w:val="center"/>
        <w:outlineLvl w:val="1"/>
        <w:rPr>
          <w:rFonts w:ascii="宋体" w:hAnsi="宋体"/>
          <w:b/>
          <w:kern w:val="0"/>
          <w:sz w:val="44"/>
          <w:szCs w:val="44"/>
        </w:rPr>
      </w:pPr>
    </w:p>
    <w:p w:rsidR="00D628BF" w:rsidRDefault="00D628BF">
      <w:pPr>
        <w:widowControl/>
        <w:spacing w:before="100" w:beforeAutospacing="1" w:after="100" w:afterAutospacing="1"/>
        <w:jc w:val="center"/>
        <w:outlineLvl w:val="1"/>
        <w:rPr>
          <w:rFonts w:ascii="宋体" w:hAnsi="宋体"/>
          <w:b/>
          <w:kern w:val="0"/>
          <w:sz w:val="44"/>
          <w:szCs w:val="44"/>
        </w:rPr>
      </w:pPr>
    </w:p>
    <w:p w:rsidR="00D628BF" w:rsidRDefault="00D628BF">
      <w:pPr>
        <w:widowControl/>
        <w:spacing w:before="100" w:beforeAutospacing="1" w:after="100" w:afterAutospacing="1"/>
        <w:jc w:val="center"/>
        <w:outlineLvl w:val="1"/>
        <w:rPr>
          <w:rFonts w:ascii="宋体" w:hAnsi="宋体"/>
          <w:b/>
          <w:kern w:val="0"/>
          <w:sz w:val="44"/>
          <w:szCs w:val="44"/>
        </w:rPr>
      </w:pPr>
    </w:p>
    <w:p w:rsidR="00D628BF" w:rsidRDefault="00D628BF">
      <w:pPr>
        <w:widowControl/>
        <w:spacing w:before="100" w:beforeAutospacing="1" w:after="100" w:afterAutospacing="1"/>
        <w:jc w:val="center"/>
        <w:outlineLvl w:val="1"/>
        <w:rPr>
          <w:rFonts w:ascii="宋体" w:hAnsi="宋体"/>
          <w:b/>
          <w:kern w:val="0"/>
          <w:sz w:val="44"/>
          <w:szCs w:val="44"/>
        </w:rPr>
      </w:pPr>
    </w:p>
    <w:p w:rsidR="00D628BF" w:rsidRDefault="00D628BF">
      <w:pPr>
        <w:widowControl/>
        <w:spacing w:before="100" w:beforeAutospacing="1" w:after="100" w:afterAutospacing="1"/>
        <w:jc w:val="center"/>
        <w:outlineLvl w:val="1"/>
        <w:rPr>
          <w:rFonts w:ascii="宋体" w:hAnsi="宋体"/>
          <w:b/>
          <w:kern w:val="0"/>
          <w:sz w:val="44"/>
          <w:szCs w:val="44"/>
        </w:rPr>
      </w:pPr>
    </w:p>
    <w:p w:rsidR="00D628BF" w:rsidRDefault="00D628BF">
      <w:pPr>
        <w:widowControl/>
        <w:spacing w:before="100" w:beforeAutospacing="1" w:after="100" w:afterAutospacing="1"/>
        <w:jc w:val="center"/>
        <w:outlineLvl w:val="1"/>
        <w:rPr>
          <w:rFonts w:ascii="宋体" w:hAnsi="宋体"/>
          <w:b/>
          <w:kern w:val="0"/>
          <w:sz w:val="44"/>
          <w:szCs w:val="44"/>
        </w:rPr>
      </w:pPr>
    </w:p>
    <w:p w:rsidR="00D628BF" w:rsidRDefault="00D628BF">
      <w:pPr>
        <w:widowControl/>
        <w:spacing w:before="100" w:beforeAutospacing="1" w:after="100" w:afterAutospacing="1"/>
        <w:outlineLvl w:val="1"/>
        <w:rPr>
          <w:rFonts w:ascii="宋体" w:hAnsi="宋体"/>
          <w:b/>
          <w:kern w:val="0"/>
          <w:sz w:val="44"/>
          <w:szCs w:val="44"/>
        </w:rPr>
      </w:pPr>
    </w:p>
    <w:p w:rsidR="00D628BF" w:rsidRDefault="00D628BF">
      <w:pPr>
        <w:widowControl/>
        <w:spacing w:line="500" w:lineRule="exact"/>
        <w:jc w:val="center"/>
        <w:outlineLvl w:val="1"/>
        <w:rPr>
          <w:rFonts w:ascii="黑体" w:eastAsia="黑体" w:hAnsi="黑体"/>
          <w:kern w:val="0"/>
          <w:sz w:val="44"/>
          <w:szCs w:val="44"/>
        </w:rPr>
      </w:pPr>
    </w:p>
    <w:p w:rsidR="00D628BF" w:rsidRDefault="00873475">
      <w:pPr>
        <w:widowControl/>
        <w:spacing w:line="500" w:lineRule="exact"/>
        <w:jc w:val="center"/>
        <w:outlineLvl w:val="1"/>
        <w:rPr>
          <w:rFonts w:ascii="黑体" w:eastAsia="黑体" w:hAnsi="黑体"/>
          <w:kern w:val="0"/>
          <w:sz w:val="44"/>
          <w:szCs w:val="44"/>
        </w:rPr>
      </w:pPr>
      <w:r>
        <w:rPr>
          <w:rFonts w:ascii="黑体" w:eastAsia="黑体" w:hAnsi="黑体" w:hint="eastAsia"/>
          <w:kern w:val="0"/>
          <w:sz w:val="44"/>
          <w:szCs w:val="44"/>
        </w:rPr>
        <w:t>目录</w:t>
      </w:r>
    </w:p>
    <w:p w:rsidR="00D628BF" w:rsidRDefault="00D628BF">
      <w:pPr>
        <w:widowControl/>
        <w:spacing w:line="500" w:lineRule="exact"/>
        <w:jc w:val="center"/>
        <w:outlineLvl w:val="1"/>
        <w:rPr>
          <w:rFonts w:ascii="宋体" w:hAnsi="宋体"/>
          <w:b/>
          <w:kern w:val="0"/>
          <w:sz w:val="44"/>
          <w:szCs w:val="44"/>
        </w:rPr>
      </w:pPr>
    </w:p>
    <w:p w:rsidR="00D628BF" w:rsidRDefault="00873475">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w:t>
      </w:r>
      <w:r>
        <w:rPr>
          <w:rFonts w:ascii="仿宋_GB2312" w:eastAsia="仿宋_GB2312" w:hAnsi="宋体" w:hint="eastAsia"/>
          <w:b/>
          <w:kern w:val="0"/>
          <w:sz w:val="32"/>
          <w:szCs w:val="32"/>
        </w:rPr>
        <w:t xml:space="preserve">  </w:t>
      </w:r>
      <w:r>
        <w:rPr>
          <w:rFonts w:ascii="仿宋" w:eastAsia="仿宋" w:hAnsi="仿宋" w:cs="仿宋" w:hint="eastAsia"/>
          <w:b/>
          <w:kern w:val="0"/>
          <w:sz w:val="32"/>
          <w:szCs w:val="32"/>
        </w:rPr>
        <w:t>昌吉州广播电视村村通工程运行维护管理中心</w:t>
      </w:r>
      <w:r>
        <w:rPr>
          <w:rFonts w:ascii="仿宋_GB2312" w:eastAsia="仿宋_GB2312" w:hAnsi="宋体" w:hint="eastAsia"/>
          <w:b/>
          <w:kern w:val="0"/>
          <w:sz w:val="32"/>
          <w:szCs w:val="32"/>
        </w:rPr>
        <w:t>（以下简称村村通中心）概况</w:t>
      </w:r>
    </w:p>
    <w:p w:rsidR="00D628BF" w:rsidRDefault="0087347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D628BF" w:rsidRDefault="0087347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D628BF" w:rsidRDefault="00873475">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w:t>
      </w:r>
      <w:r>
        <w:rPr>
          <w:rFonts w:ascii="仿宋_GB2312" w:eastAsia="仿宋_GB2312" w:hAnsi="宋体" w:hint="eastAsia"/>
          <w:b/>
          <w:kern w:val="0"/>
          <w:sz w:val="32"/>
          <w:szCs w:val="32"/>
        </w:rPr>
        <w:t xml:space="preserve">  </w:t>
      </w:r>
      <w:r>
        <w:rPr>
          <w:rFonts w:ascii="宋体" w:eastAsia="仿宋_GB2312" w:hAnsi="宋体" w:hint="eastAsia"/>
          <w:b/>
          <w:kern w:val="0"/>
          <w:sz w:val="32"/>
          <w:szCs w:val="32"/>
        </w:rPr>
        <w:t>2019</w:t>
      </w:r>
      <w:r>
        <w:rPr>
          <w:rFonts w:ascii="仿宋_GB2312" w:eastAsia="仿宋_GB2312" w:hAnsi="宋体" w:hint="eastAsia"/>
          <w:b/>
          <w:kern w:val="0"/>
          <w:sz w:val="32"/>
          <w:szCs w:val="32"/>
        </w:rPr>
        <w:t>年部门预算公开表</w:t>
      </w:r>
    </w:p>
    <w:p w:rsidR="00D628BF" w:rsidRDefault="0087347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一、部门收支总体情况表</w:t>
      </w:r>
    </w:p>
    <w:p w:rsidR="00D628BF" w:rsidRDefault="0087347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二、部门收入总体情况表</w:t>
      </w:r>
    </w:p>
    <w:p w:rsidR="00D628BF" w:rsidRDefault="0087347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三、部门支出总体情况表</w:t>
      </w:r>
    </w:p>
    <w:p w:rsidR="00D628BF" w:rsidRDefault="0087347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D628BF" w:rsidRDefault="0087347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D628BF" w:rsidRDefault="0087347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D628BF" w:rsidRDefault="0087347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七、</w:t>
      </w:r>
      <w:r>
        <w:rPr>
          <w:rFonts w:ascii="仿宋_GB2312" w:eastAsia="仿宋_GB2312" w:hAnsi="宋体" w:hint="eastAsia"/>
          <w:bCs/>
          <w:kern w:val="0"/>
          <w:sz w:val="32"/>
          <w:szCs w:val="32"/>
        </w:rPr>
        <w:t>项目支出情况表</w:t>
      </w:r>
    </w:p>
    <w:p w:rsidR="00D628BF" w:rsidRDefault="0087347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D628BF" w:rsidRDefault="0087347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D628BF" w:rsidRDefault="00873475">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w:t>
      </w:r>
      <w:r>
        <w:rPr>
          <w:rFonts w:ascii="仿宋_GB2312" w:eastAsia="仿宋_GB2312" w:hAnsi="宋体" w:hint="eastAsia"/>
          <w:b/>
          <w:kern w:val="0"/>
          <w:sz w:val="32"/>
          <w:szCs w:val="32"/>
        </w:rPr>
        <w:t xml:space="preserve">  </w:t>
      </w:r>
      <w:r>
        <w:rPr>
          <w:rFonts w:ascii="宋体" w:eastAsia="仿宋_GB2312" w:hAnsi="宋体" w:hint="eastAsia"/>
          <w:b/>
          <w:kern w:val="0"/>
          <w:sz w:val="32"/>
          <w:szCs w:val="32"/>
        </w:rPr>
        <w:t>2019</w:t>
      </w:r>
      <w:r>
        <w:rPr>
          <w:rFonts w:ascii="仿宋_GB2312" w:eastAsia="仿宋_GB2312" w:hAnsi="宋体" w:hint="eastAsia"/>
          <w:b/>
          <w:kern w:val="0"/>
          <w:sz w:val="32"/>
          <w:szCs w:val="32"/>
        </w:rPr>
        <w:t>年部门预算情况说明</w:t>
      </w:r>
    </w:p>
    <w:p w:rsidR="00D628BF" w:rsidRDefault="0087347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一、关于昌吉州村村通中心</w:t>
      </w:r>
      <w:r>
        <w:rPr>
          <w:rFonts w:ascii="仿宋_GB2312" w:eastAsia="仿宋_GB2312" w:hAnsi="宋体" w:hint="eastAsia"/>
          <w:kern w:val="0"/>
          <w:sz w:val="32"/>
          <w:szCs w:val="32"/>
        </w:rPr>
        <w:t>2019</w:t>
      </w:r>
      <w:r>
        <w:rPr>
          <w:rFonts w:ascii="仿宋_GB2312" w:eastAsia="仿宋_GB2312" w:hAnsi="宋体" w:hint="eastAsia"/>
          <w:kern w:val="0"/>
          <w:sz w:val="32"/>
          <w:szCs w:val="32"/>
        </w:rPr>
        <w:t>年收支预算情况的总体说明</w:t>
      </w:r>
    </w:p>
    <w:p w:rsidR="00D628BF" w:rsidRDefault="0087347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二、关于昌吉州村村通中心</w:t>
      </w:r>
      <w:r>
        <w:rPr>
          <w:rFonts w:ascii="仿宋_GB2312" w:eastAsia="仿宋_GB2312" w:hAnsi="宋体" w:hint="eastAsia"/>
          <w:kern w:val="0"/>
          <w:sz w:val="32"/>
          <w:szCs w:val="32"/>
        </w:rPr>
        <w:t>2019</w:t>
      </w:r>
      <w:r>
        <w:rPr>
          <w:rFonts w:ascii="仿宋_GB2312" w:eastAsia="仿宋_GB2312" w:hAnsi="宋体" w:hint="eastAsia"/>
          <w:kern w:val="0"/>
          <w:sz w:val="32"/>
          <w:szCs w:val="32"/>
        </w:rPr>
        <w:t>年收入预算情况说明</w:t>
      </w:r>
    </w:p>
    <w:p w:rsidR="00D628BF" w:rsidRDefault="0087347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三、关于昌吉州村村通中心</w:t>
      </w:r>
      <w:r>
        <w:rPr>
          <w:rFonts w:ascii="仿宋_GB2312" w:eastAsia="仿宋_GB2312" w:hAnsi="宋体" w:hint="eastAsia"/>
          <w:kern w:val="0"/>
          <w:sz w:val="32"/>
          <w:szCs w:val="32"/>
        </w:rPr>
        <w:t>2019</w:t>
      </w:r>
      <w:r>
        <w:rPr>
          <w:rFonts w:ascii="仿宋_GB2312" w:eastAsia="仿宋_GB2312" w:hAnsi="宋体" w:hint="eastAsia"/>
          <w:kern w:val="0"/>
          <w:sz w:val="32"/>
          <w:szCs w:val="32"/>
        </w:rPr>
        <w:t>年支出预算情况说明</w:t>
      </w:r>
    </w:p>
    <w:p w:rsidR="00D628BF" w:rsidRDefault="00873475">
      <w:pPr>
        <w:widowControl/>
        <w:spacing w:line="460" w:lineRule="exact"/>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昌吉州村村通中心</w:t>
      </w:r>
      <w:r>
        <w:rPr>
          <w:rFonts w:ascii="仿宋_GB2312" w:eastAsia="仿宋_GB2312" w:hAnsi="宋体" w:hint="eastAsia"/>
          <w:kern w:val="0"/>
          <w:sz w:val="32"/>
          <w:szCs w:val="32"/>
        </w:rPr>
        <w:t>2019</w:t>
      </w:r>
      <w:r>
        <w:rPr>
          <w:rFonts w:ascii="仿宋_GB2312" w:eastAsia="仿宋_GB2312" w:hAnsi="宋体" w:hint="eastAsia"/>
          <w:kern w:val="0"/>
          <w:sz w:val="32"/>
          <w:szCs w:val="32"/>
        </w:rPr>
        <w:t>年</w:t>
      </w:r>
      <w:r>
        <w:rPr>
          <w:rFonts w:ascii="仿宋_GB2312" w:eastAsia="仿宋_GB2312" w:hAnsi="宋体" w:hint="eastAsia"/>
          <w:bCs/>
          <w:kern w:val="0"/>
          <w:sz w:val="32"/>
          <w:szCs w:val="32"/>
        </w:rPr>
        <w:t>财政拨款收支预算情况的总体说明</w:t>
      </w:r>
    </w:p>
    <w:p w:rsidR="00D628BF" w:rsidRDefault="0087347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五、关于昌吉州村村通中心</w:t>
      </w:r>
      <w:r>
        <w:rPr>
          <w:rFonts w:ascii="仿宋_GB2312" w:eastAsia="仿宋_GB2312" w:hAnsi="宋体" w:hint="eastAsia"/>
          <w:kern w:val="0"/>
          <w:sz w:val="32"/>
          <w:szCs w:val="32"/>
        </w:rPr>
        <w:t>2019</w:t>
      </w:r>
      <w:r>
        <w:rPr>
          <w:rFonts w:ascii="仿宋_GB2312" w:eastAsia="仿宋_GB2312" w:hAnsi="宋体" w:hint="eastAsia"/>
          <w:kern w:val="0"/>
          <w:sz w:val="32"/>
          <w:szCs w:val="32"/>
        </w:rPr>
        <w:t>年一般公共预算当年拨款情况说明</w:t>
      </w:r>
    </w:p>
    <w:p w:rsidR="00D628BF" w:rsidRDefault="0087347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六、关于昌吉州村村通中心</w:t>
      </w:r>
      <w:r>
        <w:rPr>
          <w:rFonts w:ascii="仿宋_GB2312" w:eastAsia="仿宋_GB2312" w:hAnsi="宋体" w:hint="eastAsia"/>
          <w:kern w:val="0"/>
          <w:sz w:val="32"/>
          <w:szCs w:val="32"/>
        </w:rPr>
        <w:t>2019</w:t>
      </w:r>
      <w:r>
        <w:rPr>
          <w:rFonts w:ascii="仿宋_GB2312" w:eastAsia="仿宋_GB2312" w:hAnsi="宋体" w:hint="eastAsia"/>
          <w:kern w:val="0"/>
          <w:sz w:val="32"/>
          <w:szCs w:val="32"/>
        </w:rPr>
        <w:t>年一般公共预算基本支出情况说明</w:t>
      </w:r>
    </w:p>
    <w:p w:rsidR="00D628BF" w:rsidRDefault="0087347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七、关于昌吉州村村通中心</w:t>
      </w:r>
      <w:r>
        <w:rPr>
          <w:rFonts w:ascii="仿宋_GB2312" w:eastAsia="仿宋_GB2312" w:hAnsi="宋体" w:hint="eastAsia"/>
          <w:kern w:val="0"/>
          <w:sz w:val="32"/>
          <w:szCs w:val="32"/>
        </w:rPr>
        <w:t>2019</w:t>
      </w:r>
      <w:r>
        <w:rPr>
          <w:rFonts w:ascii="仿宋_GB2312" w:eastAsia="仿宋_GB2312" w:hAnsi="宋体" w:hint="eastAsia"/>
          <w:kern w:val="0"/>
          <w:sz w:val="32"/>
          <w:szCs w:val="32"/>
        </w:rPr>
        <w:t>年项目支出情况说明</w:t>
      </w:r>
    </w:p>
    <w:p w:rsidR="00D628BF" w:rsidRDefault="0087347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八、关于昌吉州村村通中心</w:t>
      </w:r>
      <w:r>
        <w:rPr>
          <w:rFonts w:ascii="仿宋_GB2312" w:eastAsia="仿宋_GB2312" w:hAnsi="宋体" w:hint="eastAsia"/>
          <w:kern w:val="0"/>
          <w:sz w:val="32"/>
          <w:szCs w:val="32"/>
        </w:rPr>
        <w:t>2019</w:t>
      </w:r>
      <w:r>
        <w:rPr>
          <w:rFonts w:ascii="仿宋_GB2312" w:eastAsia="仿宋_GB2312" w:hAnsi="宋体" w:hint="eastAsia"/>
          <w:kern w:val="0"/>
          <w:sz w:val="32"/>
          <w:szCs w:val="32"/>
        </w:rPr>
        <w:t>年</w:t>
      </w:r>
      <w:r>
        <w:rPr>
          <w:rFonts w:ascii="仿宋_GB2312" w:eastAsia="仿宋_GB2312" w:hAnsi="宋体" w:hint="eastAsia"/>
          <w:kern w:val="0"/>
          <w:sz w:val="32"/>
          <w:szCs w:val="32"/>
        </w:rPr>
        <w:t>一般公共预算“三公”经费预算情况说明</w:t>
      </w:r>
    </w:p>
    <w:p w:rsidR="00D628BF" w:rsidRDefault="0087347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九、关于昌吉州村村通中心</w:t>
      </w:r>
      <w:r>
        <w:rPr>
          <w:rFonts w:ascii="仿宋_GB2312" w:eastAsia="仿宋_GB2312" w:hAnsi="宋体" w:hint="eastAsia"/>
          <w:kern w:val="0"/>
          <w:sz w:val="32"/>
          <w:szCs w:val="32"/>
        </w:rPr>
        <w:t>2019</w:t>
      </w:r>
      <w:r>
        <w:rPr>
          <w:rFonts w:ascii="仿宋_GB2312" w:eastAsia="仿宋_GB2312" w:hAnsi="宋体" w:hint="eastAsia"/>
          <w:kern w:val="0"/>
          <w:sz w:val="32"/>
          <w:szCs w:val="32"/>
        </w:rPr>
        <w:t>年政府性基金预算拨款情况说明</w:t>
      </w:r>
    </w:p>
    <w:p w:rsidR="00D628BF" w:rsidRDefault="00873475">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D628BF" w:rsidRDefault="00873475">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名词解释</w:t>
      </w:r>
    </w:p>
    <w:p w:rsidR="00D628BF" w:rsidRDefault="00D628BF">
      <w:pPr>
        <w:widowControl/>
        <w:spacing w:line="460" w:lineRule="exact"/>
        <w:outlineLvl w:val="1"/>
        <w:rPr>
          <w:rFonts w:ascii="仿宋_GB2312" w:eastAsia="仿宋_GB2312" w:hAnsi="宋体"/>
          <w:b/>
          <w:kern w:val="0"/>
          <w:sz w:val="32"/>
          <w:szCs w:val="32"/>
        </w:rPr>
      </w:pPr>
    </w:p>
    <w:p w:rsidR="00D628BF" w:rsidRDefault="00D628BF">
      <w:pPr>
        <w:widowControl/>
        <w:spacing w:line="460" w:lineRule="exact"/>
        <w:outlineLvl w:val="1"/>
        <w:rPr>
          <w:rFonts w:ascii="仿宋_GB2312" w:eastAsia="仿宋_GB2312" w:hAnsi="宋体"/>
          <w:b/>
          <w:kern w:val="0"/>
          <w:sz w:val="32"/>
          <w:szCs w:val="32"/>
        </w:rPr>
      </w:pPr>
    </w:p>
    <w:p w:rsidR="00D628BF" w:rsidRDefault="00D628BF">
      <w:pPr>
        <w:widowControl/>
        <w:spacing w:line="460" w:lineRule="exact"/>
        <w:outlineLvl w:val="1"/>
        <w:rPr>
          <w:rFonts w:ascii="仿宋_GB2312" w:eastAsia="仿宋_GB2312" w:hAnsi="宋体"/>
          <w:b/>
          <w:kern w:val="0"/>
          <w:sz w:val="32"/>
          <w:szCs w:val="32"/>
        </w:rPr>
      </w:pPr>
    </w:p>
    <w:p w:rsidR="00D628BF" w:rsidRDefault="00D628BF">
      <w:pPr>
        <w:widowControl/>
        <w:spacing w:line="460" w:lineRule="exact"/>
        <w:outlineLvl w:val="1"/>
        <w:rPr>
          <w:rFonts w:ascii="仿宋_GB2312" w:eastAsia="仿宋_GB2312" w:hAnsi="宋体"/>
          <w:b/>
          <w:kern w:val="0"/>
          <w:sz w:val="32"/>
          <w:szCs w:val="32"/>
        </w:rPr>
      </w:pPr>
    </w:p>
    <w:p w:rsidR="00D628BF" w:rsidRDefault="00D628BF">
      <w:pPr>
        <w:widowControl/>
        <w:spacing w:line="460" w:lineRule="exact"/>
        <w:outlineLvl w:val="1"/>
        <w:rPr>
          <w:rFonts w:ascii="仿宋_GB2312" w:eastAsia="仿宋_GB2312" w:hAnsi="宋体"/>
          <w:b/>
          <w:kern w:val="0"/>
          <w:sz w:val="32"/>
          <w:szCs w:val="32"/>
        </w:rPr>
      </w:pPr>
    </w:p>
    <w:p w:rsidR="00D628BF" w:rsidRDefault="00D628BF">
      <w:pPr>
        <w:widowControl/>
        <w:spacing w:line="460" w:lineRule="exact"/>
        <w:outlineLvl w:val="1"/>
        <w:rPr>
          <w:rFonts w:ascii="仿宋_GB2312" w:eastAsia="仿宋_GB2312" w:hAnsi="宋体"/>
          <w:b/>
          <w:kern w:val="0"/>
          <w:sz w:val="32"/>
          <w:szCs w:val="32"/>
        </w:rPr>
      </w:pPr>
    </w:p>
    <w:p w:rsidR="00D628BF" w:rsidRDefault="00D628BF">
      <w:pPr>
        <w:widowControl/>
        <w:spacing w:line="460" w:lineRule="exact"/>
        <w:outlineLvl w:val="1"/>
        <w:rPr>
          <w:rFonts w:ascii="仿宋_GB2312" w:eastAsia="仿宋_GB2312" w:hAnsi="宋体"/>
          <w:b/>
          <w:kern w:val="0"/>
          <w:sz w:val="32"/>
          <w:szCs w:val="32"/>
        </w:rPr>
      </w:pPr>
    </w:p>
    <w:p w:rsidR="00D628BF" w:rsidRDefault="00D628BF">
      <w:pPr>
        <w:widowControl/>
        <w:spacing w:line="460" w:lineRule="exact"/>
        <w:outlineLvl w:val="1"/>
        <w:rPr>
          <w:rFonts w:ascii="仿宋_GB2312" w:eastAsia="仿宋_GB2312" w:hAnsi="宋体"/>
          <w:b/>
          <w:kern w:val="0"/>
          <w:sz w:val="32"/>
          <w:szCs w:val="32"/>
        </w:rPr>
      </w:pPr>
    </w:p>
    <w:p w:rsidR="00D628BF" w:rsidRDefault="00D628BF">
      <w:pPr>
        <w:widowControl/>
        <w:spacing w:line="460" w:lineRule="exact"/>
        <w:outlineLvl w:val="1"/>
        <w:rPr>
          <w:rFonts w:ascii="仿宋_GB2312" w:eastAsia="仿宋_GB2312" w:hAnsi="宋体"/>
          <w:b/>
          <w:kern w:val="0"/>
          <w:sz w:val="32"/>
          <w:szCs w:val="32"/>
        </w:rPr>
      </w:pPr>
    </w:p>
    <w:p w:rsidR="00D628BF" w:rsidRDefault="00D628BF">
      <w:pPr>
        <w:widowControl/>
        <w:spacing w:line="460" w:lineRule="exact"/>
        <w:outlineLvl w:val="1"/>
        <w:rPr>
          <w:rFonts w:ascii="仿宋_GB2312" w:eastAsia="仿宋_GB2312" w:hAnsi="宋体"/>
          <w:b/>
          <w:kern w:val="0"/>
          <w:sz w:val="32"/>
          <w:szCs w:val="32"/>
        </w:rPr>
      </w:pPr>
    </w:p>
    <w:p w:rsidR="00D628BF" w:rsidRDefault="00D628BF">
      <w:pPr>
        <w:widowControl/>
        <w:spacing w:line="460" w:lineRule="exact"/>
        <w:outlineLvl w:val="1"/>
        <w:rPr>
          <w:rFonts w:ascii="仿宋_GB2312" w:eastAsia="仿宋_GB2312" w:hAnsi="宋体"/>
          <w:b/>
          <w:kern w:val="0"/>
          <w:sz w:val="32"/>
          <w:szCs w:val="32"/>
        </w:rPr>
      </w:pPr>
    </w:p>
    <w:p w:rsidR="00D628BF" w:rsidRDefault="00D628BF">
      <w:pPr>
        <w:widowControl/>
        <w:spacing w:line="460" w:lineRule="exact"/>
        <w:outlineLvl w:val="1"/>
        <w:rPr>
          <w:rFonts w:ascii="仿宋_GB2312" w:eastAsia="仿宋_GB2312" w:hAnsi="宋体"/>
          <w:b/>
          <w:kern w:val="0"/>
          <w:sz w:val="32"/>
          <w:szCs w:val="32"/>
        </w:rPr>
      </w:pPr>
    </w:p>
    <w:p w:rsidR="00D628BF" w:rsidRDefault="00D628BF">
      <w:pPr>
        <w:widowControl/>
        <w:spacing w:line="460" w:lineRule="exact"/>
        <w:outlineLvl w:val="1"/>
        <w:rPr>
          <w:rFonts w:ascii="仿宋_GB2312" w:eastAsia="仿宋_GB2312" w:hAnsi="宋体"/>
          <w:b/>
          <w:kern w:val="0"/>
          <w:sz w:val="32"/>
          <w:szCs w:val="32"/>
        </w:rPr>
      </w:pPr>
    </w:p>
    <w:p w:rsidR="00D628BF" w:rsidRDefault="00D628BF">
      <w:pPr>
        <w:widowControl/>
        <w:spacing w:line="460" w:lineRule="exact"/>
        <w:outlineLvl w:val="1"/>
        <w:rPr>
          <w:rFonts w:ascii="仿宋_GB2312" w:eastAsia="仿宋_GB2312" w:hAnsi="宋体"/>
          <w:b/>
          <w:kern w:val="0"/>
          <w:sz w:val="32"/>
          <w:szCs w:val="32"/>
        </w:rPr>
      </w:pPr>
    </w:p>
    <w:p w:rsidR="00D628BF" w:rsidRDefault="00D628BF">
      <w:pPr>
        <w:widowControl/>
        <w:spacing w:line="460" w:lineRule="exact"/>
        <w:outlineLvl w:val="1"/>
        <w:rPr>
          <w:rFonts w:ascii="仿宋_GB2312" w:eastAsia="仿宋_GB2312" w:hAnsi="宋体"/>
          <w:b/>
          <w:kern w:val="0"/>
          <w:sz w:val="32"/>
          <w:szCs w:val="32"/>
        </w:rPr>
      </w:pPr>
    </w:p>
    <w:p w:rsidR="00D628BF" w:rsidRDefault="00D628BF">
      <w:pPr>
        <w:widowControl/>
        <w:spacing w:line="460" w:lineRule="exact"/>
        <w:outlineLvl w:val="1"/>
        <w:rPr>
          <w:rFonts w:ascii="仿宋_GB2312" w:eastAsia="仿宋_GB2312" w:hAnsi="宋体"/>
          <w:b/>
          <w:kern w:val="0"/>
          <w:sz w:val="32"/>
          <w:szCs w:val="32"/>
        </w:rPr>
      </w:pPr>
    </w:p>
    <w:p w:rsidR="00D628BF" w:rsidRDefault="00D628BF">
      <w:pPr>
        <w:widowControl/>
        <w:spacing w:line="460" w:lineRule="exact"/>
        <w:outlineLvl w:val="1"/>
        <w:rPr>
          <w:rFonts w:ascii="仿宋_GB2312" w:eastAsia="仿宋_GB2312" w:hAnsi="宋体"/>
          <w:b/>
          <w:kern w:val="0"/>
          <w:sz w:val="32"/>
          <w:szCs w:val="32"/>
        </w:rPr>
      </w:pPr>
    </w:p>
    <w:p w:rsidR="00D628BF" w:rsidRDefault="00D628BF">
      <w:pPr>
        <w:widowControl/>
        <w:spacing w:line="460" w:lineRule="exact"/>
        <w:outlineLvl w:val="1"/>
        <w:rPr>
          <w:rFonts w:ascii="仿宋_GB2312" w:eastAsia="仿宋_GB2312" w:hAnsi="宋体"/>
          <w:b/>
          <w:kern w:val="0"/>
          <w:sz w:val="32"/>
          <w:szCs w:val="32"/>
        </w:rPr>
      </w:pPr>
    </w:p>
    <w:p w:rsidR="00D628BF" w:rsidRDefault="00D628BF">
      <w:pPr>
        <w:widowControl/>
        <w:spacing w:line="460" w:lineRule="exact"/>
        <w:outlineLvl w:val="1"/>
        <w:rPr>
          <w:rFonts w:ascii="仿宋_GB2312" w:eastAsia="仿宋_GB2312" w:hAnsi="宋体"/>
          <w:b/>
          <w:kern w:val="0"/>
          <w:sz w:val="32"/>
          <w:szCs w:val="32"/>
        </w:rPr>
      </w:pPr>
    </w:p>
    <w:p w:rsidR="00D628BF" w:rsidRDefault="00D628BF">
      <w:pPr>
        <w:widowControl/>
        <w:spacing w:line="460" w:lineRule="exact"/>
        <w:outlineLvl w:val="1"/>
        <w:rPr>
          <w:rFonts w:ascii="仿宋_GB2312" w:eastAsia="仿宋_GB2312" w:hAnsi="宋体"/>
          <w:b/>
          <w:kern w:val="0"/>
          <w:sz w:val="32"/>
          <w:szCs w:val="32"/>
        </w:rPr>
      </w:pPr>
    </w:p>
    <w:p w:rsidR="00D628BF" w:rsidRDefault="00D628BF">
      <w:pPr>
        <w:widowControl/>
        <w:spacing w:line="460" w:lineRule="exact"/>
        <w:outlineLvl w:val="1"/>
        <w:rPr>
          <w:rFonts w:ascii="仿宋_GB2312" w:eastAsia="仿宋_GB2312" w:hAnsi="宋体"/>
          <w:b/>
          <w:kern w:val="0"/>
          <w:sz w:val="32"/>
          <w:szCs w:val="32"/>
        </w:rPr>
      </w:pPr>
    </w:p>
    <w:p w:rsidR="00D628BF" w:rsidRDefault="00873475">
      <w:pPr>
        <w:widowControl/>
        <w:jc w:val="center"/>
        <w:outlineLvl w:val="1"/>
        <w:rPr>
          <w:rFonts w:ascii="黑体" w:eastAsia="黑体" w:hAnsi="黑体"/>
          <w:kern w:val="0"/>
          <w:sz w:val="32"/>
          <w:szCs w:val="32"/>
        </w:rPr>
      </w:pPr>
      <w:r>
        <w:rPr>
          <w:rFonts w:ascii="黑体" w:eastAsia="黑体" w:hAnsi="黑体" w:hint="eastAsia"/>
          <w:kern w:val="0"/>
          <w:sz w:val="32"/>
          <w:szCs w:val="32"/>
        </w:rPr>
        <w:t>第一部分</w:t>
      </w:r>
      <w:r>
        <w:rPr>
          <w:rFonts w:ascii="黑体" w:eastAsia="黑体" w:hAnsi="黑体" w:hint="eastAsia"/>
          <w:kern w:val="0"/>
          <w:sz w:val="32"/>
          <w:szCs w:val="32"/>
        </w:rPr>
        <w:t xml:space="preserve">   </w:t>
      </w:r>
      <w:r>
        <w:rPr>
          <w:rFonts w:ascii="黑体" w:eastAsia="黑体" w:hAnsi="黑体" w:hint="eastAsia"/>
          <w:kern w:val="0"/>
          <w:sz w:val="32"/>
          <w:szCs w:val="32"/>
        </w:rPr>
        <w:t>昌吉州村村通中心单位概况</w:t>
      </w:r>
    </w:p>
    <w:p w:rsidR="00D628BF" w:rsidRDefault="00D628BF">
      <w:pPr>
        <w:widowControl/>
        <w:jc w:val="center"/>
        <w:outlineLvl w:val="1"/>
        <w:rPr>
          <w:rFonts w:ascii="宋体" w:hAnsi="宋体"/>
          <w:b/>
          <w:kern w:val="0"/>
          <w:sz w:val="32"/>
          <w:szCs w:val="32"/>
        </w:rPr>
      </w:pPr>
    </w:p>
    <w:p w:rsidR="00D628BF" w:rsidRDefault="00873475">
      <w:pPr>
        <w:widowControl/>
        <w:numPr>
          <w:ilvl w:val="0"/>
          <w:numId w:val="1"/>
        </w:numPr>
        <w:spacing w:line="560" w:lineRule="exact"/>
        <w:jc w:val="left"/>
        <w:rPr>
          <w:rFonts w:ascii="黑体" w:eastAsia="黑体" w:hAnsi="黑体" w:cs="宋体"/>
          <w:bCs/>
          <w:kern w:val="0"/>
          <w:sz w:val="32"/>
          <w:szCs w:val="32"/>
        </w:rPr>
      </w:pPr>
      <w:r>
        <w:rPr>
          <w:rFonts w:ascii="黑体" w:eastAsia="黑体" w:hAnsi="黑体" w:cs="宋体" w:hint="eastAsia"/>
          <w:bCs/>
          <w:kern w:val="0"/>
          <w:sz w:val="32"/>
          <w:szCs w:val="32"/>
        </w:rPr>
        <w:t>主要职能</w:t>
      </w:r>
    </w:p>
    <w:p w:rsidR="00D628BF" w:rsidRDefault="00873475">
      <w:pPr>
        <w:widowControl/>
        <w:spacing w:line="560" w:lineRule="exact"/>
        <w:ind w:firstLineChars="200" w:firstLine="640"/>
        <w:rPr>
          <w:rFonts w:ascii="仿宋_GB2312" w:eastAsia="仿宋_GB2312" w:hAnsi="宋体" w:cs="宋体"/>
          <w:kern w:val="0"/>
          <w:sz w:val="32"/>
          <w:szCs w:val="32"/>
        </w:rPr>
      </w:pPr>
      <w:r>
        <w:rPr>
          <w:rFonts w:ascii="仿宋" w:eastAsia="仿宋" w:hAnsi="仿宋" w:cs="仿宋" w:hint="eastAsia"/>
          <w:bCs/>
          <w:kern w:val="0"/>
          <w:sz w:val="32"/>
          <w:szCs w:val="32"/>
        </w:rPr>
        <w:t>昌吉州广播电视村村通工程运行维护管理中心主要为昌吉州广播电视村村通工程提供服务保障。承担州广播电视“村村通”工程维修配件供应、人员技术培训及专项资金管理等工作；负责组织县市“村村通”技术规范的制订、方案审核及工程建设等工作。</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p>
    <w:p w:rsidR="00D628BF" w:rsidRDefault="00873475">
      <w:pPr>
        <w:widowControl/>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二、机构设置及人员情况</w:t>
      </w:r>
    </w:p>
    <w:p w:rsidR="00D628BF" w:rsidRDefault="00873475">
      <w:pPr>
        <w:widowControl/>
        <w:spacing w:line="560" w:lineRule="exact"/>
        <w:ind w:firstLine="640"/>
        <w:jc w:val="left"/>
        <w:rPr>
          <w:rFonts w:ascii="仿宋_GB2312" w:eastAsia="仿宋_GB2312" w:hAnsi="黑体" w:cs="宋体"/>
          <w:bCs/>
          <w:kern w:val="0"/>
          <w:sz w:val="32"/>
          <w:szCs w:val="32"/>
        </w:rPr>
      </w:pPr>
      <w:r>
        <w:rPr>
          <w:rFonts w:ascii="仿宋_GB2312" w:eastAsia="仿宋_GB2312" w:hAnsi="黑体" w:cs="宋体" w:hint="eastAsia"/>
          <w:bCs/>
          <w:kern w:val="0"/>
          <w:sz w:val="32"/>
          <w:szCs w:val="32"/>
        </w:rPr>
        <w:t>昌吉州村村通工程运行维护管理中心无下属预算单位，下设</w:t>
      </w:r>
      <w:r>
        <w:rPr>
          <w:rFonts w:ascii="仿宋_GB2312" w:eastAsia="仿宋_GB2312" w:hAnsi="黑体" w:cs="宋体" w:hint="eastAsia"/>
          <w:bCs/>
          <w:kern w:val="0"/>
          <w:sz w:val="32"/>
          <w:szCs w:val="32"/>
        </w:rPr>
        <w:t>1</w:t>
      </w:r>
      <w:r>
        <w:rPr>
          <w:rFonts w:ascii="仿宋_GB2312" w:eastAsia="仿宋_GB2312" w:hAnsi="黑体" w:cs="宋体" w:hint="eastAsia"/>
          <w:bCs/>
          <w:kern w:val="0"/>
          <w:sz w:val="32"/>
          <w:szCs w:val="32"/>
        </w:rPr>
        <w:t>个处室昌吉州村村通工程运行维护管理中心。</w:t>
      </w:r>
    </w:p>
    <w:p w:rsidR="00D628BF" w:rsidRDefault="00873475">
      <w:pPr>
        <w:widowControl/>
        <w:spacing w:line="560" w:lineRule="exact"/>
        <w:ind w:firstLine="640"/>
        <w:jc w:val="left"/>
        <w:rPr>
          <w:rFonts w:ascii="仿宋_GB2312" w:eastAsia="仿宋_GB2312" w:hAnsi="宋体" w:cs="宋体"/>
          <w:kern w:val="0"/>
          <w:sz w:val="32"/>
          <w:szCs w:val="32"/>
        </w:rPr>
      </w:pPr>
      <w:r>
        <w:rPr>
          <w:rFonts w:ascii="仿宋_GB2312" w:eastAsia="仿宋_GB2312" w:hAnsi="黑体" w:cs="宋体" w:hint="eastAsia"/>
          <w:bCs/>
          <w:kern w:val="0"/>
          <w:sz w:val="32"/>
          <w:szCs w:val="32"/>
        </w:rPr>
        <w:t>昌吉州村村通工程运行维护管理中心</w:t>
      </w:r>
      <w:r w:rsidR="00743FEF">
        <w:rPr>
          <w:rFonts w:ascii="仿宋_GB2312" w:eastAsia="仿宋_GB2312" w:hAnsi="黑体" w:cs="宋体" w:hint="eastAsia"/>
          <w:bCs/>
          <w:kern w:val="0"/>
          <w:sz w:val="32"/>
          <w:szCs w:val="32"/>
        </w:rPr>
        <w:t>编制数3</w:t>
      </w:r>
      <w:r>
        <w:rPr>
          <w:rFonts w:ascii="仿宋_GB2312" w:eastAsia="仿宋_GB2312" w:hAnsi="黑体" w:cs="宋体" w:hint="eastAsia"/>
          <w:bCs/>
          <w:kern w:val="0"/>
          <w:sz w:val="32"/>
          <w:szCs w:val="32"/>
        </w:rPr>
        <w:t>人，实有人</w:t>
      </w:r>
      <w:r w:rsidR="00743FEF">
        <w:rPr>
          <w:rFonts w:ascii="仿宋_GB2312" w:eastAsia="仿宋_GB2312" w:hAnsi="黑体" w:cs="宋体" w:hint="eastAsia"/>
          <w:bCs/>
          <w:kern w:val="0"/>
          <w:sz w:val="32"/>
          <w:szCs w:val="32"/>
        </w:rPr>
        <w:t>数</w:t>
      </w:r>
      <w:r>
        <w:rPr>
          <w:rFonts w:ascii="仿宋_GB2312" w:eastAsia="仿宋_GB2312" w:hAnsi="黑体" w:cs="宋体" w:hint="eastAsia"/>
          <w:bCs/>
          <w:kern w:val="0"/>
          <w:sz w:val="32"/>
          <w:szCs w:val="32"/>
        </w:rPr>
        <w:t xml:space="preserve"> 3 </w:t>
      </w:r>
      <w:r>
        <w:rPr>
          <w:rFonts w:ascii="仿宋_GB2312" w:eastAsia="仿宋_GB2312" w:hAnsi="黑体" w:cs="宋体" w:hint="eastAsia"/>
          <w:bCs/>
          <w:kern w:val="0"/>
          <w:sz w:val="32"/>
          <w:szCs w:val="32"/>
        </w:rPr>
        <w:t>人，其中：在职人员</w:t>
      </w:r>
      <w:r>
        <w:rPr>
          <w:rFonts w:ascii="仿宋_GB2312" w:eastAsia="仿宋_GB2312" w:hAnsi="黑体" w:cs="宋体" w:hint="eastAsia"/>
          <w:bCs/>
          <w:kern w:val="0"/>
          <w:sz w:val="32"/>
          <w:szCs w:val="32"/>
        </w:rPr>
        <w:t xml:space="preserve"> 3 </w:t>
      </w:r>
      <w:r>
        <w:rPr>
          <w:rFonts w:ascii="仿宋_GB2312" w:eastAsia="仿宋_GB2312" w:hAnsi="黑体" w:cs="宋体" w:hint="eastAsia"/>
          <w:bCs/>
          <w:kern w:val="0"/>
          <w:sz w:val="32"/>
          <w:szCs w:val="32"/>
        </w:rPr>
        <w:t>人，</w:t>
      </w:r>
      <w:r w:rsidR="00743FEF">
        <w:rPr>
          <w:rFonts w:ascii="仿宋_GB2312" w:eastAsia="仿宋_GB2312" w:hAnsi="黑体" w:cs="宋体" w:hint="eastAsia"/>
          <w:bCs/>
          <w:kern w:val="0"/>
          <w:sz w:val="32"/>
          <w:szCs w:val="32"/>
        </w:rPr>
        <w:t>增加或减少0人</w:t>
      </w:r>
      <w:r>
        <w:rPr>
          <w:rFonts w:ascii="仿宋_GB2312" w:eastAsia="仿宋_GB2312" w:hAnsi="黑体" w:cs="宋体" w:hint="eastAsia"/>
          <w:bCs/>
          <w:kern w:val="0"/>
          <w:sz w:val="32"/>
          <w:szCs w:val="32"/>
        </w:rPr>
        <w:t>；</w:t>
      </w:r>
      <w:r w:rsidR="00743FEF">
        <w:rPr>
          <w:rFonts w:ascii="仿宋_GB2312" w:eastAsia="仿宋_GB2312" w:hAnsi="黑体" w:cs="宋体" w:hint="eastAsia"/>
          <w:bCs/>
          <w:kern w:val="0"/>
          <w:sz w:val="32"/>
          <w:szCs w:val="32"/>
        </w:rPr>
        <w:t>退</w:t>
      </w:r>
      <w:r>
        <w:rPr>
          <w:rFonts w:ascii="仿宋_GB2312" w:eastAsia="仿宋_GB2312" w:hAnsi="黑体" w:cs="宋体" w:hint="eastAsia"/>
          <w:bCs/>
          <w:kern w:val="0"/>
          <w:sz w:val="32"/>
          <w:szCs w:val="32"/>
        </w:rPr>
        <w:t>休人员</w:t>
      </w:r>
      <w:r>
        <w:rPr>
          <w:rFonts w:ascii="仿宋_GB2312" w:eastAsia="仿宋_GB2312" w:hAnsi="黑体" w:cs="宋体" w:hint="eastAsia"/>
          <w:bCs/>
          <w:kern w:val="0"/>
          <w:sz w:val="32"/>
          <w:szCs w:val="32"/>
        </w:rPr>
        <w:t xml:space="preserve"> 0 </w:t>
      </w:r>
      <w:r>
        <w:rPr>
          <w:rFonts w:ascii="仿宋_GB2312" w:eastAsia="仿宋_GB2312" w:hAnsi="黑体" w:cs="宋体" w:hint="eastAsia"/>
          <w:bCs/>
          <w:kern w:val="0"/>
          <w:sz w:val="32"/>
          <w:szCs w:val="32"/>
        </w:rPr>
        <w:t>人，</w:t>
      </w:r>
      <w:r w:rsidR="00743FEF">
        <w:rPr>
          <w:rFonts w:ascii="仿宋_GB2312" w:eastAsia="仿宋_GB2312" w:hAnsi="黑体" w:cs="宋体" w:hint="eastAsia"/>
          <w:bCs/>
          <w:kern w:val="0"/>
          <w:sz w:val="32"/>
          <w:szCs w:val="32"/>
        </w:rPr>
        <w:t>增加或减少0人</w:t>
      </w:r>
      <w:r>
        <w:rPr>
          <w:rFonts w:ascii="仿宋_GB2312" w:eastAsia="仿宋_GB2312" w:hAnsi="黑体" w:cs="宋体" w:hint="eastAsia"/>
          <w:bCs/>
          <w:kern w:val="0"/>
          <w:sz w:val="32"/>
          <w:szCs w:val="32"/>
        </w:rPr>
        <w:t>；</w:t>
      </w:r>
      <w:r w:rsidR="00743FEF">
        <w:rPr>
          <w:rFonts w:ascii="仿宋_GB2312" w:eastAsia="仿宋_GB2312" w:hAnsi="黑体" w:cs="宋体" w:hint="eastAsia"/>
          <w:bCs/>
          <w:kern w:val="0"/>
          <w:sz w:val="32"/>
          <w:szCs w:val="32"/>
        </w:rPr>
        <w:t>离</w:t>
      </w:r>
      <w:r>
        <w:rPr>
          <w:rFonts w:ascii="仿宋_GB2312" w:eastAsia="仿宋_GB2312" w:hAnsi="黑体" w:cs="宋体" w:hint="eastAsia"/>
          <w:bCs/>
          <w:kern w:val="0"/>
          <w:sz w:val="32"/>
          <w:szCs w:val="32"/>
        </w:rPr>
        <w:t>休人员</w:t>
      </w:r>
      <w:r>
        <w:rPr>
          <w:rFonts w:ascii="仿宋_GB2312" w:eastAsia="仿宋_GB2312" w:hAnsi="黑体" w:cs="宋体" w:hint="eastAsia"/>
          <w:bCs/>
          <w:kern w:val="0"/>
          <w:sz w:val="32"/>
          <w:szCs w:val="32"/>
        </w:rPr>
        <w:t xml:space="preserve"> 0 </w:t>
      </w:r>
      <w:r>
        <w:rPr>
          <w:rFonts w:ascii="仿宋_GB2312" w:eastAsia="仿宋_GB2312" w:hAnsi="黑体" w:cs="宋体" w:hint="eastAsia"/>
          <w:bCs/>
          <w:kern w:val="0"/>
          <w:sz w:val="32"/>
          <w:szCs w:val="32"/>
        </w:rPr>
        <w:t>人，</w:t>
      </w:r>
      <w:r w:rsidR="00743FEF">
        <w:rPr>
          <w:rFonts w:ascii="仿宋_GB2312" w:eastAsia="仿宋_GB2312" w:hAnsi="黑体" w:cs="宋体" w:hint="eastAsia"/>
          <w:bCs/>
          <w:kern w:val="0"/>
          <w:sz w:val="32"/>
          <w:szCs w:val="32"/>
        </w:rPr>
        <w:t>增加或减少0人</w:t>
      </w:r>
      <w:r>
        <w:rPr>
          <w:rFonts w:ascii="仿宋_GB2312" w:eastAsia="仿宋_GB2312" w:hAnsi="黑体" w:cs="宋体" w:hint="eastAsia"/>
          <w:bCs/>
          <w:kern w:val="0"/>
          <w:sz w:val="32"/>
          <w:szCs w:val="32"/>
        </w:rPr>
        <w:t>。</w:t>
      </w:r>
    </w:p>
    <w:p w:rsidR="00D628BF" w:rsidRDefault="00D628BF">
      <w:pPr>
        <w:widowControl/>
        <w:spacing w:line="560" w:lineRule="exact"/>
        <w:ind w:firstLine="640"/>
        <w:jc w:val="left"/>
        <w:rPr>
          <w:rFonts w:ascii="仿宋_GB2312" w:eastAsia="仿宋_GB2312" w:hAnsi="宋体" w:cs="宋体"/>
          <w:kern w:val="0"/>
          <w:sz w:val="32"/>
          <w:szCs w:val="32"/>
        </w:rPr>
      </w:pPr>
    </w:p>
    <w:p w:rsidR="00D628BF" w:rsidRDefault="00D628BF">
      <w:pPr>
        <w:widowControl/>
        <w:spacing w:line="560" w:lineRule="exact"/>
        <w:ind w:firstLine="640"/>
        <w:jc w:val="left"/>
        <w:rPr>
          <w:rFonts w:ascii="仿宋_GB2312" w:eastAsia="仿宋_GB2312" w:hAnsi="宋体" w:cs="宋体"/>
          <w:kern w:val="0"/>
          <w:sz w:val="32"/>
          <w:szCs w:val="32"/>
        </w:rPr>
      </w:pPr>
    </w:p>
    <w:p w:rsidR="00D628BF" w:rsidRDefault="00D628BF">
      <w:pPr>
        <w:widowControl/>
        <w:spacing w:line="560" w:lineRule="exact"/>
        <w:ind w:firstLine="640"/>
        <w:jc w:val="left"/>
        <w:rPr>
          <w:rFonts w:ascii="仿宋_GB2312" w:eastAsia="仿宋_GB2312" w:hAnsi="宋体" w:cs="宋体"/>
          <w:kern w:val="0"/>
          <w:sz w:val="32"/>
          <w:szCs w:val="32"/>
        </w:rPr>
      </w:pPr>
    </w:p>
    <w:p w:rsidR="00D628BF" w:rsidRDefault="00D628BF">
      <w:pPr>
        <w:widowControl/>
        <w:spacing w:line="560" w:lineRule="exact"/>
        <w:ind w:firstLine="640"/>
        <w:jc w:val="left"/>
        <w:rPr>
          <w:rFonts w:ascii="仿宋_GB2312" w:eastAsia="仿宋_GB2312" w:hAnsi="宋体" w:cs="宋体"/>
          <w:kern w:val="0"/>
          <w:sz w:val="32"/>
          <w:szCs w:val="32"/>
        </w:rPr>
      </w:pPr>
    </w:p>
    <w:p w:rsidR="00D628BF" w:rsidRDefault="00D628BF">
      <w:pPr>
        <w:widowControl/>
        <w:spacing w:line="560" w:lineRule="exact"/>
        <w:ind w:firstLine="640"/>
        <w:jc w:val="left"/>
        <w:rPr>
          <w:rFonts w:ascii="仿宋_GB2312" w:eastAsia="仿宋_GB2312" w:hAnsi="宋体" w:cs="宋体"/>
          <w:kern w:val="0"/>
          <w:sz w:val="32"/>
          <w:szCs w:val="32"/>
        </w:rPr>
      </w:pPr>
    </w:p>
    <w:p w:rsidR="00D628BF" w:rsidRDefault="00D628BF">
      <w:pPr>
        <w:widowControl/>
        <w:spacing w:line="560" w:lineRule="exact"/>
        <w:ind w:firstLine="640"/>
        <w:jc w:val="left"/>
        <w:rPr>
          <w:rFonts w:ascii="仿宋_GB2312" w:eastAsia="仿宋_GB2312" w:hAnsi="宋体" w:cs="宋体"/>
          <w:kern w:val="0"/>
          <w:sz w:val="32"/>
          <w:szCs w:val="32"/>
        </w:rPr>
      </w:pPr>
    </w:p>
    <w:p w:rsidR="00D628BF" w:rsidRDefault="00D628BF">
      <w:pPr>
        <w:widowControl/>
        <w:spacing w:line="560" w:lineRule="exact"/>
        <w:ind w:firstLine="640"/>
        <w:jc w:val="left"/>
        <w:rPr>
          <w:rFonts w:ascii="仿宋_GB2312" w:eastAsia="仿宋_GB2312" w:hAnsi="宋体" w:cs="宋体"/>
          <w:kern w:val="0"/>
          <w:sz w:val="32"/>
          <w:szCs w:val="32"/>
        </w:rPr>
      </w:pPr>
    </w:p>
    <w:p w:rsidR="00D628BF" w:rsidRDefault="00D628BF">
      <w:pPr>
        <w:widowControl/>
        <w:spacing w:line="560" w:lineRule="exact"/>
        <w:ind w:firstLine="640"/>
        <w:jc w:val="left"/>
        <w:rPr>
          <w:rFonts w:ascii="仿宋_GB2312" w:eastAsia="仿宋_GB2312" w:hAnsi="宋体" w:cs="宋体"/>
          <w:kern w:val="0"/>
          <w:sz w:val="32"/>
          <w:szCs w:val="32"/>
        </w:rPr>
      </w:pPr>
    </w:p>
    <w:p w:rsidR="00D628BF" w:rsidRDefault="00D628BF">
      <w:pPr>
        <w:widowControl/>
        <w:spacing w:line="560" w:lineRule="exact"/>
        <w:jc w:val="left"/>
        <w:rPr>
          <w:rFonts w:ascii="仿宋_GB2312" w:eastAsia="仿宋_GB2312" w:hAnsi="宋体" w:cs="宋体"/>
          <w:kern w:val="0"/>
          <w:sz w:val="32"/>
          <w:szCs w:val="32"/>
        </w:rPr>
      </w:pPr>
    </w:p>
    <w:p w:rsidR="00D628BF" w:rsidRDefault="00873475" w:rsidP="00743FEF">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t>第二部分</w:t>
      </w:r>
      <w:r>
        <w:rPr>
          <w:rFonts w:ascii="黑体" w:eastAsia="黑体" w:hAnsi="黑体" w:hint="eastAsia"/>
          <w:kern w:val="0"/>
          <w:sz w:val="32"/>
          <w:szCs w:val="32"/>
        </w:rPr>
        <w:t xml:space="preserve"> 2019</w:t>
      </w:r>
      <w:r>
        <w:rPr>
          <w:rFonts w:ascii="黑体" w:eastAsia="黑体" w:hAnsi="黑体" w:hint="eastAsia"/>
          <w:kern w:val="0"/>
          <w:sz w:val="32"/>
          <w:szCs w:val="32"/>
        </w:rPr>
        <w:t>年部门预算公开表</w:t>
      </w:r>
    </w:p>
    <w:p w:rsidR="00D628BF" w:rsidRDefault="00873475" w:rsidP="00743FEF">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t>表一：</w:t>
      </w:r>
    </w:p>
    <w:p w:rsidR="00D628BF" w:rsidRDefault="00873475">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部门收支总体情况表</w:t>
      </w:r>
    </w:p>
    <w:p w:rsidR="00D628BF" w:rsidRDefault="00873475">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编制部门：昌吉州村村通工程运行维护管理中心</w:t>
      </w:r>
      <w:r>
        <w:rPr>
          <w:rFonts w:ascii="仿宋_GB2312" w:eastAsia="仿宋_GB2312" w:hAnsi="宋体" w:hint="eastAsia"/>
          <w:kern w:val="0"/>
          <w:sz w:val="24"/>
        </w:rPr>
        <w:t xml:space="preserve">         </w:t>
      </w:r>
      <w:r>
        <w:rPr>
          <w:rFonts w:ascii="仿宋_GB2312" w:eastAsia="仿宋_GB2312" w:hAnsi="宋体" w:hint="eastAsia"/>
          <w:kern w:val="0"/>
          <w:sz w:val="24"/>
        </w:rPr>
        <w:t xml:space="preserve">    </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8662" w:type="dxa"/>
        <w:tblInd w:w="93" w:type="dxa"/>
        <w:tblLayout w:type="fixed"/>
        <w:tblLook w:val="04A0"/>
      </w:tblPr>
      <w:tblGrid>
        <w:gridCol w:w="2280"/>
        <w:gridCol w:w="1988"/>
        <w:gridCol w:w="2693"/>
        <w:gridCol w:w="1701"/>
      </w:tblGrid>
      <w:tr w:rsidR="00D628BF">
        <w:trPr>
          <w:trHeight w:val="360"/>
        </w:trPr>
        <w:tc>
          <w:tcPr>
            <w:tcW w:w="426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628BF" w:rsidRDefault="00873475">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收</w:t>
            </w:r>
            <w:r>
              <w:rPr>
                <w:rFonts w:ascii="仿宋_GB2312" w:eastAsia="仿宋_GB2312" w:hAnsi="宋体" w:cs="宋体" w:hint="eastAsia"/>
                <w:b/>
                <w:bCs/>
                <w:kern w:val="0"/>
                <w:sz w:val="24"/>
              </w:rPr>
              <w:t xml:space="preserve">     </w:t>
            </w:r>
            <w:r>
              <w:rPr>
                <w:rFonts w:ascii="仿宋_GB2312" w:eastAsia="仿宋_GB2312" w:hAnsi="宋体" w:cs="宋体" w:hint="eastAsia"/>
                <w:b/>
                <w:bCs/>
                <w:kern w:val="0"/>
                <w:sz w:val="24"/>
              </w:rPr>
              <w:t>入</w:t>
            </w:r>
          </w:p>
        </w:tc>
        <w:tc>
          <w:tcPr>
            <w:tcW w:w="4394" w:type="dxa"/>
            <w:gridSpan w:val="2"/>
            <w:tcBorders>
              <w:top w:val="single" w:sz="4" w:space="0" w:color="auto"/>
              <w:left w:val="nil"/>
              <w:bottom w:val="single" w:sz="4" w:space="0" w:color="auto"/>
              <w:right w:val="single" w:sz="4" w:space="0" w:color="auto"/>
            </w:tcBorders>
            <w:shd w:val="clear" w:color="auto" w:fill="auto"/>
            <w:noWrap/>
            <w:vAlign w:val="bottom"/>
          </w:tcPr>
          <w:p w:rsidR="00D628BF" w:rsidRDefault="00873475">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支</w:t>
            </w:r>
            <w:r>
              <w:rPr>
                <w:rFonts w:ascii="仿宋_GB2312" w:eastAsia="仿宋_GB2312" w:hAnsi="宋体" w:cs="宋体" w:hint="eastAsia"/>
                <w:b/>
                <w:bCs/>
                <w:kern w:val="0"/>
                <w:sz w:val="24"/>
              </w:rPr>
              <w:t xml:space="preserve">     </w:t>
            </w:r>
            <w:r>
              <w:rPr>
                <w:rFonts w:ascii="仿宋_GB2312" w:eastAsia="仿宋_GB2312" w:hAnsi="宋体" w:cs="宋体" w:hint="eastAsia"/>
                <w:b/>
                <w:bCs/>
                <w:kern w:val="0"/>
                <w:sz w:val="24"/>
              </w:rPr>
              <w:t>出</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目</w:t>
            </w:r>
          </w:p>
        </w:tc>
        <w:tc>
          <w:tcPr>
            <w:tcW w:w="1988" w:type="dxa"/>
            <w:tcBorders>
              <w:top w:val="nil"/>
              <w:left w:val="nil"/>
              <w:bottom w:val="single" w:sz="4" w:space="0" w:color="auto"/>
              <w:right w:val="single" w:sz="4" w:space="0" w:color="auto"/>
            </w:tcBorders>
            <w:shd w:val="clear" w:color="auto" w:fill="auto"/>
            <w:noWrap/>
            <w:vAlign w:val="center"/>
          </w:tcPr>
          <w:p w:rsidR="00D628BF" w:rsidRDefault="00873475">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shd w:val="clear" w:color="auto" w:fill="auto"/>
            <w:noWrap/>
            <w:vAlign w:val="center"/>
          </w:tcPr>
          <w:p w:rsidR="00D628BF" w:rsidRDefault="00873475">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shd w:val="clear" w:color="auto" w:fill="auto"/>
            <w:noWrap/>
            <w:vAlign w:val="center"/>
          </w:tcPr>
          <w:p w:rsidR="00D628BF" w:rsidRDefault="00873475">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shd w:val="clear" w:color="auto" w:fill="auto"/>
            <w:vAlign w:val="center"/>
          </w:tcPr>
          <w:p w:rsidR="00D628BF" w:rsidRDefault="00873475">
            <w:pPr>
              <w:widowControl/>
              <w:spacing w:line="30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42.88</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D628BF">
            <w:pPr>
              <w:widowControl/>
              <w:spacing w:line="300" w:lineRule="exact"/>
              <w:jc w:val="center"/>
              <w:rPr>
                <w:rFonts w:ascii="仿宋_GB2312" w:eastAsia="仿宋_GB2312" w:hAnsi="宋体" w:cs="宋体"/>
                <w:kern w:val="0"/>
                <w:sz w:val="18"/>
                <w:szCs w:val="18"/>
              </w:rPr>
            </w:pP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一般公共预算</w:t>
            </w:r>
          </w:p>
        </w:tc>
        <w:tc>
          <w:tcPr>
            <w:tcW w:w="1988" w:type="dxa"/>
            <w:tcBorders>
              <w:top w:val="nil"/>
              <w:left w:val="nil"/>
              <w:bottom w:val="single" w:sz="4" w:space="0" w:color="auto"/>
              <w:right w:val="single" w:sz="4" w:space="0" w:color="auto"/>
            </w:tcBorders>
            <w:shd w:val="clear" w:color="auto" w:fill="auto"/>
            <w:vAlign w:val="center"/>
          </w:tcPr>
          <w:p w:rsidR="00D628BF" w:rsidRDefault="00873475">
            <w:pPr>
              <w:widowControl/>
              <w:spacing w:line="30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42.88</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D628BF">
            <w:pPr>
              <w:widowControl/>
              <w:spacing w:line="300" w:lineRule="exact"/>
              <w:jc w:val="center"/>
              <w:rPr>
                <w:rFonts w:ascii="仿宋_GB2312" w:eastAsia="仿宋_GB2312" w:hAnsi="宋体" w:cs="宋体"/>
                <w:kern w:val="0"/>
                <w:sz w:val="18"/>
                <w:szCs w:val="18"/>
              </w:rPr>
            </w:pP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政府性基金预算</w:t>
            </w:r>
          </w:p>
        </w:tc>
        <w:tc>
          <w:tcPr>
            <w:tcW w:w="1988" w:type="dxa"/>
            <w:tcBorders>
              <w:top w:val="nil"/>
              <w:left w:val="nil"/>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文化体育与传媒支出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42.88</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210 </w:t>
            </w:r>
            <w:r>
              <w:rPr>
                <w:rFonts w:ascii="仿宋_GB2312" w:eastAsia="仿宋_GB2312" w:hAnsi="宋体" w:cs="宋体" w:hint="eastAsia"/>
                <w:kern w:val="0"/>
                <w:sz w:val="18"/>
                <w:szCs w:val="18"/>
              </w:rPr>
              <w:t>医疗卫生与计划生育支出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资源勘探信息等支出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国土资源气象等支出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粮油物资管理支出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628BF">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628BF">
        <w:trPr>
          <w:trHeight w:hRule="exact" w:val="312"/>
        </w:trPr>
        <w:tc>
          <w:tcPr>
            <w:tcW w:w="2280" w:type="dxa"/>
            <w:tcBorders>
              <w:top w:val="nil"/>
              <w:left w:val="single" w:sz="4" w:space="0" w:color="auto"/>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spacing w:line="30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42.88</w:t>
            </w:r>
          </w:p>
        </w:tc>
        <w:tc>
          <w:tcPr>
            <w:tcW w:w="2693" w:type="dxa"/>
            <w:tcBorders>
              <w:top w:val="nil"/>
              <w:left w:val="nil"/>
              <w:bottom w:val="single" w:sz="4" w:space="0" w:color="auto"/>
              <w:right w:val="single" w:sz="4" w:space="0" w:color="auto"/>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701" w:type="dxa"/>
            <w:tcBorders>
              <w:top w:val="nil"/>
              <w:left w:val="nil"/>
              <w:bottom w:val="single" w:sz="4" w:space="0" w:color="auto"/>
              <w:right w:val="single" w:sz="4" w:space="0" w:color="auto"/>
            </w:tcBorders>
            <w:shd w:val="clear" w:color="auto" w:fill="auto"/>
            <w:noWrap/>
            <w:vAlign w:val="center"/>
          </w:tcPr>
          <w:p w:rsidR="00D628BF" w:rsidRDefault="00873475">
            <w:pPr>
              <w:widowControl/>
              <w:spacing w:line="30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42.88</w:t>
            </w:r>
          </w:p>
        </w:tc>
      </w:tr>
      <w:tr w:rsidR="00D628BF">
        <w:trPr>
          <w:trHeight w:val="360"/>
        </w:trPr>
        <w:tc>
          <w:tcPr>
            <w:tcW w:w="2280" w:type="dxa"/>
            <w:tcBorders>
              <w:top w:val="nil"/>
              <w:left w:val="single" w:sz="4" w:space="0" w:color="auto"/>
              <w:bottom w:val="single" w:sz="4" w:space="0" w:color="auto"/>
              <w:right w:val="nil"/>
            </w:tcBorders>
            <w:shd w:val="clear" w:color="auto" w:fill="auto"/>
            <w:noWrap/>
            <w:vAlign w:val="center"/>
          </w:tcPr>
          <w:p w:rsidR="00D628BF" w:rsidRDefault="00873475">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18"/>
                <w:szCs w:val="18"/>
              </w:rPr>
              <w:t>单位上年结余（不包括国</w:t>
            </w:r>
            <w:r>
              <w:rPr>
                <w:rFonts w:ascii="仿宋_GB2312" w:eastAsia="仿宋_GB2312" w:hAnsi="宋体" w:cs="宋体" w:hint="eastAsia"/>
                <w:kern w:val="0"/>
                <w:sz w:val="18"/>
                <w:szCs w:val="18"/>
              </w:rPr>
              <w:lastRenderedPageBreak/>
              <w:t>库集中支付额度结余）</w:t>
            </w:r>
          </w:p>
        </w:tc>
        <w:tc>
          <w:tcPr>
            <w:tcW w:w="1988" w:type="dxa"/>
            <w:tcBorders>
              <w:top w:val="nil"/>
              <w:left w:val="single" w:sz="4" w:space="0" w:color="auto"/>
              <w:bottom w:val="single" w:sz="4" w:space="0" w:color="auto"/>
              <w:right w:val="single" w:sz="4" w:space="0" w:color="auto"/>
            </w:tcBorders>
            <w:shd w:val="clear" w:color="auto" w:fill="auto"/>
            <w:noWrap/>
            <w:vAlign w:val="center"/>
          </w:tcPr>
          <w:p w:rsidR="00D628BF" w:rsidRDefault="00D628BF">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230 </w:t>
            </w:r>
            <w:r>
              <w:rPr>
                <w:rFonts w:ascii="仿宋_GB2312" w:eastAsia="仿宋_GB2312" w:hAnsi="宋体" w:cs="宋体" w:hint="eastAsia"/>
                <w:kern w:val="0"/>
                <w:sz w:val="20"/>
                <w:szCs w:val="20"/>
              </w:rPr>
              <w:t>转移性支出</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D628BF" w:rsidRDefault="00D628BF">
            <w:pPr>
              <w:widowControl/>
              <w:spacing w:line="300" w:lineRule="exact"/>
              <w:jc w:val="center"/>
              <w:rPr>
                <w:rFonts w:ascii="仿宋_GB2312" w:eastAsia="仿宋_GB2312" w:hAnsi="宋体" w:cs="宋体"/>
                <w:kern w:val="0"/>
                <w:sz w:val="18"/>
                <w:szCs w:val="18"/>
              </w:rPr>
            </w:pPr>
          </w:p>
        </w:tc>
      </w:tr>
      <w:tr w:rsidR="00D628BF">
        <w:trPr>
          <w:trHeight w:val="365"/>
        </w:trPr>
        <w:tc>
          <w:tcPr>
            <w:tcW w:w="2280" w:type="dxa"/>
            <w:tcBorders>
              <w:top w:val="nil"/>
              <w:left w:val="single" w:sz="4" w:space="0" w:color="auto"/>
              <w:bottom w:val="single" w:sz="4" w:space="0" w:color="auto"/>
              <w:right w:val="nil"/>
            </w:tcBorders>
            <w:shd w:val="clear" w:color="auto" w:fill="auto"/>
            <w:vAlign w:val="center"/>
          </w:tcPr>
          <w:p w:rsidR="00D628BF" w:rsidRDefault="00873475">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lastRenderedPageBreak/>
              <w:t>收</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spacing w:line="30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42.88</w:t>
            </w:r>
          </w:p>
        </w:tc>
        <w:tc>
          <w:tcPr>
            <w:tcW w:w="2693" w:type="dxa"/>
            <w:tcBorders>
              <w:top w:val="nil"/>
              <w:left w:val="nil"/>
              <w:bottom w:val="single" w:sz="4" w:space="0" w:color="auto"/>
              <w:right w:val="nil"/>
            </w:tcBorders>
            <w:shd w:val="clear" w:color="auto" w:fill="auto"/>
            <w:noWrap/>
            <w:vAlign w:val="center"/>
          </w:tcPr>
          <w:p w:rsidR="00D628BF" w:rsidRDefault="00873475">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合</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spacing w:line="30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42.88</w:t>
            </w:r>
          </w:p>
        </w:tc>
      </w:tr>
    </w:tbl>
    <w:p w:rsidR="00D628BF" w:rsidRDefault="00873475">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D628BF" w:rsidRDefault="00873475">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表二：</w:t>
      </w:r>
    </w:p>
    <w:p w:rsidR="00D628BF" w:rsidRDefault="00873475">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部门收入总体情况表</w:t>
      </w:r>
    </w:p>
    <w:p w:rsidR="00D628BF" w:rsidRDefault="00873475">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编制部门：昌吉州村村通工程运行维护管理中心</w:t>
      </w:r>
      <w:r>
        <w:rPr>
          <w:rFonts w:ascii="仿宋_GB2312" w:eastAsia="仿宋_GB2312" w:hAnsi="宋体" w:hint="eastAsia"/>
          <w:kern w:val="0"/>
          <w:sz w:val="24"/>
        </w:rPr>
        <w:t xml:space="preserve">  </w:t>
      </w:r>
      <w:r>
        <w:rPr>
          <w:rFonts w:ascii="仿宋_GB2312" w:eastAsia="仿宋_GB2312" w:hAnsi="宋体" w:hint="eastAsia"/>
          <w:kern w:val="0"/>
          <w:sz w:val="24"/>
        </w:rPr>
        <w:t xml:space="preserve">        </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10088" w:type="dxa"/>
        <w:tblInd w:w="93" w:type="dxa"/>
        <w:tblLayout w:type="fixed"/>
        <w:tblLook w:val="04A0"/>
      </w:tblPr>
      <w:tblGrid>
        <w:gridCol w:w="567"/>
        <w:gridCol w:w="417"/>
        <w:gridCol w:w="417"/>
        <w:gridCol w:w="2145"/>
        <w:gridCol w:w="820"/>
        <w:gridCol w:w="964"/>
        <w:gridCol w:w="680"/>
        <w:gridCol w:w="680"/>
        <w:gridCol w:w="680"/>
        <w:gridCol w:w="680"/>
        <w:gridCol w:w="680"/>
        <w:gridCol w:w="680"/>
        <w:gridCol w:w="678"/>
      </w:tblGrid>
      <w:tr w:rsidR="00D628BF">
        <w:trPr>
          <w:trHeight w:val="510"/>
        </w:trPr>
        <w:tc>
          <w:tcPr>
            <w:tcW w:w="14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28BF" w:rsidRDefault="00873475">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21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628BF" w:rsidRDefault="00873475">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628BF" w:rsidRDefault="00873475">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w:t>
            </w:r>
            <w:r>
              <w:rPr>
                <w:rFonts w:ascii="仿宋_GB2312" w:eastAsia="仿宋_GB2312" w:hint="eastAsia"/>
                <w:b/>
                <w:color w:val="000000"/>
                <w:sz w:val="20"/>
                <w:szCs w:val="20"/>
              </w:rPr>
              <w:t xml:space="preserve">  </w:t>
            </w:r>
            <w:r>
              <w:rPr>
                <w:rFonts w:ascii="仿宋_GB2312" w:eastAsia="仿宋_GB2312" w:hint="eastAsia"/>
                <w:b/>
                <w:color w:val="000000"/>
                <w:sz w:val="20"/>
                <w:szCs w:val="20"/>
              </w:rPr>
              <w:t>计</w:t>
            </w:r>
          </w:p>
        </w:tc>
        <w:tc>
          <w:tcPr>
            <w:tcW w:w="96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628BF" w:rsidRDefault="00873475">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628BF" w:rsidRDefault="00873475">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628BF" w:rsidRDefault="00873475">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628BF" w:rsidRDefault="00873475">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628BF" w:rsidRDefault="00873475">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628BF" w:rsidRDefault="00873475">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628BF" w:rsidRDefault="00873475">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628BF" w:rsidRDefault="00873475">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单位上年结余（不包括国库集中支付额度结余）</w:t>
            </w:r>
          </w:p>
        </w:tc>
      </w:tr>
      <w:tr w:rsidR="00D628BF">
        <w:trPr>
          <w:trHeight w:val="1870"/>
        </w:trPr>
        <w:tc>
          <w:tcPr>
            <w:tcW w:w="567" w:type="dxa"/>
            <w:tcBorders>
              <w:top w:val="nil"/>
              <w:left w:val="single" w:sz="4" w:space="0" w:color="auto"/>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b/>
                <w:color w:val="000000"/>
                <w:sz w:val="20"/>
                <w:szCs w:val="20"/>
              </w:rPr>
            </w:pPr>
            <w:r>
              <w:rPr>
                <w:rFonts w:ascii="仿宋_GB2312" w:eastAsia="仿宋_GB2312" w:hint="eastAsia"/>
                <w:b/>
                <w:color w:val="000000"/>
                <w:sz w:val="20"/>
                <w:szCs w:val="20"/>
              </w:rPr>
              <w:t>类</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b/>
                <w:color w:val="000000"/>
                <w:sz w:val="20"/>
                <w:szCs w:val="20"/>
              </w:rPr>
            </w:pPr>
            <w:r>
              <w:rPr>
                <w:rFonts w:ascii="仿宋_GB2312" w:eastAsia="仿宋_GB2312" w:hint="eastAsia"/>
                <w:b/>
                <w:color w:val="000000"/>
                <w:sz w:val="20"/>
                <w:szCs w:val="20"/>
              </w:rPr>
              <w:t>款</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b/>
                <w:color w:val="000000"/>
                <w:sz w:val="20"/>
                <w:szCs w:val="20"/>
              </w:rPr>
            </w:pPr>
            <w:r>
              <w:rPr>
                <w:rFonts w:ascii="仿宋_GB2312" w:eastAsia="仿宋_GB2312" w:hint="eastAsia"/>
                <w:b/>
                <w:color w:val="000000"/>
                <w:sz w:val="20"/>
                <w:szCs w:val="20"/>
              </w:rPr>
              <w:t>项</w:t>
            </w:r>
          </w:p>
        </w:tc>
        <w:tc>
          <w:tcPr>
            <w:tcW w:w="2145" w:type="dxa"/>
            <w:vMerge/>
            <w:tcBorders>
              <w:top w:val="single" w:sz="4" w:space="0" w:color="auto"/>
              <w:left w:val="single" w:sz="4" w:space="0" w:color="auto"/>
              <w:bottom w:val="single" w:sz="4" w:space="0" w:color="000000"/>
              <w:right w:val="single" w:sz="4" w:space="0" w:color="auto"/>
            </w:tcBorders>
            <w:vAlign w:val="center"/>
          </w:tcPr>
          <w:p w:rsidR="00D628BF" w:rsidRDefault="00D628BF">
            <w:pPr>
              <w:rPr>
                <w:rFonts w:ascii="仿宋_GB2312" w:eastAsia="仿宋_GB2312" w:hAnsi="宋体" w:cs="宋体"/>
                <w:color w:val="000000"/>
                <w:sz w:val="20"/>
                <w:szCs w:val="20"/>
              </w:rPr>
            </w:pPr>
          </w:p>
        </w:tc>
        <w:tc>
          <w:tcPr>
            <w:tcW w:w="820" w:type="dxa"/>
            <w:vMerge/>
            <w:tcBorders>
              <w:top w:val="single" w:sz="4" w:space="0" w:color="auto"/>
              <w:left w:val="single" w:sz="4" w:space="0" w:color="auto"/>
              <w:bottom w:val="single" w:sz="4" w:space="0" w:color="000000"/>
              <w:right w:val="single" w:sz="4" w:space="0" w:color="auto"/>
            </w:tcBorders>
            <w:vAlign w:val="center"/>
          </w:tcPr>
          <w:p w:rsidR="00D628BF" w:rsidRDefault="00D628BF">
            <w:pPr>
              <w:rPr>
                <w:rFonts w:ascii="仿宋_GB2312" w:eastAsia="仿宋_GB2312" w:hAnsi="宋体" w:cs="宋体"/>
                <w:color w:val="000000"/>
                <w:sz w:val="20"/>
                <w:szCs w:val="20"/>
              </w:rPr>
            </w:pPr>
          </w:p>
        </w:tc>
        <w:tc>
          <w:tcPr>
            <w:tcW w:w="964" w:type="dxa"/>
            <w:vMerge/>
            <w:tcBorders>
              <w:top w:val="single" w:sz="4" w:space="0" w:color="auto"/>
              <w:left w:val="single" w:sz="4" w:space="0" w:color="auto"/>
              <w:bottom w:val="single" w:sz="4" w:space="0" w:color="000000"/>
              <w:right w:val="single" w:sz="4" w:space="0" w:color="auto"/>
            </w:tcBorders>
            <w:vAlign w:val="center"/>
          </w:tcPr>
          <w:p w:rsidR="00D628BF" w:rsidRDefault="00D628BF">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D628BF" w:rsidRDefault="00D628BF">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D628BF" w:rsidRDefault="00D628BF">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D628BF" w:rsidRDefault="00D628BF">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D628BF" w:rsidRDefault="00D628BF">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D628BF" w:rsidRDefault="00D628BF">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D628BF" w:rsidRDefault="00D628BF">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rsidR="00D628BF" w:rsidRDefault="00D628BF">
            <w:pPr>
              <w:rPr>
                <w:rFonts w:ascii="仿宋_GB2312" w:eastAsia="仿宋_GB2312" w:hAnsi="宋体" w:cs="宋体"/>
                <w:color w:val="000000"/>
                <w:sz w:val="20"/>
                <w:szCs w:val="20"/>
              </w:rPr>
            </w:pPr>
          </w:p>
        </w:tc>
      </w:tr>
      <w:tr w:rsidR="00D628BF">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207</w:t>
            </w: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08</w:t>
            </w: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tabs>
                <w:tab w:val="center" w:pos="100"/>
                <w:tab w:val="right" w:pos="521"/>
              </w:tabs>
              <w:jc w:val="left"/>
              <w:rPr>
                <w:rFonts w:ascii="仿宋_GB2312" w:eastAsia="仿宋_GB2312" w:hAnsi="宋体" w:cs="宋体"/>
                <w:color w:val="000000"/>
                <w:sz w:val="20"/>
                <w:szCs w:val="20"/>
              </w:rPr>
            </w:pPr>
            <w:r>
              <w:rPr>
                <w:rFonts w:ascii="仿宋_GB2312" w:eastAsia="仿宋_GB2312" w:hint="eastAsia"/>
                <w:color w:val="000000"/>
                <w:sz w:val="20"/>
                <w:szCs w:val="20"/>
              </w:rPr>
              <w:tab/>
              <w:t>99</w:t>
            </w:r>
            <w:r>
              <w:rPr>
                <w:rFonts w:ascii="仿宋_GB2312" w:eastAsia="仿宋_GB2312" w:hint="eastAsia"/>
                <w:color w:val="000000"/>
                <w:sz w:val="20"/>
                <w:szCs w:val="20"/>
              </w:rPr>
              <w:tab/>
            </w: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D628BF" w:rsidRDefault="00873475">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其他广播电视支出　</w:t>
            </w:r>
          </w:p>
        </w:tc>
        <w:tc>
          <w:tcPr>
            <w:tcW w:w="820" w:type="dxa"/>
            <w:tcBorders>
              <w:top w:val="nil"/>
              <w:left w:val="nil"/>
              <w:bottom w:val="single" w:sz="4" w:space="0" w:color="auto"/>
              <w:right w:val="single" w:sz="4" w:space="0" w:color="auto"/>
            </w:tcBorders>
            <w:shd w:val="clear" w:color="000000" w:fill="FFFFFF"/>
            <w:noWrap/>
            <w:vAlign w:val="center"/>
          </w:tcPr>
          <w:p w:rsidR="00D628BF" w:rsidRDefault="00873475">
            <w:pPr>
              <w:rPr>
                <w:rFonts w:ascii="仿宋_GB2312" w:eastAsia="仿宋_GB2312" w:hAnsi="宋体" w:cs="宋体"/>
                <w:color w:val="000000"/>
                <w:sz w:val="20"/>
                <w:szCs w:val="20"/>
              </w:rPr>
            </w:pPr>
            <w:r>
              <w:rPr>
                <w:rFonts w:ascii="仿宋_GB2312" w:eastAsia="仿宋_GB2312" w:hint="eastAsia"/>
                <w:color w:val="000000"/>
                <w:sz w:val="20"/>
                <w:szCs w:val="20"/>
              </w:rPr>
              <w:t>42.88</w:t>
            </w:r>
            <w:r>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000000" w:fill="FFFFFF"/>
            <w:noWrap/>
            <w:vAlign w:val="center"/>
          </w:tcPr>
          <w:p w:rsidR="00D628BF" w:rsidRDefault="00873475">
            <w:pPr>
              <w:rPr>
                <w:rFonts w:ascii="仿宋_GB2312" w:eastAsia="仿宋_GB2312" w:hAnsi="宋体" w:cs="宋体"/>
                <w:color w:val="000000"/>
                <w:sz w:val="20"/>
                <w:szCs w:val="20"/>
              </w:rPr>
            </w:pPr>
            <w:r>
              <w:rPr>
                <w:rFonts w:ascii="仿宋_GB2312" w:eastAsia="仿宋_GB2312" w:hint="eastAsia"/>
                <w:color w:val="000000"/>
                <w:sz w:val="20"/>
                <w:szCs w:val="20"/>
              </w:rPr>
              <w:t>42.88</w:t>
            </w: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rsidR="00D628BF" w:rsidRDefault="00873475">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rsidR="00D628BF" w:rsidRDefault="00873475">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rsidR="00D628BF" w:rsidRDefault="00873475">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rsidR="00D628BF" w:rsidRDefault="00873475">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rsidR="00D628BF" w:rsidRDefault="00873475">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rsidR="00D628BF" w:rsidRDefault="00873475">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noWrap/>
            <w:vAlign w:val="center"/>
          </w:tcPr>
          <w:p w:rsidR="00D628BF" w:rsidRDefault="00873475">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D628BF">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rsidR="00D628BF" w:rsidRDefault="00D628BF">
            <w:pPr>
              <w:jc w:val="right"/>
              <w:rPr>
                <w:rFonts w:ascii="仿宋_GB2312" w:eastAsia="仿宋_GB2312" w:hAnsi="宋体" w:cs="宋体"/>
                <w:color w:val="000000"/>
                <w:sz w:val="20"/>
                <w:szCs w:val="20"/>
              </w:rPr>
            </w:pPr>
          </w:p>
        </w:tc>
        <w:tc>
          <w:tcPr>
            <w:tcW w:w="417" w:type="dxa"/>
            <w:tcBorders>
              <w:top w:val="nil"/>
              <w:left w:val="nil"/>
              <w:bottom w:val="single" w:sz="4" w:space="0" w:color="auto"/>
              <w:right w:val="single" w:sz="4" w:space="0" w:color="auto"/>
            </w:tcBorders>
            <w:shd w:val="clear" w:color="auto" w:fill="auto"/>
            <w:vAlign w:val="center"/>
          </w:tcPr>
          <w:p w:rsidR="00D628BF" w:rsidRDefault="00D628BF">
            <w:pPr>
              <w:jc w:val="right"/>
              <w:rPr>
                <w:rFonts w:ascii="仿宋_GB2312" w:eastAsia="仿宋_GB2312" w:hAnsi="宋体" w:cs="宋体"/>
                <w:color w:val="000000"/>
                <w:sz w:val="20"/>
                <w:szCs w:val="20"/>
              </w:rPr>
            </w:pPr>
          </w:p>
        </w:tc>
        <w:tc>
          <w:tcPr>
            <w:tcW w:w="417" w:type="dxa"/>
            <w:tcBorders>
              <w:top w:val="nil"/>
              <w:left w:val="nil"/>
              <w:bottom w:val="single" w:sz="4" w:space="0" w:color="auto"/>
              <w:right w:val="single" w:sz="4" w:space="0" w:color="auto"/>
            </w:tcBorders>
            <w:shd w:val="clear" w:color="auto" w:fill="auto"/>
            <w:vAlign w:val="center"/>
          </w:tcPr>
          <w:p w:rsidR="00D628BF" w:rsidRDefault="00D628BF">
            <w:pPr>
              <w:jc w:val="right"/>
              <w:rPr>
                <w:rFonts w:ascii="仿宋_GB2312" w:eastAsia="仿宋_GB2312" w:hAnsi="宋体" w:cs="宋体"/>
                <w:color w:val="000000"/>
                <w:sz w:val="20"/>
                <w:szCs w:val="20"/>
              </w:rPr>
            </w:pPr>
          </w:p>
        </w:tc>
        <w:tc>
          <w:tcPr>
            <w:tcW w:w="2145" w:type="dxa"/>
            <w:tcBorders>
              <w:top w:val="nil"/>
              <w:left w:val="nil"/>
              <w:bottom w:val="single" w:sz="4" w:space="0" w:color="auto"/>
              <w:right w:val="single" w:sz="4" w:space="0" w:color="auto"/>
            </w:tcBorders>
            <w:shd w:val="clear" w:color="auto" w:fill="auto"/>
            <w:vAlign w:val="center"/>
          </w:tcPr>
          <w:p w:rsidR="00D628BF" w:rsidRDefault="00D628BF">
            <w:pPr>
              <w:jc w:val="center"/>
              <w:rPr>
                <w:rFonts w:ascii="仿宋_GB2312" w:eastAsia="仿宋_GB2312" w:hAnsi="宋体" w:cs="宋体"/>
                <w:color w:val="000000"/>
                <w:sz w:val="20"/>
                <w:szCs w:val="20"/>
              </w:rPr>
            </w:pPr>
          </w:p>
        </w:tc>
        <w:tc>
          <w:tcPr>
            <w:tcW w:w="820" w:type="dxa"/>
            <w:tcBorders>
              <w:top w:val="nil"/>
              <w:left w:val="nil"/>
              <w:bottom w:val="single" w:sz="4" w:space="0" w:color="auto"/>
              <w:right w:val="single" w:sz="4" w:space="0" w:color="auto"/>
            </w:tcBorders>
            <w:shd w:val="clear" w:color="auto" w:fill="auto"/>
            <w:vAlign w:val="center"/>
          </w:tcPr>
          <w:p w:rsidR="00D628BF" w:rsidRDefault="00D628BF">
            <w:pPr>
              <w:jc w:val="right"/>
              <w:rPr>
                <w:rFonts w:ascii="仿宋_GB2312" w:eastAsia="仿宋_GB2312" w:hAnsi="宋体" w:cs="宋体"/>
                <w:color w:val="000000"/>
                <w:sz w:val="20"/>
                <w:szCs w:val="20"/>
              </w:rPr>
            </w:pPr>
          </w:p>
        </w:tc>
        <w:tc>
          <w:tcPr>
            <w:tcW w:w="964" w:type="dxa"/>
            <w:tcBorders>
              <w:top w:val="nil"/>
              <w:left w:val="nil"/>
              <w:bottom w:val="single" w:sz="4" w:space="0" w:color="auto"/>
              <w:right w:val="single" w:sz="4" w:space="0" w:color="auto"/>
            </w:tcBorders>
            <w:shd w:val="clear" w:color="auto" w:fill="auto"/>
            <w:vAlign w:val="center"/>
          </w:tcPr>
          <w:p w:rsidR="00D628BF" w:rsidRDefault="00D628BF">
            <w:pPr>
              <w:jc w:val="right"/>
              <w:rPr>
                <w:rFonts w:ascii="仿宋_GB2312" w:eastAsia="仿宋_GB2312"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D628BF">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D628BF" w:rsidRDefault="00873475">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D628BF">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D628BF" w:rsidRDefault="00873475">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D628BF">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D628BF" w:rsidRDefault="00873475">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D628BF">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D628BF" w:rsidRDefault="00873475">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D628BF">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D628BF" w:rsidRDefault="00873475">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D628BF">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D628BF" w:rsidRDefault="00873475">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D628BF">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D628BF" w:rsidRDefault="00873475">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D628BF">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D628BF" w:rsidRDefault="00873475">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D628BF">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D628BF" w:rsidRDefault="00873475">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D628BF">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D628BF" w:rsidRDefault="00873475">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D628BF">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D628BF" w:rsidRDefault="00873475">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D628BF">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D628BF" w:rsidRDefault="00873475">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D628BF">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lastRenderedPageBreak/>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D628BF" w:rsidRDefault="00873475">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D628BF">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D628BF" w:rsidRDefault="00873475">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D628BF">
        <w:trPr>
          <w:trHeight w:val="465"/>
        </w:trPr>
        <w:tc>
          <w:tcPr>
            <w:tcW w:w="567" w:type="dxa"/>
            <w:tcBorders>
              <w:top w:val="nil"/>
              <w:left w:val="single" w:sz="4" w:space="0" w:color="auto"/>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D628BF" w:rsidRDefault="00873475">
            <w:pPr>
              <w:jc w:val="center"/>
              <w:rPr>
                <w:rFonts w:ascii="仿宋_GB2312" w:eastAsia="仿宋_GB2312" w:hAnsi="宋体" w:cs="宋体"/>
                <w:color w:val="000000"/>
                <w:sz w:val="20"/>
                <w:szCs w:val="20"/>
              </w:rPr>
            </w:pPr>
            <w:r>
              <w:rPr>
                <w:rFonts w:ascii="仿宋_GB2312" w:eastAsia="仿宋_GB2312" w:hint="eastAsia"/>
                <w:color w:val="000000"/>
                <w:sz w:val="20"/>
                <w:szCs w:val="20"/>
              </w:rPr>
              <w:t>合计</w:t>
            </w:r>
          </w:p>
        </w:tc>
        <w:tc>
          <w:tcPr>
            <w:tcW w:w="82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42.88</w:t>
            </w:r>
            <w:r>
              <w:rPr>
                <w:rFonts w:ascii="仿宋_GB2312" w:eastAsia="仿宋_GB2312" w:hint="eastAsia"/>
                <w:color w:val="00000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42.88</w:t>
            </w: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bl>
    <w:p w:rsidR="00D628BF" w:rsidRDefault="00873475">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D628BF" w:rsidRDefault="00D628BF">
      <w:pPr>
        <w:widowControl/>
        <w:jc w:val="left"/>
        <w:outlineLvl w:val="1"/>
        <w:rPr>
          <w:rFonts w:ascii="仿宋_GB2312" w:eastAsia="仿宋_GB2312" w:hAnsi="宋体"/>
          <w:b/>
          <w:kern w:val="0"/>
          <w:sz w:val="32"/>
          <w:szCs w:val="32"/>
        </w:rPr>
      </w:pPr>
    </w:p>
    <w:p w:rsidR="00D628BF" w:rsidRDefault="00873475">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表三：</w:t>
      </w:r>
    </w:p>
    <w:p w:rsidR="00D628BF" w:rsidRDefault="00873475">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部门支出总体情况表</w:t>
      </w:r>
    </w:p>
    <w:p w:rsidR="00D628BF" w:rsidRDefault="00873475">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编制部门：昌吉州村村通工程运行维护管理中心</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99" w:type="dxa"/>
        <w:tblInd w:w="93" w:type="dxa"/>
        <w:tblLayout w:type="fixed"/>
        <w:tblLook w:val="04A0"/>
      </w:tblPr>
      <w:tblGrid>
        <w:gridCol w:w="555"/>
        <w:gridCol w:w="480"/>
        <w:gridCol w:w="445"/>
        <w:gridCol w:w="2395"/>
        <w:gridCol w:w="1855"/>
        <w:gridCol w:w="1856"/>
        <w:gridCol w:w="1713"/>
      </w:tblGrid>
      <w:tr w:rsidR="00D628BF">
        <w:trPr>
          <w:trHeight w:val="345"/>
        </w:trPr>
        <w:tc>
          <w:tcPr>
            <w:tcW w:w="38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w:t>
            </w:r>
          </w:p>
        </w:tc>
        <w:tc>
          <w:tcPr>
            <w:tcW w:w="5424" w:type="dxa"/>
            <w:gridSpan w:val="3"/>
            <w:tcBorders>
              <w:top w:val="single" w:sz="4" w:space="0" w:color="auto"/>
              <w:left w:val="nil"/>
              <w:bottom w:val="single" w:sz="4" w:space="0" w:color="auto"/>
              <w:right w:val="single" w:sz="4" w:space="0" w:color="000000"/>
            </w:tcBorders>
            <w:shd w:val="clear" w:color="auto" w:fill="auto"/>
            <w:vAlign w:val="center"/>
          </w:tcPr>
          <w:p w:rsidR="00D628BF" w:rsidRDefault="00873475">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支出预算</w:t>
            </w:r>
          </w:p>
        </w:tc>
      </w:tr>
      <w:tr w:rsidR="00D628BF">
        <w:trPr>
          <w:trHeight w:val="480"/>
        </w:trPr>
        <w:tc>
          <w:tcPr>
            <w:tcW w:w="14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395" w:type="dxa"/>
            <w:vMerge w:val="restart"/>
            <w:tcBorders>
              <w:top w:val="nil"/>
              <w:left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合计</w:t>
            </w:r>
          </w:p>
        </w:tc>
        <w:tc>
          <w:tcPr>
            <w:tcW w:w="1856" w:type="dxa"/>
            <w:vMerge w:val="restart"/>
            <w:tcBorders>
              <w:top w:val="nil"/>
              <w:left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基本支出</w:t>
            </w:r>
          </w:p>
        </w:tc>
        <w:tc>
          <w:tcPr>
            <w:tcW w:w="1713" w:type="dxa"/>
            <w:vMerge w:val="restart"/>
            <w:tcBorders>
              <w:top w:val="nil"/>
              <w:left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项目支出</w:t>
            </w:r>
          </w:p>
        </w:tc>
      </w:tr>
      <w:tr w:rsidR="00D628BF">
        <w:trPr>
          <w:trHeight w:val="270"/>
        </w:trPr>
        <w:tc>
          <w:tcPr>
            <w:tcW w:w="555"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类</w:t>
            </w:r>
          </w:p>
        </w:tc>
        <w:tc>
          <w:tcPr>
            <w:tcW w:w="480"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款</w:t>
            </w:r>
          </w:p>
        </w:tc>
        <w:tc>
          <w:tcPr>
            <w:tcW w:w="44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项</w:t>
            </w:r>
          </w:p>
        </w:tc>
        <w:tc>
          <w:tcPr>
            <w:tcW w:w="2395" w:type="dxa"/>
            <w:vMerge/>
            <w:tcBorders>
              <w:left w:val="single" w:sz="4" w:space="0" w:color="auto"/>
              <w:bottom w:val="single" w:sz="4" w:space="0" w:color="000000"/>
              <w:right w:val="single" w:sz="4" w:space="0" w:color="auto"/>
            </w:tcBorders>
            <w:vAlign w:val="center"/>
          </w:tcPr>
          <w:p w:rsidR="00D628BF" w:rsidRDefault="00D628BF">
            <w:pPr>
              <w:widowControl/>
              <w:jc w:val="left"/>
              <w:rPr>
                <w:rFonts w:ascii="宋体" w:hAnsi="宋体" w:cs="宋体"/>
                <w:b/>
                <w:bCs/>
                <w:color w:val="000000"/>
                <w:kern w:val="0"/>
                <w:sz w:val="20"/>
                <w:szCs w:val="20"/>
              </w:rPr>
            </w:pPr>
          </w:p>
        </w:tc>
        <w:tc>
          <w:tcPr>
            <w:tcW w:w="1855" w:type="dxa"/>
            <w:vMerge/>
            <w:tcBorders>
              <w:left w:val="single" w:sz="4" w:space="0" w:color="auto"/>
              <w:bottom w:val="single" w:sz="4" w:space="0" w:color="000000"/>
              <w:right w:val="single" w:sz="4" w:space="0" w:color="auto"/>
            </w:tcBorders>
            <w:vAlign w:val="center"/>
          </w:tcPr>
          <w:p w:rsidR="00D628BF" w:rsidRDefault="00D628BF">
            <w:pPr>
              <w:widowControl/>
              <w:jc w:val="left"/>
              <w:rPr>
                <w:rFonts w:ascii="宋体" w:hAnsi="宋体" w:cs="宋体"/>
                <w:b/>
                <w:bCs/>
                <w:color w:val="000000"/>
                <w:kern w:val="0"/>
                <w:sz w:val="20"/>
                <w:szCs w:val="20"/>
              </w:rPr>
            </w:pPr>
          </w:p>
        </w:tc>
        <w:tc>
          <w:tcPr>
            <w:tcW w:w="1856" w:type="dxa"/>
            <w:vMerge/>
            <w:tcBorders>
              <w:left w:val="single" w:sz="4" w:space="0" w:color="auto"/>
              <w:bottom w:val="single" w:sz="4" w:space="0" w:color="000000"/>
              <w:right w:val="single" w:sz="4" w:space="0" w:color="auto"/>
            </w:tcBorders>
            <w:vAlign w:val="center"/>
          </w:tcPr>
          <w:p w:rsidR="00D628BF" w:rsidRDefault="00D628BF">
            <w:pPr>
              <w:widowControl/>
              <w:jc w:val="left"/>
              <w:rPr>
                <w:rFonts w:ascii="宋体" w:hAnsi="宋体" w:cs="宋体"/>
                <w:b/>
                <w:bCs/>
                <w:color w:val="000000"/>
                <w:kern w:val="0"/>
                <w:sz w:val="20"/>
                <w:szCs w:val="20"/>
              </w:rPr>
            </w:pPr>
          </w:p>
        </w:tc>
        <w:tc>
          <w:tcPr>
            <w:tcW w:w="1713" w:type="dxa"/>
            <w:vMerge/>
            <w:tcBorders>
              <w:left w:val="single" w:sz="4" w:space="0" w:color="auto"/>
              <w:bottom w:val="single" w:sz="4" w:space="0" w:color="000000"/>
              <w:right w:val="single" w:sz="4" w:space="0" w:color="auto"/>
            </w:tcBorders>
            <w:vAlign w:val="center"/>
          </w:tcPr>
          <w:p w:rsidR="00D628BF" w:rsidRDefault="00D628BF">
            <w:pPr>
              <w:widowControl/>
              <w:jc w:val="left"/>
              <w:rPr>
                <w:rFonts w:ascii="宋体" w:hAnsi="宋体" w:cs="宋体"/>
                <w:b/>
                <w:bCs/>
                <w:color w:val="000000"/>
                <w:kern w:val="0"/>
                <w:sz w:val="20"/>
                <w:szCs w:val="20"/>
              </w:rPr>
            </w:pPr>
          </w:p>
        </w:tc>
      </w:tr>
      <w:tr w:rsidR="00D628BF">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rsidR="00D628BF" w:rsidRDefault="00873475">
            <w:pPr>
              <w:jc w:val="right"/>
              <w:rPr>
                <w:rFonts w:ascii="宋体" w:hAnsi="宋体" w:cs="宋体"/>
                <w:b/>
                <w:bCs/>
                <w:color w:val="000000"/>
                <w:kern w:val="0"/>
                <w:sz w:val="16"/>
                <w:szCs w:val="16"/>
              </w:rPr>
            </w:pPr>
            <w:r>
              <w:rPr>
                <w:rFonts w:ascii="仿宋_GB2312" w:eastAsia="仿宋_GB2312" w:hint="eastAsia"/>
                <w:color w:val="000000"/>
                <w:sz w:val="20"/>
                <w:szCs w:val="20"/>
              </w:rPr>
              <w:t>207</w:t>
            </w:r>
            <w:r>
              <w:rPr>
                <w:rFonts w:ascii="仿宋_GB2312" w:eastAsia="仿宋_GB2312" w:hint="eastAsia"/>
                <w:color w:val="000000"/>
                <w:sz w:val="20"/>
                <w:szCs w:val="20"/>
              </w:rPr>
              <w:t xml:space="preserve">　</w:t>
            </w:r>
          </w:p>
        </w:tc>
        <w:tc>
          <w:tcPr>
            <w:tcW w:w="480"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宋体" w:hAnsi="宋体" w:cs="宋体"/>
                <w:b/>
                <w:bCs/>
                <w:color w:val="000000"/>
                <w:kern w:val="0"/>
                <w:sz w:val="16"/>
                <w:szCs w:val="16"/>
              </w:rPr>
            </w:pPr>
            <w:r>
              <w:rPr>
                <w:rFonts w:ascii="仿宋_GB2312" w:eastAsia="仿宋_GB2312" w:hint="eastAsia"/>
                <w:color w:val="000000"/>
                <w:sz w:val="20"/>
                <w:szCs w:val="20"/>
              </w:rPr>
              <w:t>08</w:t>
            </w:r>
            <w:r>
              <w:rPr>
                <w:rFonts w:ascii="仿宋_GB2312" w:eastAsia="仿宋_GB2312" w:hint="eastAsia"/>
                <w:color w:val="000000"/>
                <w:sz w:val="20"/>
                <w:szCs w:val="20"/>
              </w:rPr>
              <w:t xml:space="preserve">　</w:t>
            </w:r>
          </w:p>
        </w:tc>
        <w:tc>
          <w:tcPr>
            <w:tcW w:w="445" w:type="dxa"/>
            <w:tcBorders>
              <w:top w:val="nil"/>
              <w:left w:val="nil"/>
              <w:bottom w:val="single" w:sz="4" w:space="0" w:color="auto"/>
              <w:right w:val="single" w:sz="4" w:space="0" w:color="auto"/>
            </w:tcBorders>
            <w:shd w:val="clear" w:color="auto" w:fill="auto"/>
            <w:vAlign w:val="center"/>
          </w:tcPr>
          <w:p w:rsidR="00D628BF" w:rsidRDefault="00873475">
            <w:pPr>
              <w:tabs>
                <w:tab w:val="center" w:pos="100"/>
                <w:tab w:val="right" w:pos="521"/>
              </w:tabs>
              <w:jc w:val="left"/>
              <w:rPr>
                <w:rFonts w:ascii="宋体" w:hAnsi="宋体" w:cs="宋体"/>
                <w:b/>
                <w:bCs/>
                <w:color w:val="000000"/>
                <w:kern w:val="0"/>
                <w:sz w:val="16"/>
                <w:szCs w:val="16"/>
              </w:rPr>
            </w:pPr>
            <w:r>
              <w:rPr>
                <w:rFonts w:ascii="仿宋_GB2312" w:eastAsia="仿宋_GB2312" w:hint="eastAsia"/>
                <w:color w:val="000000"/>
                <w:sz w:val="20"/>
                <w:szCs w:val="20"/>
              </w:rPr>
              <w:tab/>
              <w:t>99</w:t>
            </w:r>
            <w:r>
              <w:rPr>
                <w:rFonts w:ascii="仿宋_GB2312" w:eastAsia="仿宋_GB2312" w:hint="eastAsia"/>
                <w:color w:val="000000"/>
                <w:sz w:val="20"/>
                <w:szCs w:val="20"/>
              </w:rPr>
              <w:tab/>
            </w:r>
            <w:r>
              <w:rPr>
                <w:rFonts w:ascii="仿宋_GB2312" w:eastAsia="仿宋_GB2312" w:hint="eastAsia"/>
                <w:color w:val="000000"/>
                <w:sz w:val="20"/>
                <w:szCs w:val="20"/>
              </w:rPr>
              <w:t xml:space="preserve">　</w:t>
            </w:r>
          </w:p>
        </w:tc>
        <w:tc>
          <w:tcPr>
            <w:tcW w:w="2395" w:type="dxa"/>
            <w:tcBorders>
              <w:top w:val="nil"/>
              <w:left w:val="nil"/>
              <w:bottom w:val="single" w:sz="4" w:space="0" w:color="auto"/>
              <w:right w:val="single" w:sz="4" w:space="0" w:color="auto"/>
            </w:tcBorders>
            <w:shd w:val="clear" w:color="auto" w:fill="auto"/>
            <w:vAlign w:val="center"/>
          </w:tcPr>
          <w:p w:rsidR="00D628BF" w:rsidRDefault="00873475">
            <w:pPr>
              <w:jc w:val="center"/>
              <w:rPr>
                <w:rFonts w:ascii="宋体" w:hAnsi="宋体" w:cs="宋体"/>
                <w:b/>
                <w:bCs/>
                <w:color w:val="000000"/>
                <w:kern w:val="0"/>
                <w:sz w:val="22"/>
                <w:szCs w:val="22"/>
              </w:rPr>
            </w:pPr>
            <w:r>
              <w:rPr>
                <w:rFonts w:ascii="仿宋_GB2312" w:eastAsia="仿宋_GB2312" w:hint="eastAsia"/>
                <w:color w:val="000000"/>
                <w:sz w:val="20"/>
                <w:szCs w:val="20"/>
              </w:rPr>
              <w:t xml:space="preserve">其他广播电视支出　</w:t>
            </w:r>
          </w:p>
        </w:tc>
        <w:tc>
          <w:tcPr>
            <w:tcW w:w="1855" w:type="dxa"/>
            <w:tcBorders>
              <w:top w:val="nil"/>
              <w:left w:val="nil"/>
              <w:bottom w:val="single" w:sz="4" w:space="0" w:color="auto"/>
              <w:right w:val="single" w:sz="4" w:space="0" w:color="auto"/>
            </w:tcBorders>
            <w:shd w:val="clear" w:color="auto" w:fill="auto"/>
            <w:vAlign w:val="center"/>
          </w:tcPr>
          <w:p w:rsidR="00D628BF" w:rsidRDefault="00873475">
            <w:pPr>
              <w:jc w:val="center"/>
              <w:rPr>
                <w:rFonts w:ascii="宋体" w:hAnsi="宋体" w:cs="宋体"/>
                <w:color w:val="000000"/>
                <w:kern w:val="0"/>
                <w:szCs w:val="21"/>
              </w:rPr>
            </w:pPr>
            <w:r>
              <w:rPr>
                <w:rFonts w:ascii="宋体" w:hAnsi="宋体" w:cs="宋体" w:hint="eastAsia"/>
                <w:color w:val="000000"/>
                <w:szCs w:val="21"/>
              </w:rPr>
              <w:t>42.88</w:t>
            </w:r>
            <w:r>
              <w:rPr>
                <w:rFonts w:ascii="宋体" w:hAnsi="宋体" w:cs="宋体" w:hint="eastAsia"/>
                <w:color w:val="000000"/>
                <w:szCs w:val="21"/>
              </w:rPr>
              <w:t xml:space="preserve">　</w:t>
            </w:r>
          </w:p>
        </w:tc>
        <w:tc>
          <w:tcPr>
            <w:tcW w:w="185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Cs w:val="21"/>
              </w:rPr>
            </w:pPr>
            <w:r>
              <w:rPr>
                <w:rFonts w:ascii="宋体" w:hAnsi="宋体" w:cs="宋体" w:hint="eastAsia"/>
                <w:color w:val="000000"/>
                <w:kern w:val="0"/>
                <w:szCs w:val="21"/>
              </w:rPr>
              <w:t>42.88</w:t>
            </w:r>
            <w:r>
              <w:rPr>
                <w:rFonts w:ascii="宋体" w:hAnsi="宋体" w:cs="宋体" w:hint="eastAsia"/>
                <w:color w:val="000000"/>
                <w:kern w:val="0"/>
                <w:szCs w:val="21"/>
              </w:rPr>
              <w:t xml:space="preserve">　</w:t>
            </w:r>
          </w:p>
        </w:tc>
        <w:tc>
          <w:tcPr>
            <w:tcW w:w="1713"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D628BF">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480"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44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239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D628BF">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80"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4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39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D628BF">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80"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4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39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D628BF">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80"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4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39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D628BF">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80"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4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39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D628BF">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80"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4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39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D628BF">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80"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4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39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D628BF">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80"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4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39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D628BF">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480"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44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239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r>
      <w:tr w:rsidR="00D628BF">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480"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44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239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r>
      <w:tr w:rsidR="00D628BF">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480"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44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239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r>
      <w:tr w:rsidR="00D628BF">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480"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44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239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r>
      <w:tr w:rsidR="00D628BF">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480"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44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239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r>
      <w:tr w:rsidR="00D628BF">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480"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44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239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r>
      <w:tr w:rsidR="00D628BF">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480"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44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239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r>
      <w:tr w:rsidR="00D628BF">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480"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44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239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r>
      <w:tr w:rsidR="00D628BF">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480"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44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16"/>
                <w:szCs w:val="16"/>
              </w:rPr>
            </w:pPr>
          </w:p>
        </w:tc>
        <w:tc>
          <w:tcPr>
            <w:tcW w:w="239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
                <w:bCs/>
                <w:color w:val="000000"/>
                <w:kern w:val="0"/>
                <w:sz w:val="22"/>
                <w:szCs w:val="22"/>
              </w:rPr>
            </w:pPr>
          </w:p>
        </w:tc>
      </w:tr>
      <w:tr w:rsidR="00D628BF">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80"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4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39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D628BF">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80"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4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39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D628BF">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80"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4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39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D628BF">
        <w:trPr>
          <w:trHeight w:val="405"/>
        </w:trPr>
        <w:tc>
          <w:tcPr>
            <w:tcW w:w="555"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80"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4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39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D628BF">
        <w:trPr>
          <w:trHeight w:val="405"/>
        </w:trPr>
        <w:tc>
          <w:tcPr>
            <w:tcW w:w="555"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8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45"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2395"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w:t>
            </w:r>
          </w:p>
        </w:tc>
        <w:tc>
          <w:tcPr>
            <w:tcW w:w="1855"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42.88</w:t>
            </w:r>
          </w:p>
        </w:tc>
        <w:tc>
          <w:tcPr>
            <w:tcW w:w="1856"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42.88</w:t>
            </w:r>
          </w:p>
        </w:tc>
        <w:tc>
          <w:tcPr>
            <w:tcW w:w="1713"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bl>
    <w:p w:rsidR="00D628BF" w:rsidRDefault="00873475">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D628BF" w:rsidRDefault="00D628BF" w:rsidP="00743FEF">
      <w:pPr>
        <w:widowControl/>
        <w:spacing w:beforeLines="50"/>
        <w:outlineLvl w:val="1"/>
        <w:rPr>
          <w:rFonts w:ascii="仿宋_GB2312" w:eastAsia="仿宋_GB2312" w:hAnsi="宋体"/>
          <w:b/>
          <w:kern w:val="0"/>
          <w:sz w:val="32"/>
          <w:szCs w:val="32"/>
        </w:rPr>
      </w:pPr>
    </w:p>
    <w:p w:rsidR="00D628BF" w:rsidRDefault="00873475" w:rsidP="00743FEF">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t>表四：</w:t>
      </w:r>
    </w:p>
    <w:p w:rsidR="00D628BF" w:rsidRDefault="00D628BF" w:rsidP="00743FEF">
      <w:pPr>
        <w:widowControl/>
        <w:spacing w:beforeLines="50"/>
        <w:outlineLvl w:val="1"/>
        <w:rPr>
          <w:rFonts w:ascii="仿宋_GB2312" w:eastAsia="仿宋_GB2312" w:hAnsi="宋体"/>
          <w:b/>
          <w:kern w:val="0"/>
          <w:sz w:val="32"/>
          <w:szCs w:val="32"/>
        </w:rPr>
      </w:pPr>
    </w:p>
    <w:p w:rsidR="00D628BF" w:rsidRDefault="00873475" w:rsidP="00743FEF">
      <w:pPr>
        <w:widowControl/>
        <w:spacing w:beforeLines="50"/>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D628BF" w:rsidRDefault="00873475" w:rsidP="00743FEF">
      <w:pPr>
        <w:widowControl/>
        <w:spacing w:beforeLines="50"/>
        <w:jc w:val="left"/>
        <w:outlineLvl w:val="1"/>
        <w:rPr>
          <w:rFonts w:ascii="仿宋_GB2312" w:eastAsia="仿宋_GB2312" w:hAnsi="宋体"/>
          <w:kern w:val="0"/>
          <w:sz w:val="28"/>
          <w:szCs w:val="28"/>
        </w:rPr>
      </w:pPr>
      <w:r>
        <w:rPr>
          <w:rFonts w:ascii="仿宋_GB2312" w:eastAsia="仿宋_GB2312" w:hAnsi="宋体" w:hint="eastAsia"/>
          <w:kern w:val="0"/>
          <w:sz w:val="28"/>
          <w:szCs w:val="28"/>
        </w:rPr>
        <w:t>编制部门：昌吉州村村通工程运行维护管理中心</w:t>
      </w:r>
      <w:r>
        <w:rPr>
          <w:rFonts w:ascii="仿宋_GB2312" w:eastAsia="仿宋_GB2312" w:hAnsi="宋体" w:hint="eastAsia"/>
          <w:kern w:val="0"/>
          <w:sz w:val="28"/>
          <w:szCs w:val="28"/>
        </w:rPr>
        <w:t xml:space="preserve">  </w:t>
      </w:r>
      <w:r>
        <w:rPr>
          <w:rFonts w:ascii="仿宋_GB2312" w:eastAsia="仿宋_GB2312" w:hAnsi="宋体" w:hint="eastAsia"/>
          <w:kern w:val="0"/>
          <w:sz w:val="28"/>
          <w:szCs w:val="28"/>
        </w:rPr>
        <w:t xml:space="preserve"> </w:t>
      </w:r>
      <w:r>
        <w:rPr>
          <w:rFonts w:ascii="仿宋_GB2312" w:eastAsia="仿宋_GB2312" w:hAnsi="宋体" w:hint="eastAsia"/>
          <w:kern w:val="0"/>
          <w:sz w:val="28"/>
          <w:szCs w:val="28"/>
        </w:rPr>
        <w:t xml:space="preserve">     </w:t>
      </w:r>
      <w:r>
        <w:rPr>
          <w:rFonts w:ascii="仿宋_GB2312" w:eastAsia="仿宋_GB2312" w:hAnsi="宋体" w:hint="eastAsia"/>
          <w:kern w:val="0"/>
          <w:sz w:val="28"/>
          <w:szCs w:val="28"/>
        </w:rPr>
        <w:t>单位：万元</w:t>
      </w:r>
    </w:p>
    <w:tbl>
      <w:tblPr>
        <w:tblW w:w="9229" w:type="dxa"/>
        <w:tblInd w:w="93" w:type="dxa"/>
        <w:tblLayout w:type="fixed"/>
        <w:tblLook w:val="04A0"/>
      </w:tblPr>
      <w:tblGrid>
        <w:gridCol w:w="1620"/>
        <w:gridCol w:w="1230"/>
        <w:gridCol w:w="2250"/>
        <w:gridCol w:w="1294"/>
        <w:gridCol w:w="1418"/>
        <w:gridCol w:w="1417"/>
      </w:tblGrid>
      <w:tr w:rsidR="00D628BF">
        <w:trPr>
          <w:trHeight w:val="285"/>
        </w:trPr>
        <w:tc>
          <w:tcPr>
            <w:tcW w:w="285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D628BF" w:rsidRDefault="00873475">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shd w:val="clear" w:color="auto" w:fill="auto"/>
            <w:noWrap/>
            <w:vAlign w:val="center"/>
          </w:tcPr>
          <w:p w:rsidR="00D628BF" w:rsidRDefault="00873475">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D628BF">
        <w:trPr>
          <w:trHeight w:val="465"/>
        </w:trPr>
        <w:tc>
          <w:tcPr>
            <w:tcW w:w="1620"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目</w:t>
            </w:r>
          </w:p>
        </w:tc>
        <w:tc>
          <w:tcPr>
            <w:tcW w:w="1230"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类</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42.88</w:t>
            </w: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1294" w:type="dxa"/>
            <w:tcBorders>
              <w:top w:val="nil"/>
              <w:left w:val="nil"/>
              <w:bottom w:val="single" w:sz="4" w:space="0" w:color="auto"/>
              <w:right w:val="single" w:sz="4" w:space="0" w:color="auto"/>
            </w:tcBorders>
            <w:shd w:val="clear" w:color="auto" w:fill="auto"/>
            <w:vAlign w:val="center"/>
          </w:tcPr>
          <w:p w:rsidR="00D628BF" w:rsidRDefault="00D628BF">
            <w:pPr>
              <w:widowControl/>
              <w:jc w:val="right"/>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D628BF" w:rsidRDefault="00D628BF">
            <w:pPr>
              <w:widowControl/>
              <w:jc w:val="right"/>
              <w:rPr>
                <w:rFonts w:ascii="宋体" w:hAnsi="宋体" w:cs="宋体"/>
                <w:kern w:val="0"/>
                <w:sz w:val="18"/>
                <w:szCs w:val="18"/>
              </w:rPr>
            </w:pP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一般公共预算</w:t>
            </w:r>
          </w:p>
        </w:tc>
        <w:tc>
          <w:tcPr>
            <w:tcW w:w="1230"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42.88</w:t>
            </w: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1230"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文化体育与传媒支出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42.88</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42.88</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5"/>
                <w:szCs w:val="15"/>
              </w:rPr>
            </w:pPr>
            <w:r>
              <w:rPr>
                <w:rFonts w:ascii="仿宋_GB2312" w:eastAsia="仿宋_GB2312" w:hAnsi="宋体" w:cs="宋体" w:hint="eastAsia"/>
                <w:kern w:val="0"/>
                <w:sz w:val="15"/>
                <w:szCs w:val="15"/>
              </w:rPr>
              <w:t xml:space="preserve">210 </w:t>
            </w:r>
            <w:r>
              <w:rPr>
                <w:rFonts w:ascii="仿宋_GB2312" w:eastAsia="仿宋_GB2312" w:hAnsi="宋体" w:cs="宋体" w:hint="eastAsia"/>
                <w:kern w:val="0"/>
                <w:sz w:val="15"/>
                <w:szCs w:val="15"/>
              </w:rPr>
              <w:t>医疗卫生与计划生育支出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资源勘探信息等支出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 xml:space="preserve">　</w:t>
            </w:r>
          </w:p>
        </w:tc>
        <w:tc>
          <w:tcPr>
            <w:tcW w:w="1230" w:type="dxa"/>
            <w:tcBorders>
              <w:top w:val="nil"/>
              <w:left w:val="nil"/>
              <w:bottom w:val="single" w:sz="4" w:space="0" w:color="auto"/>
              <w:right w:val="single" w:sz="4" w:space="0" w:color="auto"/>
            </w:tcBorders>
            <w:shd w:val="clear" w:color="auto" w:fill="auto"/>
            <w:noWrap/>
            <w:vAlign w:val="bottom"/>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国土资源气象等支出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粮油物资管理支出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5"/>
                <w:szCs w:val="15"/>
              </w:rPr>
            </w:pPr>
            <w:r>
              <w:rPr>
                <w:rFonts w:ascii="仿宋_GB2312" w:eastAsia="仿宋_GB2312" w:hAnsi="宋体" w:cs="宋体" w:hint="eastAsia"/>
                <w:kern w:val="0"/>
                <w:sz w:val="15"/>
                <w:szCs w:val="15"/>
              </w:rPr>
              <w:t>2</w:t>
            </w:r>
            <w:r>
              <w:rPr>
                <w:rFonts w:ascii="仿宋_GB2312" w:eastAsia="仿宋_GB2312" w:hAnsi="宋体" w:cs="宋体" w:hint="eastAsia"/>
                <w:color w:val="000000"/>
                <w:kern w:val="0"/>
                <w:sz w:val="15"/>
                <w:szCs w:val="15"/>
              </w:rPr>
              <w:t xml:space="preserve">23 </w:t>
            </w:r>
            <w:r>
              <w:rPr>
                <w:rFonts w:ascii="仿宋_GB2312" w:eastAsia="仿宋_GB2312" w:hAnsi="宋体" w:cs="宋体" w:hint="eastAsia"/>
                <w:color w:val="000000"/>
                <w:kern w:val="0"/>
                <w:sz w:val="15"/>
                <w:szCs w:val="15"/>
              </w:rPr>
              <w:t>国有资本经营预算支出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w:t>
            </w:r>
            <w:r>
              <w:rPr>
                <w:rFonts w:ascii="仿宋_GB2312" w:eastAsia="仿宋_GB2312" w:hAnsi="宋体" w:cs="宋体" w:hint="eastAsia"/>
                <w:color w:val="000000"/>
                <w:kern w:val="0"/>
                <w:sz w:val="18"/>
                <w:szCs w:val="18"/>
              </w:rPr>
              <w:t xml:space="preserve">31 </w:t>
            </w:r>
            <w:r>
              <w:rPr>
                <w:rFonts w:ascii="仿宋_GB2312" w:eastAsia="仿宋_GB2312" w:hAnsi="宋体" w:cs="宋体" w:hint="eastAsia"/>
                <w:color w:val="000000"/>
                <w:kern w:val="0"/>
                <w:sz w:val="18"/>
                <w:szCs w:val="18"/>
              </w:rPr>
              <w:t>债务还本支出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w:t>
            </w:r>
            <w:r>
              <w:rPr>
                <w:rFonts w:ascii="仿宋_GB2312" w:eastAsia="仿宋_GB2312" w:hAnsi="宋体" w:cs="宋体" w:hint="eastAsia"/>
                <w:color w:val="000000"/>
                <w:kern w:val="0"/>
                <w:sz w:val="18"/>
                <w:szCs w:val="18"/>
              </w:rPr>
              <w:t xml:space="preserve">32 </w:t>
            </w:r>
            <w:r>
              <w:rPr>
                <w:rFonts w:ascii="仿宋_GB2312" w:eastAsia="仿宋_GB2312" w:hAnsi="宋体" w:cs="宋体" w:hint="eastAsia"/>
                <w:color w:val="000000"/>
                <w:kern w:val="0"/>
                <w:sz w:val="18"/>
                <w:szCs w:val="18"/>
              </w:rPr>
              <w:t>债务付息支出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w:t>
            </w: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债务发行费支出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color w:val="000000"/>
                <w:kern w:val="0"/>
                <w:sz w:val="22"/>
                <w:szCs w:val="22"/>
              </w:rPr>
            </w:pPr>
            <w:r>
              <w:rPr>
                <w:rFonts w:ascii="仿宋_GB2312" w:eastAsia="仿宋_GB2312" w:hAnsi="宋体" w:cs="宋体" w:hint="eastAsia"/>
                <w:kern w:val="0"/>
                <w:sz w:val="20"/>
                <w:szCs w:val="20"/>
              </w:rPr>
              <w:t>小</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42.88</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仿宋_GB2312" w:eastAsia="仿宋_GB2312" w:hAnsi="宋体" w:cs="宋体" w:hint="eastAsia"/>
                <w:color w:val="000000"/>
                <w:kern w:val="0"/>
                <w:sz w:val="22"/>
                <w:szCs w:val="22"/>
              </w:rPr>
              <w:t xml:space="preserve">　</w:t>
            </w:r>
            <w:r>
              <w:rPr>
                <w:rFonts w:ascii="仿宋_GB2312" w:eastAsia="仿宋_GB2312" w:hAnsi="宋体" w:cs="宋体" w:hint="eastAsia"/>
                <w:color w:val="000000"/>
                <w:kern w:val="0"/>
                <w:sz w:val="22"/>
                <w:szCs w:val="22"/>
              </w:rPr>
              <w:t>42.88</w:t>
            </w: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right"/>
              <w:rPr>
                <w:rFonts w:ascii="宋体" w:hAnsi="宋体" w:cs="宋体"/>
                <w:kern w:val="0"/>
                <w:sz w:val="18"/>
                <w:szCs w:val="18"/>
              </w:rPr>
            </w:pPr>
            <w:r>
              <w:rPr>
                <w:rFonts w:ascii="仿宋_GB2312" w:eastAsia="仿宋_GB2312" w:hAnsi="宋体" w:cs="宋体" w:hint="eastAsia"/>
                <w:color w:val="000000"/>
                <w:kern w:val="0"/>
                <w:sz w:val="22"/>
                <w:szCs w:val="22"/>
              </w:rPr>
              <w:t xml:space="preserve">　</w:t>
            </w:r>
            <w:r>
              <w:rPr>
                <w:rFonts w:ascii="仿宋_GB2312" w:eastAsia="仿宋_GB2312" w:hAnsi="宋体" w:cs="宋体" w:hint="eastAsia"/>
                <w:color w:val="000000"/>
                <w:kern w:val="0"/>
                <w:sz w:val="22"/>
                <w:szCs w:val="22"/>
              </w:rPr>
              <w:t>42.88</w:t>
            </w: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shd w:val="clear" w:color="auto" w:fill="auto"/>
            <w:noWrap/>
            <w:vAlign w:val="center"/>
          </w:tcPr>
          <w:p w:rsidR="00D628BF" w:rsidRDefault="00D628BF">
            <w:pPr>
              <w:widowControl/>
              <w:jc w:val="center"/>
              <w:rPr>
                <w:rFonts w:ascii="仿宋_GB2312" w:eastAsia="仿宋_GB2312" w:hAnsi="宋体" w:cs="宋体"/>
                <w:color w:val="000000"/>
                <w:kern w:val="0"/>
                <w:sz w:val="22"/>
                <w:szCs w:val="22"/>
              </w:rPr>
            </w:pP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230 </w:t>
            </w:r>
            <w:r>
              <w:rPr>
                <w:rFonts w:ascii="仿宋_GB2312" w:eastAsia="仿宋_GB2312" w:hAnsi="宋体" w:cs="宋体" w:hint="eastAsia"/>
                <w:kern w:val="0"/>
                <w:sz w:val="20"/>
                <w:szCs w:val="20"/>
              </w:rPr>
              <w:t>转移性支出</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color w:val="000000"/>
                <w:kern w:val="0"/>
                <w:sz w:val="22"/>
                <w:szCs w:val="22"/>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color w:val="000000"/>
                <w:kern w:val="0"/>
                <w:sz w:val="22"/>
                <w:szCs w:val="22"/>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D628BF">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42.88</w:t>
            </w:r>
          </w:p>
        </w:tc>
        <w:tc>
          <w:tcPr>
            <w:tcW w:w="2250"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294"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仿宋_GB2312" w:eastAsia="仿宋_GB2312" w:hAnsi="宋体" w:cs="宋体" w:hint="eastAsia"/>
                <w:color w:val="000000"/>
                <w:kern w:val="0"/>
                <w:sz w:val="22"/>
                <w:szCs w:val="22"/>
              </w:rPr>
              <w:t xml:space="preserve">　</w:t>
            </w:r>
            <w:r>
              <w:rPr>
                <w:rFonts w:ascii="仿宋_GB2312" w:eastAsia="仿宋_GB2312" w:hAnsi="宋体" w:cs="宋体" w:hint="eastAsia"/>
                <w:color w:val="000000"/>
                <w:kern w:val="0"/>
                <w:sz w:val="22"/>
                <w:szCs w:val="22"/>
              </w:rPr>
              <w:t>42.88</w:t>
            </w: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仿宋_GB2312" w:eastAsia="仿宋_GB2312" w:hAnsi="宋体" w:cs="宋体" w:hint="eastAsia"/>
                <w:color w:val="000000"/>
                <w:kern w:val="0"/>
                <w:sz w:val="22"/>
                <w:szCs w:val="22"/>
              </w:rPr>
              <w:t xml:space="preserve">　</w:t>
            </w:r>
            <w:r>
              <w:rPr>
                <w:rFonts w:ascii="仿宋_GB2312" w:eastAsia="仿宋_GB2312" w:hAnsi="宋体" w:cs="宋体" w:hint="eastAsia"/>
                <w:color w:val="000000"/>
                <w:kern w:val="0"/>
                <w:sz w:val="22"/>
                <w:szCs w:val="22"/>
              </w:rPr>
              <w:t>42.88</w:t>
            </w: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宋体" w:hAnsi="宋体" w:cs="宋体"/>
                <w:kern w:val="0"/>
                <w:sz w:val="18"/>
                <w:szCs w:val="18"/>
              </w:rPr>
            </w:pPr>
            <w:r>
              <w:rPr>
                <w:rFonts w:ascii="宋体" w:hAnsi="宋体" w:cs="宋体" w:hint="eastAsia"/>
                <w:kern w:val="0"/>
                <w:sz w:val="18"/>
                <w:szCs w:val="18"/>
              </w:rPr>
              <w:t xml:space="preserve">　</w:t>
            </w:r>
          </w:p>
        </w:tc>
      </w:tr>
    </w:tbl>
    <w:p w:rsidR="00D628BF" w:rsidRDefault="00873475">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D628BF" w:rsidRDefault="00873475">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表五：</w:t>
      </w:r>
    </w:p>
    <w:tbl>
      <w:tblPr>
        <w:tblW w:w="9986" w:type="dxa"/>
        <w:tblInd w:w="93" w:type="dxa"/>
        <w:tblLayout w:type="fixed"/>
        <w:tblLook w:val="04A0"/>
      </w:tblPr>
      <w:tblGrid>
        <w:gridCol w:w="530"/>
        <w:gridCol w:w="512"/>
        <w:gridCol w:w="513"/>
        <w:gridCol w:w="3628"/>
        <w:gridCol w:w="236"/>
        <w:gridCol w:w="544"/>
        <w:gridCol w:w="696"/>
        <w:gridCol w:w="727"/>
        <w:gridCol w:w="1701"/>
        <w:gridCol w:w="899"/>
      </w:tblGrid>
      <w:tr w:rsidR="00D628BF">
        <w:trPr>
          <w:gridAfter w:val="1"/>
          <w:wAfter w:w="899" w:type="dxa"/>
          <w:trHeight w:val="450"/>
        </w:trPr>
        <w:tc>
          <w:tcPr>
            <w:tcW w:w="9087" w:type="dxa"/>
            <w:gridSpan w:val="9"/>
            <w:tcBorders>
              <w:top w:val="nil"/>
              <w:left w:val="nil"/>
              <w:bottom w:val="nil"/>
              <w:right w:val="nil"/>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D628BF">
        <w:trPr>
          <w:trHeight w:val="285"/>
        </w:trPr>
        <w:tc>
          <w:tcPr>
            <w:tcW w:w="5183" w:type="dxa"/>
            <w:gridSpan w:val="4"/>
            <w:tcBorders>
              <w:top w:val="nil"/>
              <w:left w:val="nil"/>
              <w:bottom w:val="nil"/>
              <w:right w:val="nil"/>
            </w:tcBorders>
            <w:shd w:val="clear" w:color="auto" w:fill="auto"/>
            <w:noWrap/>
            <w:vAlign w:val="center"/>
          </w:tcPr>
          <w:p w:rsidR="00D628BF" w:rsidRDefault="0087347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编制部门：昌吉州村村通工程运行维护管理中心</w:t>
            </w:r>
          </w:p>
        </w:tc>
        <w:tc>
          <w:tcPr>
            <w:tcW w:w="236" w:type="dxa"/>
            <w:tcBorders>
              <w:top w:val="nil"/>
              <w:left w:val="nil"/>
              <w:bottom w:val="nil"/>
              <w:right w:val="nil"/>
            </w:tcBorders>
            <w:shd w:val="clear" w:color="auto" w:fill="auto"/>
            <w:noWrap/>
            <w:vAlign w:val="center"/>
          </w:tcPr>
          <w:p w:rsidR="00D628BF" w:rsidRDefault="00D628BF">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shd w:val="clear" w:color="auto" w:fill="auto"/>
            <w:noWrap/>
            <w:vAlign w:val="center"/>
          </w:tcPr>
          <w:p w:rsidR="00D628BF" w:rsidRDefault="0087347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327" w:type="dxa"/>
            <w:gridSpan w:val="3"/>
            <w:tcBorders>
              <w:top w:val="nil"/>
              <w:left w:val="nil"/>
              <w:bottom w:val="nil"/>
              <w:right w:val="nil"/>
            </w:tcBorders>
            <w:shd w:val="clear" w:color="auto" w:fill="auto"/>
            <w:noWrap/>
            <w:vAlign w:val="center"/>
          </w:tcPr>
          <w:p w:rsidR="00D628BF" w:rsidRDefault="00873475">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D628BF">
        <w:trPr>
          <w:gridAfter w:val="1"/>
          <w:wAfter w:w="899" w:type="dxa"/>
          <w:trHeight w:val="405"/>
        </w:trPr>
        <w:tc>
          <w:tcPr>
            <w:tcW w:w="5183"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D628BF" w:rsidRDefault="00873475">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项目</w:t>
            </w:r>
          </w:p>
        </w:tc>
        <w:tc>
          <w:tcPr>
            <w:tcW w:w="3904" w:type="dxa"/>
            <w:gridSpan w:val="5"/>
            <w:tcBorders>
              <w:top w:val="single" w:sz="4" w:space="0" w:color="auto"/>
              <w:left w:val="nil"/>
              <w:bottom w:val="single" w:sz="4" w:space="0" w:color="auto"/>
              <w:right w:val="single" w:sz="4" w:space="0" w:color="000000"/>
            </w:tcBorders>
            <w:shd w:val="clear" w:color="auto" w:fill="auto"/>
            <w:vAlign w:val="center"/>
          </w:tcPr>
          <w:p w:rsidR="00D628BF" w:rsidRDefault="00873475">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D628BF">
        <w:trPr>
          <w:gridAfter w:val="1"/>
          <w:wAfter w:w="899" w:type="dxa"/>
          <w:trHeight w:val="465"/>
        </w:trPr>
        <w:tc>
          <w:tcPr>
            <w:tcW w:w="1555"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D628BF" w:rsidRDefault="00873475">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3628" w:type="dxa"/>
            <w:vMerge w:val="restart"/>
            <w:tcBorders>
              <w:top w:val="nil"/>
              <w:left w:val="single" w:sz="4" w:space="0" w:color="auto"/>
              <w:bottom w:val="single" w:sz="4" w:space="0" w:color="000000"/>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780"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小计</w:t>
            </w:r>
          </w:p>
        </w:tc>
        <w:tc>
          <w:tcPr>
            <w:tcW w:w="1423"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D628BF">
        <w:trPr>
          <w:gridAfter w:val="1"/>
          <w:wAfter w:w="899" w:type="dxa"/>
          <w:trHeight w:val="300"/>
        </w:trPr>
        <w:tc>
          <w:tcPr>
            <w:tcW w:w="530"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12"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513"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3628" w:type="dxa"/>
            <w:vMerge/>
            <w:tcBorders>
              <w:top w:val="nil"/>
              <w:left w:val="single" w:sz="4" w:space="0" w:color="auto"/>
              <w:bottom w:val="single" w:sz="4" w:space="0" w:color="000000"/>
              <w:right w:val="single" w:sz="4" w:space="0" w:color="auto"/>
            </w:tcBorders>
            <w:vAlign w:val="center"/>
          </w:tcPr>
          <w:p w:rsidR="00D628BF" w:rsidRDefault="00D628BF">
            <w:pPr>
              <w:widowControl/>
              <w:jc w:val="left"/>
              <w:rPr>
                <w:rFonts w:ascii="仿宋_GB2312" w:eastAsia="仿宋_GB2312" w:hAnsi="宋体" w:cs="宋体"/>
                <w:b/>
                <w:bCs/>
                <w:color w:val="000000"/>
                <w:kern w:val="0"/>
                <w:sz w:val="20"/>
                <w:szCs w:val="20"/>
              </w:rPr>
            </w:pPr>
          </w:p>
        </w:tc>
        <w:tc>
          <w:tcPr>
            <w:tcW w:w="780" w:type="dxa"/>
            <w:gridSpan w:val="2"/>
            <w:vMerge/>
            <w:tcBorders>
              <w:top w:val="nil"/>
              <w:left w:val="single" w:sz="4" w:space="0" w:color="auto"/>
              <w:bottom w:val="single" w:sz="4" w:space="0" w:color="000000"/>
              <w:right w:val="single" w:sz="4" w:space="0" w:color="auto"/>
            </w:tcBorders>
            <w:vAlign w:val="center"/>
          </w:tcPr>
          <w:p w:rsidR="00D628BF" w:rsidRDefault="00D628BF">
            <w:pPr>
              <w:widowControl/>
              <w:jc w:val="left"/>
              <w:rPr>
                <w:rFonts w:ascii="仿宋_GB2312" w:eastAsia="仿宋_GB2312" w:hAnsi="宋体" w:cs="宋体"/>
                <w:b/>
                <w:bCs/>
                <w:color w:val="000000"/>
                <w:kern w:val="0"/>
                <w:sz w:val="20"/>
                <w:szCs w:val="20"/>
              </w:rPr>
            </w:pPr>
          </w:p>
        </w:tc>
        <w:tc>
          <w:tcPr>
            <w:tcW w:w="1423" w:type="dxa"/>
            <w:gridSpan w:val="2"/>
            <w:vMerge/>
            <w:tcBorders>
              <w:top w:val="nil"/>
              <w:left w:val="single" w:sz="4" w:space="0" w:color="auto"/>
              <w:bottom w:val="single" w:sz="4" w:space="0" w:color="000000"/>
              <w:right w:val="single" w:sz="4" w:space="0" w:color="auto"/>
            </w:tcBorders>
            <w:vAlign w:val="center"/>
          </w:tcPr>
          <w:p w:rsidR="00D628BF" w:rsidRDefault="00D628BF">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D628BF" w:rsidRDefault="00D628BF">
            <w:pPr>
              <w:widowControl/>
              <w:jc w:val="left"/>
              <w:rPr>
                <w:rFonts w:ascii="仿宋_GB2312" w:eastAsia="仿宋_GB2312" w:hAnsi="宋体" w:cs="宋体"/>
                <w:b/>
                <w:bCs/>
                <w:color w:val="000000"/>
                <w:kern w:val="0"/>
                <w:sz w:val="20"/>
                <w:szCs w:val="20"/>
              </w:rPr>
            </w:pPr>
          </w:p>
        </w:tc>
      </w:tr>
      <w:tr w:rsidR="00D628BF">
        <w:trPr>
          <w:gridAfter w:val="1"/>
          <w:wAfter w:w="899" w:type="dxa"/>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b/>
                <w:color w:val="000000"/>
                <w:kern w:val="0"/>
                <w:sz w:val="20"/>
                <w:szCs w:val="20"/>
              </w:rPr>
            </w:pPr>
            <w:r>
              <w:rPr>
                <w:rFonts w:ascii="仿宋_GB2312" w:eastAsia="仿宋_GB2312" w:hint="eastAsia"/>
                <w:color w:val="000000"/>
                <w:sz w:val="20"/>
                <w:szCs w:val="20"/>
              </w:rPr>
              <w:t>207</w:t>
            </w:r>
            <w:r>
              <w:rPr>
                <w:rFonts w:ascii="仿宋_GB2312" w:eastAsia="仿宋_GB2312" w:hint="eastAsia"/>
                <w:color w:val="00000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rsidR="00D628BF" w:rsidRDefault="00873475">
            <w:pPr>
              <w:jc w:val="right"/>
              <w:rPr>
                <w:rFonts w:ascii="仿宋_GB2312" w:eastAsia="仿宋_GB2312" w:hAnsi="宋体" w:cs="宋体"/>
                <w:b/>
                <w:color w:val="000000"/>
                <w:kern w:val="0"/>
                <w:sz w:val="20"/>
                <w:szCs w:val="20"/>
              </w:rPr>
            </w:pPr>
            <w:r>
              <w:rPr>
                <w:rFonts w:ascii="仿宋_GB2312" w:eastAsia="仿宋_GB2312" w:hint="eastAsia"/>
                <w:color w:val="000000"/>
                <w:sz w:val="20"/>
                <w:szCs w:val="20"/>
              </w:rPr>
              <w:t>08</w:t>
            </w:r>
            <w:r>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rsidR="00D628BF" w:rsidRDefault="00873475">
            <w:pPr>
              <w:tabs>
                <w:tab w:val="center" w:pos="100"/>
                <w:tab w:val="right" w:pos="521"/>
              </w:tabs>
              <w:jc w:val="left"/>
              <w:rPr>
                <w:rFonts w:ascii="仿宋_GB2312" w:eastAsia="仿宋_GB2312" w:hAnsi="宋体" w:cs="宋体"/>
                <w:b/>
                <w:color w:val="000000"/>
                <w:kern w:val="0"/>
                <w:sz w:val="20"/>
                <w:szCs w:val="20"/>
              </w:rPr>
            </w:pPr>
            <w:r>
              <w:rPr>
                <w:rFonts w:ascii="仿宋_GB2312" w:eastAsia="仿宋_GB2312" w:hint="eastAsia"/>
                <w:color w:val="000000"/>
                <w:sz w:val="20"/>
                <w:szCs w:val="20"/>
              </w:rPr>
              <w:tab/>
              <w:t>99</w:t>
            </w:r>
            <w:r>
              <w:rPr>
                <w:rFonts w:ascii="仿宋_GB2312" w:eastAsia="仿宋_GB2312" w:hint="eastAsia"/>
                <w:color w:val="000000"/>
                <w:sz w:val="20"/>
                <w:szCs w:val="20"/>
              </w:rPr>
              <w:tab/>
            </w:r>
            <w:r>
              <w:rPr>
                <w:rFonts w:ascii="仿宋_GB2312" w:eastAsia="仿宋_GB2312" w:hint="eastAsia"/>
                <w:color w:val="000000"/>
                <w:sz w:val="20"/>
                <w:szCs w:val="20"/>
              </w:rPr>
              <w:t xml:space="preserve">　</w:t>
            </w:r>
          </w:p>
        </w:tc>
        <w:tc>
          <w:tcPr>
            <w:tcW w:w="3628" w:type="dxa"/>
            <w:tcBorders>
              <w:top w:val="nil"/>
              <w:left w:val="nil"/>
              <w:bottom w:val="single" w:sz="4" w:space="0" w:color="auto"/>
              <w:right w:val="single" w:sz="4" w:space="0" w:color="auto"/>
            </w:tcBorders>
            <w:shd w:val="clear" w:color="auto" w:fill="auto"/>
            <w:vAlign w:val="center"/>
          </w:tcPr>
          <w:p w:rsidR="00D628BF" w:rsidRDefault="00873475">
            <w:pPr>
              <w:jc w:val="center"/>
              <w:rPr>
                <w:rFonts w:ascii="仿宋_GB2312" w:eastAsia="仿宋_GB2312" w:hAnsi="宋体" w:cs="宋体"/>
                <w:b/>
                <w:color w:val="000000"/>
                <w:kern w:val="0"/>
                <w:sz w:val="20"/>
                <w:szCs w:val="20"/>
              </w:rPr>
            </w:pPr>
            <w:r>
              <w:rPr>
                <w:rFonts w:ascii="仿宋_GB2312" w:eastAsia="仿宋_GB2312" w:hint="eastAsia"/>
                <w:color w:val="000000"/>
                <w:sz w:val="20"/>
                <w:szCs w:val="20"/>
              </w:rPr>
              <w:t xml:space="preserve">其他广播电视支出　</w:t>
            </w:r>
          </w:p>
        </w:tc>
        <w:tc>
          <w:tcPr>
            <w:tcW w:w="780"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Cs/>
                <w:color w:val="000000"/>
                <w:kern w:val="0"/>
                <w:sz w:val="20"/>
                <w:szCs w:val="20"/>
              </w:rPr>
            </w:pPr>
            <w:r>
              <w:rPr>
                <w:rFonts w:ascii="宋体" w:hAnsi="宋体" w:cs="宋体" w:hint="eastAsia"/>
                <w:bCs/>
                <w:color w:val="000000"/>
                <w:kern w:val="0"/>
                <w:sz w:val="20"/>
                <w:szCs w:val="20"/>
              </w:rPr>
              <w:t>42.88</w:t>
            </w:r>
          </w:p>
        </w:tc>
        <w:tc>
          <w:tcPr>
            <w:tcW w:w="1423"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Cs/>
                <w:color w:val="000000"/>
                <w:kern w:val="0"/>
                <w:sz w:val="20"/>
                <w:szCs w:val="20"/>
              </w:rPr>
            </w:pPr>
            <w:r>
              <w:rPr>
                <w:rFonts w:ascii="宋体" w:hAnsi="宋体" w:cs="宋体" w:hint="eastAsia"/>
                <w:bCs/>
                <w:color w:val="000000"/>
                <w:kern w:val="0"/>
                <w:sz w:val="20"/>
                <w:szCs w:val="20"/>
              </w:rPr>
              <w:t>42.88</w:t>
            </w:r>
          </w:p>
        </w:tc>
        <w:tc>
          <w:tcPr>
            <w:tcW w:w="1701"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bCs/>
                <w:color w:val="000000"/>
                <w:kern w:val="0"/>
                <w:sz w:val="20"/>
                <w:szCs w:val="20"/>
              </w:rPr>
            </w:pPr>
          </w:p>
        </w:tc>
      </w:tr>
      <w:tr w:rsidR="00D628BF">
        <w:trPr>
          <w:gridAfter w:val="1"/>
          <w:wAfter w:w="899" w:type="dxa"/>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512"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513"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3628" w:type="dxa"/>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780" w:type="dxa"/>
            <w:gridSpan w:val="2"/>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1423" w:type="dxa"/>
            <w:gridSpan w:val="2"/>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r>
      <w:tr w:rsidR="00D628BF">
        <w:trPr>
          <w:gridAfter w:val="1"/>
          <w:wAfter w:w="899" w:type="dxa"/>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512" w:type="dxa"/>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513" w:type="dxa"/>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3628" w:type="dxa"/>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780" w:type="dxa"/>
            <w:gridSpan w:val="2"/>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1423" w:type="dxa"/>
            <w:gridSpan w:val="2"/>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r>
      <w:tr w:rsidR="00D628BF">
        <w:trPr>
          <w:gridAfter w:val="1"/>
          <w:wAfter w:w="899" w:type="dxa"/>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512" w:type="dxa"/>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513" w:type="dxa"/>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3628" w:type="dxa"/>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780" w:type="dxa"/>
            <w:gridSpan w:val="2"/>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1423" w:type="dxa"/>
            <w:gridSpan w:val="2"/>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r>
      <w:tr w:rsidR="00D628BF">
        <w:trPr>
          <w:gridAfter w:val="1"/>
          <w:wAfter w:w="899" w:type="dxa"/>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512" w:type="dxa"/>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513" w:type="dxa"/>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3628" w:type="dxa"/>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780" w:type="dxa"/>
            <w:gridSpan w:val="2"/>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1423" w:type="dxa"/>
            <w:gridSpan w:val="2"/>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r>
      <w:tr w:rsidR="00D628BF">
        <w:trPr>
          <w:gridAfter w:val="1"/>
          <w:wAfter w:w="899" w:type="dxa"/>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3628"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80"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423"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628BF">
        <w:trPr>
          <w:gridAfter w:val="1"/>
          <w:wAfter w:w="899" w:type="dxa"/>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3628"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80"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423"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628BF">
        <w:trPr>
          <w:gridAfter w:val="1"/>
          <w:wAfter w:w="899" w:type="dxa"/>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3628"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80"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423"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628BF">
        <w:trPr>
          <w:gridAfter w:val="1"/>
          <w:wAfter w:w="899" w:type="dxa"/>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3628"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80"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423"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628BF">
        <w:trPr>
          <w:gridAfter w:val="1"/>
          <w:wAfter w:w="899" w:type="dxa"/>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3628"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80"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423"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628BF">
        <w:trPr>
          <w:gridAfter w:val="1"/>
          <w:wAfter w:w="899" w:type="dxa"/>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lastRenderedPageBreak/>
              <w:t xml:space="preserve">　</w:t>
            </w:r>
          </w:p>
        </w:tc>
        <w:tc>
          <w:tcPr>
            <w:tcW w:w="512"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3628"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80"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423"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628BF">
        <w:trPr>
          <w:gridAfter w:val="1"/>
          <w:wAfter w:w="899" w:type="dxa"/>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3628"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80"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423"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628BF">
        <w:trPr>
          <w:gridAfter w:val="1"/>
          <w:wAfter w:w="899" w:type="dxa"/>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3628"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80"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423"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628BF">
        <w:trPr>
          <w:gridAfter w:val="1"/>
          <w:wAfter w:w="899" w:type="dxa"/>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3628"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80"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423"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628BF">
        <w:trPr>
          <w:gridAfter w:val="1"/>
          <w:wAfter w:w="899" w:type="dxa"/>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3628"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80"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423"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628BF">
        <w:trPr>
          <w:gridAfter w:val="1"/>
          <w:wAfter w:w="899" w:type="dxa"/>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3628"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80"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423"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628BF">
        <w:trPr>
          <w:gridAfter w:val="1"/>
          <w:wAfter w:w="899" w:type="dxa"/>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3628"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80"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423"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628BF">
        <w:trPr>
          <w:gridAfter w:val="1"/>
          <w:wAfter w:w="899" w:type="dxa"/>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2"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13"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3628"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80"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423"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D628BF">
        <w:trPr>
          <w:gridAfter w:val="1"/>
          <w:wAfter w:w="899" w:type="dxa"/>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512" w:type="dxa"/>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513" w:type="dxa"/>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3628" w:type="dxa"/>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780" w:type="dxa"/>
            <w:gridSpan w:val="2"/>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1423" w:type="dxa"/>
            <w:gridSpan w:val="2"/>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r>
      <w:tr w:rsidR="00D628BF">
        <w:trPr>
          <w:gridAfter w:val="1"/>
          <w:wAfter w:w="899" w:type="dxa"/>
          <w:trHeight w:val="450"/>
        </w:trPr>
        <w:tc>
          <w:tcPr>
            <w:tcW w:w="530" w:type="dxa"/>
            <w:tcBorders>
              <w:top w:val="nil"/>
              <w:left w:val="single" w:sz="4" w:space="0" w:color="auto"/>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512" w:type="dxa"/>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513" w:type="dxa"/>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0"/>
                <w:szCs w:val="20"/>
              </w:rPr>
            </w:pPr>
          </w:p>
        </w:tc>
        <w:tc>
          <w:tcPr>
            <w:tcW w:w="3628"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合计</w:t>
            </w:r>
          </w:p>
        </w:tc>
        <w:tc>
          <w:tcPr>
            <w:tcW w:w="780"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18"/>
                <w:szCs w:val="18"/>
              </w:rPr>
            </w:pPr>
            <w:r>
              <w:rPr>
                <w:rFonts w:ascii="宋体" w:hAnsi="宋体" w:cs="宋体" w:hint="eastAsia"/>
                <w:color w:val="000000"/>
                <w:kern w:val="0"/>
                <w:sz w:val="18"/>
                <w:szCs w:val="18"/>
              </w:rPr>
              <w:t>42.88</w:t>
            </w:r>
          </w:p>
        </w:tc>
        <w:tc>
          <w:tcPr>
            <w:tcW w:w="1423"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18"/>
                <w:szCs w:val="18"/>
              </w:rPr>
            </w:pPr>
            <w:r>
              <w:rPr>
                <w:rFonts w:ascii="宋体" w:hAnsi="宋体" w:cs="宋体" w:hint="eastAsia"/>
                <w:color w:val="000000"/>
                <w:kern w:val="0"/>
                <w:sz w:val="18"/>
                <w:szCs w:val="18"/>
              </w:rPr>
              <w:t>42.88</w:t>
            </w:r>
          </w:p>
        </w:tc>
        <w:tc>
          <w:tcPr>
            <w:tcW w:w="1701"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18"/>
                <w:szCs w:val="18"/>
              </w:rPr>
            </w:pPr>
          </w:p>
        </w:tc>
      </w:tr>
    </w:tbl>
    <w:p w:rsidR="00D628BF" w:rsidRDefault="00873475">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D628BF" w:rsidRDefault="00D628BF">
      <w:pPr>
        <w:widowControl/>
        <w:jc w:val="left"/>
        <w:outlineLvl w:val="1"/>
        <w:rPr>
          <w:rFonts w:ascii="仿宋_GB2312" w:eastAsia="仿宋_GB2312" w:hAnsi="宋体"/>
          <w:b/>
          <w:kern w:val="0"/>
          <w:sz w:val="32"/>
          <w:szCs w:val="32"/>
        </w:rPr>
      </w:pPr>
    </w:p>
    <w:p w:rsidR="00D628BF" w:rsidRDefault="00873475">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表六：</w:t>
      </w:r>
    </w:p>
    <w:tbl>
      <w:tblPr>
        <w:tblW w:w="9087" w:type="dxa"/>
        <w:tblInd w:w="93" w:type="dxa"/>
        <w:tblLayout w:type="fixed"/>
        <w:tblLook w:val="04A0"/>
      </w:tblPr>
      <w:tblGrid>
        <w:gridCol w:w="516"/>
        <w:gridCol w:w="652"/>
        <w:gridCol w:w="2816"/>
        <w:gridCol w:w="1701"/>
        <w:gridCol w:w="976"/>
        <w:gridCol w:w="725"/>
        <w:gridCol w:w="1701"/>
      </w:tblGrid>
      <w:tr w:rsidR="00D628BF">
        <w:trPr>
          <w:trHeight w:val="375"/>
        </w:trPr>
        <w:tc>
          <w:tcPr>
            <w:tcW w:w="9087" w:type="dxa"/>
            <w:gridSpan w:val="7"/>
            <w:tcBorders>
              <w:top w:val="nil"/>
              <w:left w:val="nil"/>
              <w:bottom w:val="nil"/>
              <w:right w:val="nil"/>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D628BF">
        <w:trPr>
          <w:trHeight w:val="405"/>
        </w:trPr>
        <w:tc>
          <w:tcPr>
            <w:tcW w:w="6661" w:type="dxa"/>
            <w:gridSpan w:val="5"/>
            <w:tcBorders>
              <w:top w:val="nil"/>
              <w:left w:val="nil"/>
              <w:bottom w:val="nil"/>
              <w:right w:val="nil"/>
            </w:tcBorders>
            <w:shd w:val="clear" w:color="auto" w:fill="auto"/>
            <w:noWrap/>
            <w:vAlign w:val="center"/>
          </w:tcPr>
          <w:p w:rsidR="00D628BF" w:rsidRDefault="0087347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cs="宋体" w:hint="eastAsia"/>
                <w:color w:val="000000"/>
                <w:kern w:val="0"/>
                <w:sz w:val="24"/>
              </w:rPr>
              <w:t>昌吉州村村通工程运行维护管理中心</w:t>
            </w:r>
          </w:p>
          <w:p w:rsidR="00D628BF" w:rsidRDefault="0087347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rsidR="00D628BF" w:rsidRDefault="00873475">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D628BF">
        <w:trPr>
          <w:trHeight w:val="390"/>
        </w:trPr>
        <w:tc>
          <w:tcPr>
            <w:tcW w:w="3984"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D628BF" w:rsidRDefault="00873475">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4"/>
            <w:tcBorders>
              <w:top w:val="single" w:sz="4" w:space="0" w:color="auto"/>
              <w:left w:val="nil"/>
              <w:bottom w:val="single" w:sz="4" w:space="0" w:color="auto"/>
              <w:right w:val="single" w:sz="4" w:space="0" w:color="000000"/>
            </w:tcBorders>
            <w:shd w:val="clear" w:color="auto" w:fill="auto"/>
            <w:vAlign w:val="center"/>
          </w:tcPr>
          <w:p w:rsidR="00D628BF" w:rsidRDefault="00873475">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D628BF">
        <w:trPr>
          <w:trHeight w:val="495"/>
        </w:trPr>
        <w:tc>
          <w:tcPr>
            <w:tcW w:w="1168" w:type="dxa"/>
            <w:gridSpan w:val="2"/>
            <w:tcBorders>
              <w:top w:val="single" w:sz="4" w:space="0" w:color="auto"/>
              <w:left w:val="single" w:sz="4" w:space="0" w:color="auto"/>
              <w:bottom w:val="single" w:sz="4" w:space="0" w:color="auto"/>
              <w:right w:val="nil"/>
            </w:tcBorders>
            <w:shd w:val="clear" w:color="auto" w:fill="auto"/>
            <w:vAlign w:val="center"/>
          </w:tcPr>
          <w:p w:rsidR="00D628BF" w:rsidRDefault="00873475">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16" w:type="dxa"/>
            <w:vMerge w:val="restart"/>
            <w:tcBorders>
              <w:top w:val="nil"/>
              <w:left w:val="single" w:sz="4" w:space="0" w:color="auto"/>
              <w:bottom w:val="single" w:sz="4" w:space="0" w:color="000000"/>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D628BF">
        <w:trPr>
          <w:trHeight w:val="270"/>
        </w:trPr>
        <w:tc>
          <w:tcPr>
            <w:tcW w:w="516"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652"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16" w:type="dxa"/>
            <w:vMerge/>
            <w:tcBorders>
              <w:top w:val="nil"/>
              <w:left w:val="single" w:sz="4" w:space="0" w:color="auto"/>
              <w:bottom w:val="single" w:sz="4" w:space="0" w:color="000000"/>
              <w:right w:val="single" w:sz="4" w:space="0" w:color="auto"/>
            </w:tcBorders>
            <w:vAlign w:val="center"/>
          </w:tcPr>
          <w:p w:rsidR="00D628BF" w:rsidRDefault="00D628BF">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D628BF" w:rsidRDefault="00D628BF">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D628BF" w:rsidRDefault="00D628BF">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D628BF" w:rsidRDefault="00D628BF">
            <w:pPr>
              <w:widowControl/>
              <w:jc w:val="left"/>
              <w:rPr>
                <w:rFonts w:ascii="宋体" w:hAnsi="宋体" w:cs="宋体"/>
                <w:b/>
                <w:bCs/>
                <w:color w:val="000000"/>
                <w:kern w:val="0"/>
                <w:sz w:val="20"/>
                <w:szCs w:val="20"/>
              </w:rPr>
            </w:pPr>
          </w:p>
        </w:tc>
      </w:tr>
      <w:tr w:rsidR="00D628BF">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w:t>
            </w:r>
          </w:p>
        </w:tc>
        <w:tc>
          <w:tcPr>
            <w:tcW w:w="652"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01</w:t>
            </w:r>
          </w:p>
        </w:tc>
        <w:tc>
          <w:tcPr>
            <w:tcW w:w="281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基本工资</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14.33</w:t>
            </w:r>
          </w:p>
        </w:tc>
        <w:tc>
          <w:tcPr>
            <w:tcW w:w="1701"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14.33</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r>
      <w:tr w:rsidR="00D628BF">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w:t>
            </w:r>
          </w:p>
        </w:tc>
        <w:tc>
          <w:tcPr>
            <w:tcW w:w="652"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03</w:t>
            </w:r>
          </w:p>
        </w:tc>
        <w:tc>
          <w:tcPr>
            <w:tcW w:w="281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奖金</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0.98</w:t>
            </w:r>
          </w:p>
        </w:tc>
        <w:tc>
          <w:tcPr>
            <w:tcW w:w="1701"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0.98</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r>
      <w:tr w:rsidR="00D628BF">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301</w:t>
            </w:r>
          </w:p>
        </w:tc>
        <w:tc>
          <w:tcPr>
            <w:tcW w:w="652"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06</w:t>
            </w:r>
          </w:p>
        </w:tc>
        <w:tc>
          <w:tcPr>
            <w:tcW w:w="281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伙食补助费</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3.78</w:t>
            </w:r>
          </w:p>
        </w:tc>
        <w:tc>
          <w:tcPr>
            <w:tcW w:w="1701"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ind w:rightChars="70" w:right="147"/>
              <w:jc w:val="center"/>
              <w:rPr>
                <w:rFonts w:ascii="宋体" w:hAnsi="宋体" w:cs="宋体"/>
                <w:color w:val="000000"/>
                <w:kern w:val="0"/>
                <w:sz w:val="20"/>
                <w:szCs w:val="20"/>
              </w:rPr>
            </w:pPr>
            <w:r>
              <w:rPr>
                <w:rFonts w:ascii="宋体" w:hAnsi="宋体" w:cs="宋体" w:hint="eastAsia"/>
                <w:color w:val="000000"/>
                <w:kern w:val="0"/>
                <w:sz w:val="20"/>
                <w:szCs w:val="20"/>
              </w:rPr>
              <w:t>3.78</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r>
      <w:tr w:rsidR="00D628BF">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301</w:t>
            </w:r>
          </w:p>
        </w:tc>
        <w:tc>
          <w:tcPr>
            <w:tcW w:w="652"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07</w:t>
            </w:r>
          </w:p>
        </w:tc>
        <w:tc>
          <w:tcPr>
            <w:tcW w:w="281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绩效工资</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8.23</w:t>
            </w:r>
          </w:p>
        </w:tc>
        <w:tc>
          <w:tcPr>
            <w:tcW w:w="1701"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8.23</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r>
      <w:tr w:rsidR="00D628BF">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301</w:t>
            </w:r>
          </w:p>
        </w:tc>
        <w:tc>
          <w:tcPr>
            <w:tcW w:w="652"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08</w:t>
            </w:r>
          </w:p>
        </w:tc>
        <w:tc>
          <w:tcPr>
            <w:tcW w:w="281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机关事业单位基本养老保险缴费</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4.71</w:t>
            </w:r>
          </w:p>
        </w:tc>
        <w:tc>
          <w:tcPr>
            <w:tcW w:w="1701"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4.71</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r>
      <w:tr w:rsidR="00D628BF">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301</w:t>
            </w:r>
          </w:p>
        </w:tc>
        <w:tc>
          <w:tcPr>
            <w:tcW w:w="652"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10</w:t>
            </w:r>
          </w:p>
        </w:tc>
        <w:tc>
          <w:tcPr>
            <w:tcW w:w="281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职工基本医疗保险缴费</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2.12</w:t>
            </w:r>
          </w:p>
        </w:tc>
        <w:tc>
          <w:tcPr>
            <w:tcW w:w="1701"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2.12</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r>
      <w:tr w:rsidR="00D628BF">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301</w:t>
            </w:r>
          </w:p>
        </w:tc>
        <w:tc>
          <w:tcPr>
            <w:tcW w:w="652"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11</w:t>
            </w:r>
          </w:p>
        </w:tc>
        <w:tc>
          <w:tcPr>
            <w:tcW w:w="281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公务员医疗补助缴费</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1.65</w:t>
            </w:r>
          </w:p>
        </w:tc>
        <w:tc>
          <w:tcPr>
            <w:tcW w:w="1701"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1.65</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r>
      <w:tr w:rsidR="00D628BF">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lastRenderedPageBreak/>
              <w:t>301</w:t>
            </w:r>
          </w:p>
        </w:tc>
        <w:tc>
          <w:tcPr>
            <w:tcW w:w="652"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12</w:t>
            </w:r>
          </w:p>
        </w:tc>
        <w:tc>
          <w:tcPr>
            <w:tcW w:w="281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其他社会保障缴费</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0.19</w:t>
            </w:r>
          </w:p>
        </w:tc>
        <w:tc>
          <w:tcPr>
            <w:tcW w:w="1701"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0.19</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r>
      <w:tr w:rsidR="00D628BF">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301</w:t>
            </w:r>
          </w:p>
        </w:tc>
        <w:tc>
          <w:tcPr>
            <w:tcW w:w="652"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13</w:t>
            </w:r>
          </w:p>
        </w:tc>
        <w:tc>
          <w:tcPr>
            <w:tcW w:w="281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住房公积金</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2.82</w:t>
            </w:r>
          </w:p>
        </w:tc>
        <w:tc>
          <w:tcPr>
            <w:tcW w:w="1701"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2.82</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r>
      <w:tr w:rsidR="00D628BF">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302</w:t>
            </w:r>
          </w:p>
        </w:tc>
        <w:tc>
          <w:tcPr>
            <w:tcW w:w="652"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01</w:t>
            </w:r>
          </w:p>
        </w:tc>
        <w:tc>
          <w:tcPr>
            <w:tcW w:w="281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办公费</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0.87</w:t>
            </w:r>
          </w:p>
        </w:tc>
        <w:tc>
          <w:tcPr>
            <w:tcW w:w="1701"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0.87</w:t>
            </w:r>
          </w:p>
        </w:tc>
      </w:tr>
      <w:tr w:rsidR="00D628BF">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302</w:t>
            </w:r>
          </w:p>
        </w:tc>
        <w:tc>
          <w:tcPr>
            <w:tcW w:w="652"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11</w:t>
            </w:r>
          </w:p>
        </w:tc>
        <w:tc>
          <w:tcPr>
            <w:tcW w:w="281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差旅费</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1701"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1</w:t>
            </w:r>
          </w:p>
        </w:tc>
      </w:tr>
      <w:tr w:rsidR="00D628BF">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302</w:t>
            </w:r>
          </w:p>
        </w:tc>
        <w:tc>
          <w:tcPr>
            <w:tcW w:w="652"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16</w:t>
            </w:r>
          </w:p>
        </w:tc>
        <w:tc>
          <w:tcPr>
            <w:tcW w:w="281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培训费</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0.5</w:t>
            </w:r>
          </w:p>
        </w:tc>
        <w:tc>
          <w:tcPr>
            <w:tcW w:w="1701"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0.5</w:t>
            </w:r>
          </w:p>
        </w:tc>
      </w:tr>
      <w:tr w:rsidR="00D628BF">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302</w:t>
            </w:r>
          </w:p>
        </w:tc>
        <w:tc>
          <w:tcPr>
            <w:tcW w:w="652"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28</w:t>
            </w:r>
          </w:p>
        </w:tc>
        <w:tc>
          <w:tcPr>
            <w:tcW w:w="281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工会经费</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0.29</w:t>
            </w:r>
          </w:p>
        </w:tc>
        <w:tc>
          <w:tcPr>
            <w:tcW w:w="1701"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0.29</w:t>
            </w:r>
          </w:p>
        </w:tc>
      </w:tr>
      <w:tr w:rsidR="00D628BF">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302</w:t>
            </w:r>
          </w:p>
        </w:tc>
        <w:tc>
          <w:tcPr>
            <w:tcW w:w="652"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29</w:t>
            </w:r>
          </w:p>
        </w:tc>
        <w:tc>
          <w:tcPr>
            <w:tcW w:w="281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福利费</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0.82</w:t>
            </w:r>
          </w:p>
        </w:tc>
        <w:tc>
          <w:tcPr>
            <w:tcW w:w="1701"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0.82</w:t>
            </w:r>
          </w:p>
        </w:tc>
      </w:tr>
      <w:tr w:rsidR="00D628BF">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302</w:t>
            </w:r>
          </w:p>
        </w:tc>
        <w:tc>
          <w:tcPr>
            <w:tcW w:w="652"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99</w:t>
            </w:r>
          </w:p>
        </w:tc>
        <w:tc>
          <w:tcPr>
            <w:tcW w:w="281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其他商品和服务支出</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0.29</w:t>
            </w:r>
          </w:p>
        </w:tc>
        <w:tc>
          <w:tcPr>
            <w:tcW w:w="1701"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0.29</w:t>
            </w:r>
          </w:p>
        </w:tc>
      </w:tr>
      <w:tr w:rsidR="00D628BF">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303</w:t>
            </w:r>
          </w:p>
        </w:tc>
        <w:tc>
          <w:tcPr>
            <w:tcW w:w="652"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14</w:t>
            </w:r>
          </w:p>
        </w:tc>
        <w:tc>
          <w:tcPr>
            <w:tcW w:w="281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职工住宅取暖费</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0.3</w:t>
            </w:r>
          </w:p>
        </w:tc>
        <w:tc>
          <w:tcPr>
            <w:tcW w:w="1701"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0.3</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r>
      <w:tr w:rsidR="00D628BF">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652"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2816"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r>
      <w:tr w:rsidR="00D628BF">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652"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2816"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r>
      <w:tr w:rsidR="00D628BF">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652"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2816"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r>
      <w:tr w:rsidR="00D628BF">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652"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2816"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r>
      <w:tr w:rsidR="00D628BF">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652" w:type="dxa"/>
            <w:tcBorders>
              <w:top w:val="nil"/>
              <w:left w:val="nil"/>
              <w:bottom w:val="single" w:sz="4" w:space="0" w:color="auto"/>
              <w:right w:val="single" w:sz="4" w:space="0" w:color="auto"/>
            </w:tcBorders>
            <w:shd w:val="clear" w:color="auto" w:fill="auto"/>
            <w:vAlign w:val="center"/>
          </w:tcPr>
          <w:p w:rsidR="00D628BF" w:rsidRDefault="00D628BF">
            <w:pPr>
              <w:widowControl/>
              <w:jc w:val="center"/>
              <w:rPr>
                <w:rFonts w:ascii="宋体" w:hAnsi="宋体" w:cs="宋体"/>
                <w:color w:val="000000"/>
                <w:kern w:val="0"/>
                <w:sz w:val="20"/>
                <w:szCs w:val="20"/>
              </w:rPr>
            </w:pPr>
          </w:p>
        </w:tc>
        <w:tc>
          <w:tcPr>
            <w:tcW w:w="281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b/>
                <w:bCs/>
                <w:color w:val="000000"/>
                <w:kern w:val="0"/>
                <w:sz w:val="20"/>
                <w:szCs w:val="20"/>
              </w:rPr>
              <w:t>合计</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42.88</w:t>
            </w:r>
          </w:p>
        </w:tc>
        <w:tc>
          <w:tcPr>
            <w:tcW w:w="1701"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39.11</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color w:val="000000"/>
                <w:kern w:val="0"/>
                <w:sz w:val="20"/>
                <w:szCs w:val="20"/>
              </w:rPr>
            </w:pPr>
            <w:r>
              <w:rPr>
                <w:rFonts w:ascii="宋体" w:hAnsi="宋体" w:cs="宋体" w:hint="eastAsia"/>
                <w:color w:val="000000"/>
                <w:kern w:val="0"/>
                <w:sz w:val="20"/>
                <w:szCs w:val="20"/>
              </w:rPr>
              <w:t>3.77</w:t>
            </w:r>
          </w:p>
        </w:tc>
      </w:tr>
    </w:tbl>
    <w:p w:rsidR="00D628BF" w:rsidRDefault="00873475">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D628BF" w:rsidRDefault="00D628BF">
      <w:pPr>
        <w:widowControl/>
        <w:jc w:val="left"/>
        <w:outlineLvl w:val="1"/>
        <w:rPr>
          <w:rFonts w:ascii="仿宋_GB2312" w:eastAsia="仿宋_GB2312" w:hAnsi="宋体"/>
          <w:b/>
          <w:kern w:val="0"/>
          <w:sz w:val="32"/>
          <w:szCs w:val="32"/>
        </w:rPr>
      </w:pPr>
      <w:bookmarkStart w:id="0" w:name="_GoBack"/>
      <w:bookmarkEnd w:id="0"/>
    </w:p>
    <w:p w:rsidR="00D628BF" w:rsidRDefault="00D628BF">
      <w:pPr>
        <w:widowControl/>
        <w:jc w:val="left"/>
        <w:outlineLvl w:val="1"/>
        <w:rPr>
          <w:rFonts w:ascii="仿宋_GB2312" w:eastAsia="仿宋_GB2312" w:hAnsi="宋体"/>
          <w:b/>
          <w:kern w:val="0"/>
          <w:sz w:val="32"/>
          <w:szCs w:val="32"/>
        </w:rPr>
      </w:pPr>
    </w:p>
    <w:p w:rsidR="00D628BF" w:rsidRDefault="00D628BF">
      <w:pPr>
        <w:widowControl/>
        <w:jc w:val="left"/>
        <w:outlineLvl w:val="1"/>
        <w:rPr>
          <w:rFonts w:ascii="仿宋_GB2312" w:eastAsia="仿宋_GB2312" w:hAnsi="宋体"/>
          <w:b/>
          <w:kern w:val="0"/>
          <w:sz w:val="32"/>
          <w:szCs w:val="32"/>
        </w:rPr>
      </w:pPr>
    </w:p>
    <w:p w:rsidR="00D628BF" w:rsidRDefault="00D628BF">
      <w:pPr>
        <w:widowControl/>
        <w:jc w:val="left"/>
        <w:outlineLvl w:val="1"/>
        <w:rPr>
          <w:rFonts w:ascii="仿宋_GB2312" w:eastAsia="仿宋_GB2312" w:hAnsi="宋体"/>
          <w:b/>
          <w:kern w:val="0"/>
          <w:sz w:val="32"/>
          <w:szCs w:val="32"/>
        </w:rPr>
      </w:pPr>
    </w:p>
    <w:p w:rsidR="00D628BF" w:rsidRDefault="00D628BF">
      <w:pPr>
        <w:widowControl/>
        <w:jc w:val="left"/>
        <w:outlineLvl w:val="1"/>
        <w:rPr>
          <w:rFonts w:ascii="仿宋_GB2312" w:eastAsia="仿宋_GB2312" w:hAnsi="宋体"/>
          <w:b/>
          <w:kern w:val="0"/>
          <w:sz w:val="32"/>
          <w:szCs w:val="32"/>
        </w:rPr>
      </w:pPr>
    </w:p>
    <w:p w:rsidR="00D628BF" w:rsidRDefault="00D628BF">
      <w:pPr>
        <w:widowControl/>
        <w:jc w:val="left"/>
        <w:outlineLvl w:val="1"/>
        <w:rPr>
          <w:rFonts w:ascii="仿宋_GB2312" w:eastAsia="仿宋_GB2312" w:hAnsi="宋体"/>
          <w:b/>
          <w:kern w:val="0"/>
          <w:sz w:val="32"/>
          <w:szCs w:val="32"/>
        </w:rPr>
      </w:pPr>
    </w:p>
    <w:p w:rsidR="00D628BF" w:rsidRDefault="00D628BF">
      <w:pPr>
        <w:widowControl/>
        <w:jc w:val="left"/>
        <w:outlineLvl w:val="1"/>
        <w:rPr>
          <w:rFonts w:ascii="仿宋_GB2312" w:eastAsia="仿宋_GB2312" w:hAnsi="宋体"/>
          <w:b/>
          <w:kern w:val="0"/>
          <w:sz w:val="32"/>
          <w:szCs w:val="32"/>
        </w:rPr>
      </w:pPr>
    </w:p>
    <w:p w:rsidR="00D628BF" w:rsidRDefault="00D628BF">
      <w:pPr>
        <w:widowControl/>
        <w:jc w:val="left"/>
        <w:outlineLvl w:val="1"/>
        <w:rPr>
          <w:rFonts w:ascii="仿宋_GB2312" w:eastAsia="仿宋_GB2312" w:hAnsi="宋体"/>
          <w:b/>
          <w:kern w:val="0"/>
          <w:sz w:val="32"/>
          <w:szCs w:val="32"/>
        </w:rPr>
      </w:pPr>
    </w:p>
    <w:p w:rsidR="00D628BF" w:rsidRDefault="00873475">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表七：</w:t>
      </w:r>
    </w:p>
    <w:tbl>
      <w:tblPr>
        <w:tblW w:w="9883" w:type="dxa"/>
        <w:tblInd w:w="93" w:type="dxa"/>
        <w:tblLayout w:type="fixed"/>
        <w:tblLook w:val="04A0"/>
      </w:tblPr>
      <w:tblGrid>
        <w:gridCol w:w="8"/>
        <w:gridCol w:w="584"/>
        <w:gridCol w:w="488"/>
        <w:gridCol w:w="525"/>
        <w:gridCol w:w="851"/>
        <w:gridCol w:w="1797"/>
        <w:gridCol w:w="738"/>
        <w:gridCol w:w="447"/>
        <w:gridCol w:w="329"/>
        <w:gridCol w:w="652"/>
        <w:gridCol w:w="652"/>
        <w:gridCol w:w="378"/>
        <w:gridCol w:w="200"/>
        <w:gridCol w:w="419"/>
        <w:gridCol w:w="578"/>
        <w:gridCol w:w="420"/>
        <w:gridCol w:w="420"/>
        <w:gridCol w:w="389"/>
        <w:gridCol w:w="8"/>
      </w:tblGrid>
      <w:tr w:rsidR="00D628BF">
        <w:trPr>
          <w:gridBefore w:val="1"/>
          <w:gridAfter w:val="1"/>
          <w:wBefore w:w="8" w:type="dxa"/>
          <w:wAfter w:w="8" w:type="dxa"/>
          <w:trHeight w:val="375"/>
        </w:trPr>
        <w:tc>
          <w:tcPr>
            <w:tcW w:w="9867" w:type="dxa"/>
            <w:gridSpan w:val="17"/>
            <w:tcBorders>
              <w:top w:val="nil"/>
              <w:left w:val="nil"/>
              <w:bottom w:val="nil"/>
              <w:right w:val="nil"/>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项目支出情况表</w:t>
            </w:r>
          </w:p>
        </w:tc>
      </w:tr>
      <w:tr w:rsidR="00D628BF">
        <w:trPr>
          <w:gridBefore w:val="1"/>
          <w:gridAfter w:val="1"/>
          <w:wBefore w:w="8" w:type="dxa"/>
          <w:wAfter w:w="8" w:type="dxa"/>
          <w:trHeight w:val="405"/>
        </w:trPr>
        <w:tc>
          <w:tcPr>
            <w:tcW w:w="4983" w:type="dxa"/>
            <w:gridSpan w:val="6"/>
            <w:tcBorders>
              <w:top w:val="nil"/>
              <w:left w:val="nil"/>
              <w:bottom w:val="nil"/>
              <w:right w:val="nil"/>
            </w:tcBorders>
            <w:shd w:val="clear" w:color="auto" w:fill="auto"/>
            <w:noWrap/>
            <w:vAlign w:val="center"/>
          </w:tcPr>
          <w:p w:rsidR="00D628BF" w:rsidRDefault="0087347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2"/>
                <w:szCs w:val="22"/>
              </w:rPr>
              <w:t>编制部门：昌吉州村村通工程运行维护管理中心</w:t>
            </w:r>
          </w:p>
        </w:tc>
        <w:tc>
          <w:tcPr>
            <w:tcW w:w="776" w:type="dxa"/>
            <w:gridSpan w:val="2"/>
            <w:tcBorders>
              <w:top w:val="nil"/>
              <w:left w:val="nil"/>
              <w:bottom w:val="nil"/>
              <w:right w:val="nil"/>
            </w:tcBorders>
            <w:shd w:val="clear" w:color="auto" w:fill="auto"/>
            <w:noWrap/>
            <w:vAlign w:val="center"/>
          </w:tcPr>
          <w:p w:rsidR="00D628BF" w:rsidRDefault="00D628BF">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shd w:val="clear" w:color="auto" w:fill="auto"/>
            <w:noWrap/>
            <w:vAlign w:val="center"/>
          </w:tcPr>
          <w:p w:rsidR="00D628BF" w:rsidRDefault="0087347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rsidR="00D628BF" w:rsidRDefault="00873475">
            <w:pPr>
              <w:widowControl/>
              <w:ind w:firstLineChars="200" w:firstLine="48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D628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605" w:type="dxa"/>
            <w:gridSpan w:val="4"/>
            <w:shd w:val="clear" w:color="auto" w:fill="auto"/>
            <w:noWrap/>
            <w:vAlign w:val="center"/>
          </w:tcPr>
          <w:p w:rsidR="00D628BF" w:rsidRDefault="0087347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码</w:t>
            </w:r>
          </w:p>
        </w:tc>
        <w:tc>
          <w:tcPr>
            <w:tcW w:w="851" w:type="dxa"/>
            <w:vMerge w:val="restart"/>
            <w:shd w:val="clear" w:color="auto" w:fill="auto"/>
            <w:noWrap/>
            <w:vAlign w:val="center"/>
          </w:tcPr>
          <w:p w:rsidR="00D628BF" w:rsidRDefault="0087347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797" w:type="dxa"/>
            <w:vMerge w:val="restart"/>
            <w:shd w:val="clear" w:color="auto" w:fill="auto"/>
            <w:noWrap/>
            <w:vAlign w:val="center"/>
          </w:tcPr>
          <w:p w:rsidR="00D628BF" w:rsidRDefault="00873475">
            <w:pPr>
              <w:jc w:val="center"/>
              <w:rPr>
                <w:rFonts w:ascii="Calibri" w:hAnsi="Calibri"/>
                <w:sz w:val="24"/>
              </w:rPr>
            </w:pPr>
            <w:r>
              <w:rPr>
                <w:rFonts w:ascii="仿宋_GB2312" w:eastAsia="仿宋_GB2312" w:hAnsi="宋体" w:hint="eastAsia"/>
                <w:b/>
                <w:kern w:val="0"/>
                <w:sz w:val="24"/>
              </w:rPr>
              <w:t>项目名称</w:t>
            </w:r>
          </w:p>
        </w:tc>
        <w:tc>
          <w:tcPr>
            <w:tcW w:w="738" w:type="dxa"/>
            <w:vMerge w:val="restart"/>
            <w:shd w:val="clear" w:color="auto" w:fill="auto"/>
            <w:vAlign w:val="center"/>
          </w:tcPr>
          <w:p w:rsidR="00D628BF" w:rsidRDefault="0087347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w:t>
            </w:r>
            <w:r>
              <w:rPr>
                <w:rFonts w:ascii="仿宋_GB2312" w:eastAsia="仿宋_GB2312" w:hAnsi="宋体" w:hint="eastAsia"/>
                <w:b/>
                <w:kern w:val="0"/>
                <w:sz w:val="18"/>
                <w:szCs w:val="18"/>
              </w:rPr>
              <w:lastRenderedPageBreak/>
              <w:t>合计</w:t>
            </w:r>
          </w:p>
        </w:tc>
        <w:tc>
          <w:tcPr>
            <w:tcW w:w="447" w:type="dxa"/>
            <w:vMerge w:val="restart"/>
            <w:shd w:val="clear" w:color="auto" w:fill="auto"/>
            <w:vAlign w:val="center"/>
          </w:tcPr>
          <w:p w:rsidR="00D628BF" w:rsidRDefault="0087347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lastRenderedPageBreak/>
              <w:t>工资</w:t>
            </w:r>
            <w:r>
              <w:rPr>
                <w:rFonts w:ascii="仿宋_GB2312" w:eastAsia="仿宋_GB2312" w:hAnsi="宋体" w:hint="eastAsia"/>
                <w:b/>
                <w:kern w:val="0"/>
                <w:sz w:val="18"/>
                <w:szCs w:val="18"/>
              </w:rPr>
              <w:lastRenderedPageBreak/>
              <w:t>福利支出</w:t>
            </w:r>
          </w:p>
        </w:tc>
        <w:tc>
          <w:tcPr>
            <w:tcW w:w="329" w:type="dxa"/>
            <w:vMerge w:val="restart"/>
            <w:shd w:val="clear" w:color="auto" w:fill="auto"/>
            <w:vAlign w:val="center"/>
          </w:tcPr>
          <w:p w:rsidR="00D628BF" w:rsidRDefault="0087347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lastRenderedPageBreak/>
              <w:t>商品</w:t>
            </w:r>
            <w:r>
              <w:rPr>
                <w:rFonts w:ascii="仿宋_GB2312" w:eastAsia="仿宋_GB2312" w:hAnsi="宋体" w:hint="eastAsia"/>
                <w:b/>
                <w:kern w:val="0"/>
                <w:sz w:val="18"/>
                <w:szCs w:val="18"/>
              </w:rPr>
              <w:lastRenderedPageBreak/>
              <w:t>和服务支出</w:t>
            </w:r>
          </w:p>
        </w:tc>
        <w:tc>
          <w:tcPr>
            <w:tcW w:w="652" w:type="dxa"/>
            <w:vMerge w:val="restart"/>
            <w:shd w:val="clear" w:color="auto" w:fill="auto"/>
            <w:vAlign w:val="center"/>
          </w:tcPr>
          <w:p w:rsidR="00D628BF" w:rsidRDefault="0087347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lastRenderedPageBreak/>
              <w:t>对个人和</w:t>
            </w:r>
            <w:r>
              <w:rPr>
                <w:rFonts w:ascii="仿宋_GB2312" w:eastAsia="仿宋_GB2312" w:hAnsi="宋体" w:hint="eastAsia"/>
                <w:b/>
                <w:kern w:val="0"/>
                <w:sz w:val="18"/>
                <w:szCs w:val="18"/>
              </w:rPr>
              <w:lastRenderedPageBreak/>
              <w:t>家庭的补助</w:t>
            </w:r>
          </w:p>
        </w:tc>
        <w:tc>
          <w:tcPr>
            <w:tcW w:w="652" w:type="dxa"/>
            <w:vMerge w:val="restart"/>
            <w:shd w:val="clear" w:color="auto" w:fill="auto"/>
            <w:vAlign w:val="center"/>
          </w:tcPr>
          <w:p w:rsidR="00D628BF" w:rsidRDefault="0087347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lastRenderedPageBreak/>
              <w:t>债务利息</w:t>
            </w:r>
            <w:r>
              <w:rPr>
                <w:rFonts w:ascii="仿宋_GB2312" w:eastAsia="仿宋_GB2312" w:hAnsi="宋体" w:hint="eastAsia"/>
                <w:b/>
                <w:kern w:val="0"/>
                <w:sz w:val="18"/>
                <w:szCs w:val="18"/>
              </w:rPr>
              <w:lastRenderedPageBreak/>
              <w:t>及费用支出</w:t>
            </w:r>
          </w:p>
        </w:tc>
        <w:tc>
          <w:tcPr>
            <w:tcW w:w="578" w:type="dxa"/>
            <w:gridSpan w:val="2"/>
            <w:vMerge w:val="restart"/>
            <w:shd w:val="clear" w:color="auto" w:fill="auto"/>
            <w:vAlign w:val="center"/>
          </w:tcPr>
          <w:p w:rsidR="00D628BF" w:rsidRDefault="0087347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lastRenderedPageBreak/>
              <w:t>资本性支</w:t>
            </w:r>
            <w:r>
              <w:rPr>
                <w:rFonts w:ascii="仿宋_GB2312" w:eastAsia="仿宋_GB2312" w:hAnsi="宋体" w:hint="eastAsia"/>
                <w:b/>
                <w:kern w:val="0"/>
                <w:sz w:val="18"/>
                <w:szCs w:val="18"/>
              </w:rPr>
              <w:lastRenderedPageBreak/>
              <w:t>出（基本建设）</w:t>
            </w:r>
          </w:p>
        </w:tc>
        <w:tc>
          <w:tcPr>
            <w:tcW w:w="419" w:type="dxa"/>
            <w:vMerge w:val="restart"/>
            <w:shd w:val="clear" w:color="auto" w:fill="auto"/>
            <w:vAlign w:val="center"/>
          </w:tcPr>
          <w:p w:rsidR="00D628BF" w:rsidRDefault="0087347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lastRenderedPageBreak/>
              <w:t>资本</w:t>
            </w:r>
            <w:r>
              <w:rPr>
                <w:rFonts w:ascii="仿宋_GB2312" w:eastAsia="仿宋_GB2312" w:hAnsi="宋体" w:hint="eastAsia"/>
                <w:b/>
                <w:kern w:val="0"/>
                <w:sz w:val="18"/>
                <w:szCs w:val="18"/>
              </w:rPr>
              <w:lastRenderedPageBreak/>
              <w:t>性支出</w:t>
            </w:r>
          </w:p>
        </w:tc>
        <w:tc>
          <w:tcPr>
            <w:tcW w:w="578" w:type="dxa"/>
            <w:vMerge w:val="restart"/>
            <w:shd w:val="clear" w:color="auto" w:fill="auto"/>
            <w:vAlign w:val="center"/>
          </w:tcPr>
          <w:p w:rsidR="00D628BF" w:rsidRDefault="0087347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lastRenderedPageBreak/>
              <w:t>对企业补</w:t>
            </w:r>
            <w:r>
              <w:rPr>
                <w:rFonts w:ascii="仿宋_GB2312" w:eastAsia="仿宋_GB2312" w:hAnsi="宋体" w:hint="eastAsia"/>
                <w:b/>
                <w:kern w:val="0"/>
                <w:sz w:val="18"/>
                <w:szCs w:val="18"/>
              </w:rPr>
              <w:lastRenderedPageBreak/>
              <w:t>助（基本建设）</w:t>
            </w:r>
          </w:p>
        </w:tc>
        <w:tc>
          <w:tcPr>
            <w:tcW w:w="420" w:type="dxa"/>
            <w:vMerge w:val="restart"/>
            <w:shd w:val="clear" w:color="auto" w:fill="auto"/>
            <w:vAlign w:val="center"/>
          </w:tcPr>
          <w:p w:rsidR="00D628BF" w:rsidRDefault="0087347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lastRenderedPageBreak/>
              <w:t>对企</w:t>
            </w:r>
            <w:r>
              <w:rPr>
                <w:rFonts w:ascii="仿宋_GB2312" w:eastAsia="仿宋_GB2312" w:hAnsi="宋体" w:hint="eastAsia"/>
                <w:b/>
                <w:kern w:val="0"/>
                <w:sz w:val="18"/>
                <w:szCs w:val="18"/>
              </w:rPr>
              <w:lastRenderedPageBreak/>
              <w:t>业补助</w:t>
            </w:r>
          </w:p>
        </w:tc>
        <w:tc>
          <w:tcPr>
            <w:tcW w:w="420" w:type="dxa"/>
            <w:vMerge w:val="restart"/>
            <w:shd w:val="clear" w:color="auto" w:fill="auto"/>
            <w:vAlign w:val="center"/>
          </w:tcPr>
          <w:p w:rsidR="00D628BF" w:rsidRDefault="0087347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lastRenderedPageBreak/>
              <w:t>对社</w:t>
            </w:r>
            <w:r>
              <w:rPr>
                <w:rFonts w:ascii="仿宋_GB2312" w:eastAsia="仿宋_GB2312" w:hAnsi="宋体" w:hint="eastAsia"/>
                <w:b/>
                <w:kern w:val="0"/>
                <w:sz w:val="18"/>
                <w:szCs w:val="18"/>
              </w:rPr>
              <w:lastRenderedPageBreak/>
              <w:t>会保障基金补助</w:t>
            </w:r>
          </w:p>
        </w:tc>
        <w:tc>
          <w:tcPr>
            <w:tcW w:w="397" w:type="dxa"/>
            <w:gridSpan w:val="2"/>
            <w:vMerge w:val="restart"/>
            <w:shd w:val="clear" w:color="auto" w:fill="auto"/>
            <w:vAlign w:val="center"/>
          </w:tcPr>
          <w:p w:rsidR="00D628BF" w:rsidRDefault="00873475">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lastRenderedPageBreak/>
              <w:t>其他</w:t>
            </w:r>
            <w:r>
              <w:rPr>
                <w:rFonts w:ascii="仿宋_GB2312" w:eastAsia="仿宋_GB2312" w:hAnsi="宋体" w:hint="eastAsia"/>
                <w:b/>
                <w:kern w:val="0"/>
                <w:sz w:val="18"/>
                <w:szCs w:val="18"/>
              </w:rPr>
              <w:lastRenderedPageBreak/>
              <w:t>支出</w:t>
            </w:r>
          </w:p>
        </w:tc>
      </w:tr>
      <w:tr w:rsidR="00D628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592" w:type="dxa"/>
            <w:gridSpan w:val="2"/>
            <w:tcBorders>
              <w:bottom w:val="single" w:sz="4" w:space="0" w:color="auto"/>
            </w:tcBorders>
            <w:shd w:val="clear" w:color="auto" w:fill="auto"/>
            <w:noWrap/>
            <w:vAlign w:val="center"/>
          </w:tcPr>
          <w:p w:rsidR="00D628BF" w:rsidRDefault="00873475">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lastRenderedPageBreak/>
              <w:t>类</w:t>
            </w:r>
          </w:p>
        </w:tc>
        <w:tc>
          <w:tcPr>
            <w:tcW w:w="488" w:type="dxa"/>
            <w:tcBorders>
              <w:bottom w:val="single" w:sz="4" w:space="0" w:color="auto"/>
            </w:tcBorders>
            <w:shd w:val="clear" w:color="auto" w:fill="auto"/>
            <w:noWrap/>
            <w:vAlign w:val="center"/>
          </w:tcPr>
          <w:p w:rsidR="00D628BF" w:rsidRDefault="00873475">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525" w:type="dxa"/>
            <w:tcBorders>
              <w:bottom w:val="single" w:sz="4" w:space="0" w:color="auto"/>
            </w:tcBorders>
            <w:shd w:val="clear" w:color="auto" w:fill="auto"/>
            <w:noWrap/>
            <w:vAlign w:val="center"/>
          </w:tcPr>
          <w:p w:rsidR="00D628BF" w:rsidRDefault="00873475">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tcBorders>
              <w:bottom w:val="single" w:sz="4" w:space="0" w:color="auto"/>
            </w:tcBorders>
            <w:shd w:val="clear" w:color="auto" w:fill="auto"/>
            <w:vAlign w:val="center"/>
          </w:tcPr>
          <w:p w:rsidR="00D628BF" w:rsidRDefault="00D628BF">
            <w:pPr>
              <w:widowControl/>
              <w:jc w:val="left"/>
              <w:outlineLvl w:val="1"/>
              <w:rPr>
                <w:rFonts w:ascii="仿宋_GB2312" w:eastAsia="仿宋_GB2312" w:hAnsi="宋体"/>
                <w:b/>
                <w:kern w:val="0"/>
                <w:sz w:val="18"/>
                <w:szCs w:val="18"/>
              </w:rPr>
            </w:pPr>
          </w:p>
        </w:tc>
        <w:tc>
          <w:tcPr>
            <w:tcW w:w="1797" w:type="dxa"/>
            <w:vMerge/>
            <w:tcBorders>
              <w:bottom w:val="single" w:sz="4" w:space="0" w:color="auto"/>
            </w:tcBorders>
            <w:shd w:val="clear" w:color="auto" w:fill="auto"/>
          </w:tcPr>
          <w:p w:rsidR="00D628BF" w:rsidRDefault="00D628BF">
            <w:pPr>
              <w:widowControl/>
              <w:jc w:val="left"/>
              <w:outlineLvl w:val="1"/>
              <w:rPr>
                <w:rFonts w:ascii="仿宋_GB2312" w:eastAsia="仿宋_GB2312" w:hAnsi="宋体"/>
                <w:b/>
                <w:kern w:val="0"/>
                <w:sz w:val="18"/>
                <w:szCs w:val="18"/>
              </w:rPr>
            </w:pPr>
          </w:p>
        </w:tc>
        <w:tc>
          <w:tcPr>
            <w:tcW w:w="738" w:type="dxa"/>
            <w:vMerge/>
            <w:tcBorders>
              <w:bottom w:val="single" w:sz="4" w:space="0" w:color="auto"/>
            </w:tcBorders>
            <w:shd w:val="clear" w:color="auto" w:fill="auto"/>
          </w:tcPr>
          <w:p w:rsidR="00D628BF" w:rsidRDefault="00D628BF">
            <w:pPr>
              <w:widowControl/>
              <w:jc w:val="left"/>
              <w:outlineLvl w:val="1"/>
              <w:rPr>
                <w:rFonts w:ascii="仿宋_GB2312" w:eastAsia="仿宋_GB2312" w:hAnsi="宋体"/>
                <w:b/>
                <w:kern w:val="0"/>
                <w:sz w:val="18"/>
                <w:szCs w:val="18"/>
              </w:rPr>
            </w:pPr>
          </w:p>
        </w:tc>
        <w:tc>
          <w:tcPr>
            <w:tcW w:w="447" w:type="dxa"/>
            <w:vMerge/>
            <w:tcBorders>
              <w:bottom w:val="single" w:sz="4" w:space="0" w:color="auto"/>
            </w:tcBorders>
            <w:shd w:val="clear" w:color="auto" w:fill="auto"/>
          </w:tcPr>
          <w:p w:rsidR="00D628BF" w:rsidRDefault="00D628BF">
            <w:pPr>
              <w:widowControl/>
              <w:jc w:val="left"/>
              <w:outlineLvl w:val="1"/>
              <w:rPr>
                <w:rFonts w:ascii="仿宋_GB2312" w:eastAsia="仿宋_GB2312" w:hAnsi="宋体"/>
                <w:b/>
                <w:kern w:val="0"/>
                <w:sz w:val="18"/>
                <w:szCs w:val="18"/>
              </w:rPr>
            </w:pPr>
          </w:p>
        </w:tc>
        <w:tc>
          <w:tcPr>
            <w:tcW w:w="329" w:type="dxa"/>
            <w:vMerge/>
            <w:tcBorders>
              <w:bottom w:val="single" w:sz="4" w:space="0" w:color="auto"/>
            </w:tcBorders>
            <w:shd w:val="clear" w:color="auto" w:fill="auto"/>
          </w:tcPr>
          <w:p w:rsidR="00D628BF" w:rsidRDefault="00D628BF">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rsidR="00D628BF" w:rsidRDefault="00D628BF">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rsidR="00D628BF" w:rsidRDefault="00D628BF">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shd w:val="clear" w:color="auto" w:fill="auto"/>
          </w:tcPr>
          <w:p w:rsidR="00D628BF" w:rsidRDefault="00D628BF">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shd w:val="clear" w:color="auto" w:fill="auto"/>
          </w:tcPr>
          <w:p w:rsidR="00D628BF" w:rsidRDefault="00D628BF">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shd w:val="clear" w:color="auto" w:fill="auto"/>
          </w:tcPr>
          <w:p w:rsidR="00D628BF" w:rsidRDefault="00D628BF">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rsidR="00D628BF" w:rsidRDefault="00D628BF">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rsidR="00D628BF" w:rsidRDefault="00D628BF">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shd w:val="clear" w:color="auto" w:fill="auto"/>
          </w:tcPr>
          <w:p w:rsidR="00D628BF" w:rsidRDefault="00D628BF">
            <w:pPr>
              <w:widowControl/>
              <w:jc w:val="left"/>
              <w:outlineLvl w:val="1"/>
              <w:rPr>
                <w:rFonts w:ascii="仿宋_GB2312" w:eastAsia="仿宋_GB2312" w:hAnsi="宋体"/>
                <w:b/>
                <w:kern w:val="0"/>
                <w:sz w:val="18"/>
                <w:szCs w:val="18"/>
              </w:rPr>
            </w:pPr>
          </w:p>
        </w:tc>
      </w:tr>
      <w:tr w:rsidR="00D628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2" w:type="dxa"/>
            <w:gridSpan w:val="2"/>
            <w:shd w:val="clear" w:color="auto" w:fill="auto"/>
          </w:tcPr>
          <w:p w:rsidR="00D628BF" w:rsidRDefault="00873475">
            <w:pPr>
              <w:widowControl/>
              <w:jc w:val="left"/>
              <w:outlineLvl w:val="1"/>
              <w:rPr>
                <w:rFonts w:ascii="仿宋" w:eastAsia="仿宋" w:hAnsi="仿宋" w:cs="仿宋"/>
                <w:kern w:val="0"/>
                <w:szCs w:val="21"/>
              </w:rPr>
            </w:pPr>
            <w:r>
              <w:rPr>
                <w:rFonts w:ascii="仿宋" w:eastAsia="仿宋" w:hAnsi="仿宋" w:cs="仿宋" w:hint="eastAsia"/>
                <w:kern w:val="0"/>
                <w:szCs w:val="21"/>
              </w:rPr>
              <w:lastRenderedPageBreak/>
              <w:t xml:space="preserve">　</w:t>
            </w:r>
          </w:p>
        </w:tc>
        <w:tc>
          <w:tcPr>
            <w:tcW w:w="488" w:type="dxa"/>
            <w:shd w:val="clear" w:color="auto" w:fill="auto"/>
          </w:tcPr>
          <w:p w:rsidR="00D628BF" w:rsidRDefault="00873475">
            <w:pPr>
              <w:widowControl/>
              <w:jc w:val="left"/>
              <w:outlineLvl w:val="1"/>
              <w:rPr>
                <w:rFonts w:ascii="仿宋" w:eastAsia="仿宋" w:hAnsi="仿宋" w:cs="仿宋"/>
                <w:kern w:val="0"/>
                <w:szCs w:val="21"/>
              </w:rPr>
            </w:pPr>
            <w:r>
              <w:rPr>
                <w:rFonts w:ascii="仿宋" w:eastAsia="仿宋" w:hAnsi="仿宋" w:cs="仿宋" w:hint="eastAsia"/>
                <w:kern w:val="0"/>
                <w:szCs w:val="21"/>
              </w:rPr>
              <w:t xml:space="preserve">　</w:t>
            </w:r>
          </w:p>
        </w:tc>
        <w:tc>
          <w:tcPr>
            <w:tcW w:w="525" w:type="dxa"/>
            <w:shd w:val="clear" w:color="auto" w:fill="auto"/>
          </w:tcPr>
          <w:p w:rsidR="00D628BF" w:rsidRDefault="00873475">
            <w:pPr>
              <w:widowControl/>
              <w:jc w:val="left"/>
              <w:outlineLvl w:val="1"/>
              <w:rPr>
                <w:rFonts w:ascii="仿宋" w:eastAsia="仿宋" w:hAnsi="仿宋" w:cs="仿宋"/>
                <w:kern w:val="0"/>
                <w:szCs w:val="21"/>
              </w:rPr>
            </w:pPr>
            <w:r>
              <w:rPr>
                <w:rFonts w:ascii="仿宋" w:eastAsia="仿宋" w:hAnsi="仿宋" w:cs="仿宋" w:hint="eastAsia"/>
                <w:kern w:val="0"/>
                <w:szCs w:val="21"/>
              </w:rPr>
              <w:t xml:space="preserve">　</w:t>
            </w:r>
          </w:p>
        </w:tc>
        <w:tc>
          <w:tcPr>
            <w:tcW w:w="851" w:type="dxa"/>
            <w:shd w:val="clear" w:color="auto" w:fill="auto"/>
          </w:tcPr>
          <w:p w:rsidR="00D628BF" w:rsidRDefault="00873475">
            <w:pPr>
              <w:widowControl/>
              <w:jc w:val="left"/>
              <w:outlineLvl w:val="1"/>
              <w:rPr>
                <w:rFonts w:ascii="仿宋" w:eastAsia="仿宋" w:hAnsi="仿宋" w:cs="仿宋"/>
                <w:kern w:val="0"/>
                <w:szCs w:val="21"/>
              </w:rPr>
            </w:pPr>
            <w:r>
              <w:rPr>
                <w:rFonts w:ascii="仿宋" w:eastAsia="仿宋" w:hAnsi="仿宋" w:cs="仿宋" w:hint="eastAsia"/>
                <w:kern w:val="0"/>
                <w:szCs w:val="21"/>
              </w:rPr>
              <w:t xml:space="preserve">　</w:t>
            </w:r>
          </w:p>
        </w:tc>
        <w:tc>
          <w:tcPr>
            <w:tcW w:w="1797" w:type="dxa"/>
            <w:shd w:val="clear" w:color="auto" w:fill="auto"/>
            <w:vAlign w:val="center"/>
          </w:tcPr>
          <w:p w:rsidR="00D628BF" w:rsidRDefault="00D628BF">
            <w:pPr>
              <w:widowControl/>
              <w:jc w:val="left"/>
              <w:textAlignment w:val="center"/>
              <w:rPr>
                <w:rFonts w:ascii="仿宋" w:eastAsia="仿宋" w:hAnsi="仿宋" w:cs="仿宋"/>
                <w:kern w:val="0"/>
                <w:szCs w:val="21"/>
              </w:rPr>
            </w:pPr>
          </w:p>
        </w:tc>
        <w:tc>
          <w:tcPr>
            <w:tcW w:w="738" w:type="dxa"/>
            <w:shd w:val="clear" w:color="auto" w:fill="auto"/>
          </w:tcPr>
          <w:p w:rsidR="00D628BF" w:rsidRDefault="00D628BF">
            <w:pPr>
              <w:widowControl/>
              <w:jc w:val="center"/>
              <w:outlineLvl w:val="1"/>
              <w:rPr>
                <w:rFonts w:ascii="宋体" w:hAnsi="宋体" w:cs="宋体"/>
                <w:kern w:val="0"/>
                <w:sz w:val="18"/>
                <w:szCs w:val="18"/>
              </w:rPr>
            </w:pPr>
          </w:p>
        </w:tc>
        <w:tc>
          <w:tcPr>
            <w:tcW w:w="447" w:type="dxa"/>
            <w:shd w:val="clear" w:color="auto" w:fill="auto"/>
          </w:tcPr>
          <w:p w:rsidR="00D628BF" w:rsidRDefault="00873475">
            <w:pPr>
              <w:widowControl/>
              <w:jc w:val="left"/>
              <w:outlineLvl w:val="1"/>
              <w:rPr>
                <w:rFonts w:ascii="宋体" w:hAnsi="宋体" w:cs="宋体"/>
                <w:kern w:val="0"/>
                <w:sz w:val="18"/>
                <w:szCs w:val="18"/>
              </w:rPr>
            </w:pPr>
            <w:r>
              <w:rPr>
                <w:rFonts w:ascii="宋体" w:hAnsi="宋体" w:cs="宋体" w:hint="eastAsia"/>
                <w:kern w:val="0"/>
                <w:sz w:val="18"/>
                <w:szCs w:val="18"/>
              </w:rPr>
              <w:t xml:space="preserve">　</w:t>
            </w:r>
          </w:p>
        </w:tc>
        <w:tc>
          <w:tcPr>
            <w:tcW w:w="329" w:type="dxa"/>
            <w:shd w:val="clear" w:color="auto" w:fill="auto"/>
          </w:tcPr>
          <w:p w:rsidR="00D628BF" w:rsidRDefault="00D628BF">
            <w:pPr>
              <w:widowControl/>
              <w:jc w:val="center"/>
              <w:outlineLvl w:val="1"/>
              <w:rPr>
                <w:rFonts w:ascii="宋体" w:hAnsi="宋体" w:cs="宋体"/>
                <w:kern w:val="0"/>
                <w:sz w:val="18"/>
                <w:szCs w:val="18"/>
              </w:rPr>
            </w:pPr>
          </w:p>
        </w:tc>
        <w:tc>
          <w:tcPr>
            <w:tcW w:w="652"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D628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2" w:type="dxa"/>
            <w:gridSpan w:val="2"/>
            <w:shd w:val="clear" w:color="auto" w:fill="auto"/>
          </w:tcPr>
          <w:p w:rsidR="00D628BF" w:rsidRDefault="00873475">
            <w:pPr>
              <w:widowControl/>
              <w:jc w:val="left"/>
              <w:outlineLvl w:val="1"/>
              <w:rPr>
                <w:rFonts w:ascii="仿宋" w:eastAsia="仿宋" w:hAnsi="仿宋" w:cs="仿宋"/>
                <w:kern w:val="0"/>
                <w:szCs w:val="21"/>
              </w:rPr>
            </w:pPr>
            <w:r>
              <w:rPr>
                <w:rFonts w:ascii="仿宋" w:eastAsia="仿宋" w:hAnsi="仿宋" w:cs="仿宋" w:hint="eastAsia"/>
                <w:kern w:val="0"/>
                <w:szCs w:val="21"/>
              </w:rPr>
              <w:t xml:space="preserve">　</w:t>
            </w:r>
          </w:p>
        </w:tc>
        <w:tc>
          <w:tcPr>
            <w:tcW w:w="488" w:type="dxa"/>
            <w:shd w:val="clear" w:color="auto" w:fill="auto"/>
          </w:tcPr>
          <w:p w:rsidR="00D628BF" w:rsidRDefault="00873475">
            <w:pPr>
              <w:widowControl/>
              <w:jc w:val="left"/>
              <w:outlineLvl w:val="1"/>
              <w:rPr>
                <w:rFonts w:ascii="仿宋" w:eastAsia="仿宋" w:hAnsi="仿宋" w:cs="仿宋"/>
                <w:kern w:val="0"/>
                <w:szCs w:val="21"/>
              </w:rPr>
            </w:pPr>
            <w:r>
              <w:rPr>
                <w:rFonts w:ascii="仿宋" w:eastAsia="仿宋" w:hAnsi="仿宋" w:cs="仿宋" w:hint="eastAsia"/>
                <w:kern w:val="0"/>
                <w:szCs w:val="21"/>
              </w:rPr>
              <w:t xml:space="preserve">　</w:t>
            </w:r>
          </w:p>
        </w:tc>
        <w:tc>
          <w:tcPr>
            <w:tcW w:w="525" w:type="dxa"/>
            <w:shd w:val="clear" w:color="auto" w:fill="auto"/>
          </w:tcPr>
          <w:p w:rsidR="00D628BF" w:rsidRDefault="00873475">
            <w:pPr>
              <w:widowControl/>
              <w:jc w:val="left"/>
              <w:outlineLvl w:val="1"/>
              <w:rPr>
                <w:rFonts w:ascii="仿宋" w:eastAsia="仿宋" w:hAnsi="仿宋" w:cs="仿宋"/>
                <w:kern w:val="0"/>
                <w:szCs w:val="21"/>
              </w:rPr>
            </w:pPr>
            <w:r>
              <w:rPr>
                <w:rFonts w:ascii="仿宋" w:eastAsia="仿宋" w:hAnsi="仿宋" w:cs="仿宋" w:hint="eastAsia"/>
                <w:kern w:val="0"/>
                <w:szCs w:val="21"/>
              </w:rPr>
              <w:t xml:space="preserve">　</w:t>
            </w:r>
          </w:p>
        </w:tc>
        <w:tc>
          <w:tcPr>
            <w:tcW w:w="851" w:type="dxa"/>
            <w:shd w:val="clear" w:color="auto" w:fill="auto"/>
          </w:tcPr>
          <w:p w:rsidR="00D628BF" w:rsidRDefault="00873475">
            <w:pPr>
              <w:widowControl/>
              <w:jc w:val="left"/>
              <w:outlineLvl w:val="1"/>
              <w:rPr>
                <w:rFonts w:ascii="仿宋" w:eastAsia="仿宋" w:hAnsi="仿宋" w:cs="仿宋"/>
                <w:kern w:val="0"/>
                <w:szCs w:val="21"/>
              </w:rPr>
            </w:pPr>
            <w:r>
              <w:rPr>
                <w:rFonts w:ascii="仿宋" w:eastAsia="仿宋" w:hAnsi="仿宋" w:cs="仿宋" w:hint="eastAsia"/>
                <w:kern w:val="0"/>
                <w:szCs w:val="21"/>
              </w:rPr>
              <w:t xml:space="preserve">　</w:t>
            </w:r>
          </w:p>
        </w:tc>
        <w:tc>
          <w:tcPr>
            <w:tcW w:w="1797" w:type="dxa"/>
            <w:shd w:val="clear" w:color="auto" w:fill="auto"/>
            <w:vAlign w:val="center"/>
          </w:tcPr>
          <w:p w:rsidR="00D628BF" w:rsidRDefault="00D628BF">
            <w:pPr>
              <w:widowControl/>
              <w:jc w:val="left"/>
              <w:textAlignment w:val="center"/>
              <w:rPr>
                <w:rFonts w:ascii="仿宋" w:eastAsia="仿宋" w:hAnsi="仿宋" w:cs="仿宋"/>
                <w:kern w:val="0"/>
                <w:szCs w:val="21"/>
              </w:rPr>
            </w:pPr>
          </w:p>
        </w:tc>
        <w:tc>
          <w:tcPr>
            <w:tcW w:w="738" w:type="dxa"/>
            <w:shd w:val="clear" w:color="auto" w:fill="auto"/>
          </w:tcPr>
          <w:p w:rsidR="00D628BF" w:rsidRDefault="00D628BF">
            <w:pPr>
              <w:widowControl/>
              <w:jc w:val="center"/>
              <w:outlineLvl w:val="1"/>
              <w:rPr>
                <w:rFonts w:ascii="宋体" w:hAnsi="宋体" w:cs="宋体"/>
                <w:kern w:val="0"/>
                <w:sz w:val="18"/>
                <w:szCs w:val="18"/>
              </w:rPr>
            </w:pPr>
          </w:p>
        </w:tc>
        <w:tc>
          <w:tcPr>
            <w:tcW w:w="447" w:type="dxa"/>
            <w:shd w:val="clear" w:color="auto" w:fill="auto"/>
          </w:tcPr>
          <w:p w:rsidR="00D628BF" w:rsidRDefault="00873475">
            <w:pPr>
              <w:widowControl/>
              <w:jc w:val="left"/>
              <w:outlineLvl w:val="1"/>
              <w:rPr>
                <w:rFonts w:ascii="宋体" w:hAnsi="宋体" w:cs="宋体"/>
                <w:kern w:val="0"/>
                <w:sz w:val="18"/>
                <w:szCs w:val="18"/>
              </w:rPr>
            </w:pPr>
            <w:r>
              <w:rPr>
                <w:rFonts w:ascii="宋体" w:hAnsi="宋体" w:cs="宋体" w:hint="eastAsia"/>
                <w:kern w:val="0"/>
                <w:sz w:val="18"/>
                <w:szCs w:val="18"/>
              </w:rPr>
              <w:t xml:space="preserve">　</w:t>
            </w:r>
          </w:p>
        </w:tc>
        <w:tc>
          <w:tcPr>
            <w:tcW w:w="329" w:type="dxa"/>
            <w:shd w:val="clear" w:color="auto" w:fill="auto"/>
          </w:tcPr>
          <w:p w:rsidR="00D628BF" w:rsidRDefault="00D628BF">
            <w:pPr>
              <w:widowControl/>
              <w:jc w:val="center"/>
              <w:outlineLvl w:val="1"/>
              <w:rPr>
                <w:rFonts w:ascii="宋体" w:hAnsi="宋体" w:cs="宋体"/>
                <w:kern w:val="0"/>
                <w:sz w:val="18"/>
                <w:szCs w:val="18"/>
              </w:rPr>
            </w:pPr>
          </w:p>
        </w:tc>
        <w:tc>
          <w:tcPr>
            <w:tcW w:w="652"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D628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2" w:type="dxa"/>
            <w:gridSpan w:val="2"/>
            <w:shd w:val="clear" w:color="auto" w:fill="auto"/>
          </w:tcPr>
          <w:p w:rsidR="00D628BF" w:rsidRDefault="00873475">
            <w:pPr>
              <w:widowControl/>
              <w:jc w:val="left"/>
              <w:outlineLvl w:val="1"/>
              <w:rPr>
                <w:rFonts w:ascii="仿宋" w:eastAsia="仿宋" w:hAnsi="仿宋" w:cs="仿宋"/>
                <w:kern w:val="0"/>
                <w:szCs w:val="21"/>
              </w:rPr>
            </w:pPr>
            <w:r>
              <w:rPr>
                <w:rFonts w:ascii="仿宋" w:eastAsia="仿宋" w:hAnsi="仿宋" w:cs="仿宋" w:hint="eastAsia"/>
                <w:kern w:val="0"/>
                <w:szCs w:val="21"/>
              </w:rPr>
              <w:t xml:space="preserve">　</w:t>
            </w:r>
          </w:p>
        </w:tc>
        <w:tc>
          <w:tcPr>
            <w:tcW w:w="488" w:type="dxa"/>
            <w:shd w:val="clear" w:color="auto" w:fill="auto"/>
          </w:tcPr>
          <w:p w:rsidR="00D628BF" w:rsidRDefault="00873475">
            <w:pPr>
              <w:widowControl/>
              <w:jc w:val="left"/>
              <w:outlineLvl w:val="1"/>
              <w:rPr>
                <w:rFonts w:ascii="仿宋" w:eastAsia="仿宋" w:hAnsi="仿宋" w:cs="仿宋"/>
                <w:kern w:val="0"/>
                <w:szCs w:val="21"/>
              </w:rPr>
            </w:pPr>
            <w:r>
              <w:rPr>
                <w:rFonts w:ascii="仿宋" w:eastAsia="仿宋" w:hAnsi="仿宋" w:cs="仿宋" w:hint="eastAsia"/>
                <w:kern w:val="0"/>
                <w:szCs w:val="21"/>
              </w:rPr>
              <w:t xml:space="preserve">　</w:t>
            </w:r>
          </w:p>
        </w:tc>
        <w:tc>
          <w:tcPr>
            <w:tcW w:w="525" w:type="dxa"/>
            <w:shd w:val="clear" w:color="auto" w:fill="auto"/>
          </w:tcPr>
          <w:p w:rsidR="00D628BF" w:rsidRDefault="00873475">
            <w:pPr>
              <w:widowControl/>
              <w:jc w:val="left"/>
              <w:outlineLvl w:val="1"/>
              <w:rPr>
                <w:rFonts w:ascii="仿宋" w:eastAsia="仿宋" w:hAnsi="仿宋" w:cs="仿宋"/>
                <w:kern w:val="0"/>
                <w:szCs w:val="21"/>
              </w:rPr>
            </w:pPr>
            <w:r>
              <w:rPr>
                <w:rFonts w:ascii="仿宋" w:eastAsia="仿宋" w:hAnsi="仿宋" w:cs="仿宋" w:hint="eastAsia"/>
                <w:kern w:val="0"/>
                <w:szCs w:val="21"/>
              </w:rPr>
              <w:t xml:space="preserve">　</w:t>
            </w:r>
          </w:p>
        </w:tc>
        <w:tc>
          <w:tcPr>
            <w:tcW w:w="851" w:type="dxa"/>
            <w:shd w:val="clear" w:color="auto" w:fill="auto"/>
          </w:tcPr>
          <w:p w:rsidR="00D628BF" w:rsidRDefault="00873475">
            <w:pPr>
              <w:widowControl/>
              <w:jc w:val="left"/>
              <w:outlineLvl w:val="1"/>
              <w:rPr>
                <w:rFonts w:ascii="仿宋" w:eastAsia="仿宋" w:hAnsi="仿宋" w:cs="仿宋"/>
                <w:kern w:val="0"/>
                <w:szCs w:val="21"/>
              </w:rPr>
            </w:pPr>
            <w:r>
              <w:rPr>
                <w:rFonts w:ascii="仿宋" w:eastAsia="仿宋" w:hAnsi="仿宋" w:cs="仿宋" w:hint="eastAsia"/>
                <w:kern w:val="0"/>
                <w:szCs w:val="21"/>
              </w:rPr>
              <w:t xml:space="preserve">　</w:t>
            </w:r>
          </w:p>
        </w:tc>
        <w:tc>
          <w:tcPr>
            <w:tcW w:w="1797" w:type="dxa"/>
            <w:shd w:val="clear" w:color="auto" w:fill="auto"/>
            <w:vAlign w:val="center"/>
          </w:tcPr>
          <w:p w:rsidR="00D628BF" w:rsidRDefault="00D628BF">
            <w:pPr>
              <w:widowControl/>
              <w:jc w:val="left"/>
              <w:textAlignment w:val="center"/>
              <w:rPr>
                <w:rFonts w:ascii="仿宋" w:eastAsia="仿宋" w:hAnsi="仿宋" w:cs="仿宋"/>
                <w:kern w:val="0"/>
                <w:szCs w:val="21"/>
              </w:rPr>
            </w:pPr>
          </w:p>
        </w:tc>
        <w:tc>
          <w:tcPr>
            <w:tcW w:w="738" w:type="dxa"/>
            <w:shd w:val="clear" w:color="auto" w:fill="auto"/>
          </w:tcPr>
          <w:p w:rsidR="00D628BF" w:rsidRDefault="00D628BF">
            <w:pPr>
              <w:widowControl/>
              <w:jc w:val="center"/>
              <w:outlineLvl w:val="1"/>
              <w:rPr>
                <w:rFonts w:ascii="宋体" w:hAnsi="宋体" w:cs="宋体"/>
                <w:kern w:val="0"/>
                <w:sz w:val="18"/>
                <w:szCs w:val="18"/>
              </w:rPr>
            </w:pPr>
          </w:p>
        </w:tc>
        <w:tc>
          <w:tcPr>
            <w:tcW w:w="447" w:type="dxa"/>
            <w:shd w:val="clear" w:color="auto" w:fill="auto"/>
          </w:tcPr>
          <w:p w:rsidR="00D628BF" w:rsidRDefault="00873475">
            <w:pPr>
              <w:widowControl/>
              <w:jc w:val="left"/>
              <w:outlineLvl w:val="1"/>
              <w:rPr>
                <w:rFonts w:ascii="宋体" w:hAnsi="宋体" w:cs="宋体"/>
                <w:kern w:val="0"/>
                <w:sz w:val="18"/>
                <w:szCs w:val="18"/>
              </w:rPr>
            </w:pPr>
            <w:r>
              <w:rPr>
                <w:rFonts w:ascii="宋体" w:hAnsi="宋体" w:cs="宋体" w:hint="eastAsia"/>
                <w:kern w:val="0"/>
                <w:sz w:val="18"/>
                <w:szCs w:val="18"/>
              </w:rPr>
              <w:t xml:space="preserve">　</w:t>
            </w:r>
          </w:p>
        </w:tc>
        <w:tc>
          <w:tcPr>
            <w:tcW w:w="329" w:type="dxa"/>
            <w:shd w:val="clear" w:color="auto" w:fill="auto"/>
          </w:tcPr>
          <w:p w:rsidR="00D628BF" w:rsidRDefault="00D628BF">
            <w:pPr>
              <w:widowControl/>
              <w:jc w:val="center"/>
              <w:outlineLvl w:val="1"/>
              <w:rPr>
                <w:rFonts w:ascii="宋体" w:hAnsi="宋体" w:cs="宋体"/>
                <w:kern w:val="0"/>
                <w:sz w:val="18"/>
                <w:szCs w:val="18"/>
              </w:rPr>
            </w:pPr>
          </w:p>
        </w:tc>
        <w:tc>
          <w:tcPr>
            <w:tcW w:w="652"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D628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2" w:type="dxa"/>
            <w:gridSpan w:val="2"/>
            <w:shd w:val="clear" w:color="auto" w:fill="auto"/>
          </w:tcPr>
          <w:p w:rsidR="00D628BF" w:rsidRDefault="00873475">
            <w:pPr>
              <w:widowControl/>
              <w:jc w:val="left"/>
              <w:outlineLvl w:val="1"/>
              <w:rPr>
                <w:rFonts w:ascii="仿宋" w:eastAsia="仿宋" w:hAnsi="仿宋" w:cs="仿宋"/>
                <w:kern w:val="0"/>
                <w:szCs w:val="21"/>
              </w:rPr>
            </w:pPr>
            <w:r>
              <w:rPr>
                <w:rFonts w:ascii="仿宋" w:eastAsia="仿宋" w:hAnsi="仿宋" w:cs="仿宋" w:hint="eastAsia"/>
                <w:kern w:val="0"/>
                <w:szCs w:val="21"/>
              </w:rPr>
              <w:t xml:space="preserve">　</w:t>
            </w:r>
          </w:p>
        </w:tc>
        <w:tc>
          <w:tcPr>
            <w:tcW w:w="488" w:type="dxa"/>
            <w:shd w:val="clear" w:color="auto" w:fill="auto"/>
          </w:tcPr>
          <w:p w:rsidR="00D628BF" w:rsidRDefault="00873475">
            <w:pPr>
              <w:widowControl/>
              <w:jc w:val="left"/>
              <w:outlineLvl w:val="1"/>
              <w:rPr>
                <w:rFonts w:ascii="仿宋" w:eastAsia="仿宋" w:hAnsi="仿宋" w:cs="仿宋"/>
                <w:kern w:val="0"/>
                <w:szCs w:val="21"/>
              </w:rPr>
            </w:pPr>
            <w:r>
              <w:rPr>
                <w:rFonts w:ascii="仿宋" w:eastAsia="仿宋" w:hAnsi="仿宋" w:cs="仿宋" w:hint="eastAsia"/>
                <w:kern w:val="0"/>
                <w:szCs w:val="21"/>
              </w:rPr>
              <w:t xml:space="preserve">　</w:t>
            </w:r>
          </w:p>
        </w:tc>
        <w:tc>
          <w:tcPr>
            <w:tcW w:w="525" w:type="dxa"/>
            <w:shd w:val="clear" w:color="auto" w:fill="auto"/>
          </w:tcPr>
          <w:p w:rsidR="00D628BF" w:rsidRDefault="00873475">
            <w:pPr>
              <w:widowControl/>
              <w:jc w:val="left"/>
              <w:outlineLvl w:val="1"/>
              <w:rPr>
                <w:rFonts w:ascii="仿宋" w:eastAsia="仿宋" w:hAnsi="仿宋" w:cs="仿宋"/>
                <w:kern w:val="0"/>
                <w:szCs w:val="21"/>
              </w:rPr>
            </w:pPr>
            <w:r>
              <w:rPr>
                <w:rFonts w:ascii="仿宋" w:eastAsia="仿宋" w:hAnsi="仿宋" w:cs="仿宋" w:hint="eastAsia"/>
                <w:kern w:val="0"/>
                <w:szCs w:val="21"/>
              </w:rPr>
              <w:t xml:space="preserve">　</w:t>
            </w:r>
          </w:p>
        </w:tc>
        <w:tc>
          <w:tcPr>
            <w:tcW w:w="851" w:type="dxa"/>
            <w:shd w:val="clear" w:color="auto" w:fill="auto"/>
          </w:tcPr>
          <w:p w:rsidR="00D628BF" w:rsidRDefault="00873475">
            <w:pPr>
              <w:widowControl/>
              <w:jc w:val="left"/>
              <w:outlineLvl w:val="1"/>
              <w:rPr>
                <w:rFonts w:ascii="仿宋" w:eastAsia="仿宋" w:hAnsi="仿宋" w:cs="仿宋"/>
                <w:kern w:val="0"/>
                <w:szCs w:val="21"/>
              </w:rPr>
            </w:pPr>
            <w:r>
              <w:rPr>
                <w:rFonts w:ascii="仿宋" w:eastAsia="仿宋" w:hAnsi="仿宋" w:cs="仿宋" w:hint="eastAsia"/>
                <w:kern w:val="0"/>
                <w:szCs w:val="21"/>
              </w:rPr>
              <w:t xml:space="preserve">　</w:t>
            </w:r>
          </w:p>
        </w:tc>
        <w:tc>
          <w:tcPr>
            <w:tcW w:w="1797" w:type="dxa"/>
            <w:shd w:val="clear" w:color="auto" w:fill="auto"/>
            <w:vAlign w:val="center"/>
          </w:tcPr>
          <w:p w:rsidR="00D628BF" w:rsidRDefault="00D628BF">
            <w:pPr>
              <w:widowControl/>
              <w:jc w:val="left"/>
              <w:textAlignment w:val="center"/>
              <w:rPr>
                <w:rFonts w:ascii="仿宋" w:eastAsia="仿宋" w:hAnsi="仿宋" w:cs="仿宋"/>
                <w:kern w:val="0"/>
                <w:szCs w:val="21"/>
              </w:rPr>
            </w:pPr>
          </w:p>
        </w:tc>
        <w:tc>
          <w:tcPr>
            <w:tcW w:w="738" w:type="dxa"/>
            <w:shd w:val="clear" w:color="auto" w:fill="auto"/>
          </w:tcPr>
          <w:p w:rsidR="00D628BF" w:rsidRDefault="00D628BF">
            <w:pPr>
              <w:widowControl/>
              <w:jc w:val="center"/>
              <w:outlineLvl w:val="1"/>
              <w:rPr>
                <w:rFonts w:ascii="宋体" w:hAnsi="宋体" w:cs="宋体"/>
                <w:kern w:val="0"/>
                <w:sz w:val="18"/>
                <w:szCs w:val="18"/>
              </w:rPr>
            </w:pPr>
          </w:p>
        </w:tc>
        <w:tc>
          <w:tcPr>
            <w:tcW w:w="447" w:type="dxa"/>
            <w:shd w:val="clear" w:color="auto" w:fill="auto"/>
          </w:tcPr>
          <w:p w:rsidR="00D628BF" w:rsidRDefault="00873475">
            <w:pPr>
              <w:widowControl/>
              <w:jc w:val="left"/>
              <w:outlineLvl w:val="1"/>
              <w:rPr>
                <w:rFonts w:ascii="宋体" w:hAnsi="宋体" w:cs="宋体"/>
                <w:kern w:val="0"/>
                <w:sz w:val="18"/>
                <w:szCs w:val="18"/>
              </w:rPr>
            </w:pPr>
            <w:r>
              <w:rPr>
                <w:rFonts w:ascii="宋体" w:hAnsi="宋体" w:cs="宋体" w:hint="eastAsia"/>
                <w:kern w:val="0"/>
                <w:sz w:val="18"/>
                <w:szCs w:val="18"/>
              </w:rPr>
              <w:t xml:space="preserve">　</w:t>
            </w:r>
          </w:p>
        </w:tc>
        <w:tc>
          <w:tcPr>
            <w:tcW w:w="329" w:type="dxa"/>
            <w:shd w:val="clear" w:color="auto" w:fill="auto"/>
          </w:tcPr>
          <w:p w:rsidR="00D628BF" w:rsidRDefault="00D628BF">
            <w:pPr>
              <w:widowControl/>
              <w:jc w:val="center"/>
              <w:outlineLvl w:val="1"/>
              <w:rPr>
                <w:rFonts w:ascii="宋体" w:hAnsi="宋体" w:cs="宋体"/>
                <w:kern w:val="0"/>
                <w:sz w:val="18"/>
                <w:szCs w:val="18"/>
              </w:rPr>
            </w:pPr>
          </w:p>
        </w:tc>
        <w:tc>
          <w:tcPr>
            <w:tcW w:w="652"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D628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2" w:type="dxa"/>
            <w:gridSpan w:val="2"/>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88"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25"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797" w:type="dxa"/>
            <w:shd w:val="clear" w:color="auto" w:fill="auto"/>
            <w:vAlign w:val="center"/>
          </w:tcPr>
          <w:p w:rsidR="00D628BF" w:rsidRDefault="00D628BF">
            <w:pPr>
              <w:widowControl/>
              <w:jc w:val="left"/>
              <w:textAlignment w:val="center"/>
              <w:rPr>
                <w:rFonts w:ascii="仿宋_GB2312" w:eastAsia="仿宋_GB2312" w:hAnsi="宋体"/>
                <w:kern w:val="0"/>
                <w:sz w:val="32"/>
                <w:szCs w:val="32"/>
              </w:rPr>
            </w:pPr>
          </w:p>
        </w:tc>
        <w:tc>
          <w:tcPr>
            <w:tcW w:w="738" w:type="dxa"/>
            <w:shd w:val="clear" w:color="auto" w:fill="auto"/>
          </w:tcPr>
          <w:p w:rsidR="00D628BF" w:rsidRDefault="00873475">
            <w:pPr>
              <w:widowControl/>
              <w:jc w:val="left"/>
              <w:outlineLvl w:val="1"/>
              <w:rPr>
                <w:rFonts w:ascii="宋体" w:hAnsi="宋体" w:cs="宋体"/>
                <w:kern w:val="0"/>
                <w:sz w:val="18"/>
                <w:szCs w:val="18"/>
              </w:rPr>
            </w:pPr>
            <w:r>
              <w:rPr>
                <w:rFonts w:ascii="宋体" w:hAnsi="宋体" w:cs="宋体" w:hint="eastAsia"/>
                <w:kern w:val="0"/>
                <w:sz w:val="18"/>
                <w:szCs w:val="18"/>
              </w:rPr>
              <w:t xml:space="preserve">　</w:t>
            </w:r>
          </w:p>
        </w:tc>
        <w:tc>
          <w:tcPr>
            <w:tcW w:w="447" w:type="dxa"/>
            <w:shd w:val="clear" w:color="auto" w:fill="auto"/>
          </w:tcPr>
          <w:p w:rsidR="00D628BF" w:rsidRDefault="00873475">
            <w:pPr>
              <w:widowControl/>
              <w:jc w:val="left"/>
              <w:outlineLvl w:val="1"/>
              <w:rPr>
                <w:rFonts w:ascii="宋体" w:hAnsi="宋体" w:cs="宋体"/>
                <w:kern w:val="0"/>
                <w:sz w:val="18"/>
                <w:szCs w:val="18"/>
              </w:rPr>
            </w:pPr>
            <w:r>
              <w:rPr>
                <w:rFonts w:ascii="宋体" w:hAnsi="宋体" w:cs="宋体" w:hint="eastAsia"/>
                <w:kern w:val="0"/>
                <w:sz w:val="18"/>
                <w:szCs w:val="18"/>
              </w:rPr>
              <w:t xml:space="preserve">　</w:t>
            </w:r>
          </w:p>
        </w:tc>
        <w:tc>
          <w:tcPr>
            <w:tcW w:w="329" w:type="dxa"/>
            <w:shd w:val="clear" w:color="auto" w:fill="auto"/>
          </w:tcPr>
          <w:p w:rsidR="00D628BF" w:rsidRDefault="00873475">
            <w:pPr>
              <w:widowControl/>
              <w:jc w:val="left"/>
              <w:outlineLvl w:val="1"/>
              <w:rPr>
                <w:rFonts w:ascii="宋体" w:hAnsi="宋体" w:cs="宋体"/>
                <w:kern w:val="0"/>
                <w:sz w:val="18"/>
                <w:szCs w:val="18"/>
              </w:rPr>
            </w:pPr>
            <w:r>
              <w:rPr>
                <w:rFonts w:ascii="宋体" w:hAnsi="宋体" w:cs="宋体" w:hint="eastAsia"/>
                <w:kern w:val="0"/>
                <w:sz w:val="18"/>
                <w:szCs w:val="18"/>
              </w:rPr>
              <w:t xml:space="preserve">　</w:t>
            </w:r>
          </w:p>
        </w:tc>
        <w:tc>
          <w:tcPr>
            <w:tcW w:w="652"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D628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2" w:type="dxa"/>
            <w:gridSpan w:val="2"/>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88"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25"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797" w:type="dxa"/>
            <w:shd w:val="clear" w:color="auto" w:fill="auto"/>
            <w:vAlign w:val="center"/>
          </w:tcPr>
          <w:p w:rsidR="00D628BF" w:rsidRDefault="00D628BF">
            <w:pPr>
              <w:widowControl/>
              <w:jc w:val="center"/>
              <w:outlineLvl w:val="1"/>
              <w:rPr>
                <w:rFonts w:ascii="仿宋_GB2312" w:eastAsia="仿宋_GB2312" w:hAnsi="宋体"/>
                <w:kern w:val="0"/>
                <w:sz w:val="32"/>
                <w:szCs w:val="32"/>
              </w:rPr>
            </w:pPr>
          </w:p>
        </w:tc>
        <w:tc>
          <w:tcPr>
            <w:tcW w:w="738" w:type="dxa"/>
            <w:shd w:val="clear" w:color="auto" w:fill="auto"/>
            <w:vAlign w:val="center"/>
          </w:tcPr>
          <w:p w:rsidR="00D628BF" w:rsidRDefault="00D628BF">
            <w:pPr>
              <w:widowControl/>
              <w:outlineLvl w:val="1"/>
              <w:rPr>
                <w:rFonts w:ascii="宋体" w:hAnsi="宋体" w:cs="宋体"/>
                <w:kern w:val="0"/>
                <w:sz w:val="18"/>
                <w:szCs w:val="18"/>
              </w:rPr>
            </w:pPr>
          </w:p>
        </w:tc>
        <w:tc>
          <w:tcPr>
            <w:tcW w:w="447" w:type="dxa"/>
            <w:shd w:val="clear" w:color="auto" w:fill="auto"/>
          </w:tcPr>
          <w:p w:rsidR="00D628BF" w:rsidRDefault="00D628BF">
            <w:pPr>
              <w:widowControl/>
              <w:outlineLvl w:val="1"/>
              <w:rPr>
                <w:rFonts w:ascii="宋体" w:hAnsi="宋体" w:cs="宋体"/>
                <w:kern w:val="0"/>
                <w:sz w:val="18"/>
                <w:szCs w:val="18"/>
              </w:rPr>
            </w:pPr>
          </w:p>
        </w:tc>
        <w:tc>
          <w:tcPr>
            <w:tcW w:w="329" w:type="dxa"/>
            <w:shd w:val="clear" w:color="auto" w:fill="auto"/>
          </w:tcPr>
          <w:p w:rsidR="00D628BF" w:rsidRDefault="00D628BF">
            <w:pPr>
              <w:widowControl/>
              <w:jc w:val="center"/>
              <w:outlineLvl w:val="1"/>
              <w:rPr>
                <w:rFonts w:ascii="宋体" w:hAnsi="宋体" w:cs="宋体"/>
                <w:kern w:val="0"/>
                <w:sz w:val="18"/>
                <w:szCs w:val="18"/>
              </w:rPr>
            </w:pPr>
          </w:p>
        </w:tc>
        <w:tc>
          <w:tcPr>
            <w:tcW w:w="652"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D628BF" w:rsidRDefault="00873475">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D628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2" w:type="dxa"/>
            <w:gridSpan w:val="2"/>
            <w:shd w:val="clear" w:color="auto" w:fill="auto"/>
          </w:tcPr>
          <w:p w:rsidR="00D628BF" w:rsidRDefault="00D628BF">
            <w:pPr>
              <w:widowControl/>
              <w:jc w:val="left"/>
              <w:outlineLvl w:val="1"/>
              <w:rPr>
                <w:rFonts w:ascii="仿宋_GB2312" w:eastAsia="仿宋_GB2312" w:hAnsi="宋体"/>
                <w:kern w:val="0"/>
                <w:sz w:val="32"/>
                <w:szCs w:val="32"/>
              </w:rPr>
            </w:pPr>
          </w:p>
        </w:tc>
        <w:tc>
          <w:tcPr>
            <w:tcW w:w="488"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525"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851"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1797" w:type="dxa"/>
            <w:shd w:val="clear" w:color="auto" w:fill="auto"/>
            <w:vAlign w:val="center"/>
          </w:tcPr>
          <w:p w:rsidR="00D628BF" w:rsidRDefault="00D628BF">
            <w:pPr>
              <w:widowControl/>
              <w:jc w:val="center"/>
              <w:outlineLvl w:val="1"/>
              <w:rPr>
                <w:rFonts w:ascii="仿宋_GB2312" w:eastAsia="仿宋_GB2312" w:hAnsi="宋体"/>
                <w:kern w:val="0"/>
                <w:szCs w:val="21"/>
              </w:rPr>
            </w:pPr>
          </w:p>
        </w:tc>
        <w:tc>
          <w:tcPr>
            <w:tcW w:w="738" w:type="dxa"/>
            <w:shd w:val="clear" w:color="auto" w:fill="auto"/>
            <w:vAlign w:val="center"/>
          </w:tcPr>
          <w:p w:rsidR="00D628BF" w:rsidRDefault="00D628BF">
            <w:pPr>
              <w:widowControl/>
              <w:outlineLvl w:val="1"/>
              <w:rPr>
                <w:rFonts w:ascii="宋体" w:hAnsi="宋体" w:cs="宋体"/>
                <w:kern w:val="0"/>
                <w:sz w:val="18"/>
                <w:szCs w:val="18"/>
              </w:rPr>
            </w:pPr>
          </w:p>
        </w:tc>
        <w:tc>
          <w:tcPr>
            <w:tcW w:w="447" w:type="dxa"/>
            <w:shd w:val="clear" w:color="auto" w:fill="auto"/>
          </w:tcPr>
          <w:p w:rsidR="00D628BF" w:rsidRDefault="00D628BF">
            <w:pPr>
              <w:widowControl/>
              <w:outlineLvl w:val="1"/>
              <w:rPr>
                <w:rFonts w:ascii="宋体" w:hAnsi="宋体" w:cs="宋体"/>
                <w:kern w:val="0"/>
                <w:sz w:val="18"/>
                <w:szCs w:val="18"/>
              </w:rPr>
            </w:pPr>
          </w:p>
        </w:tc>
        <w:tc>
          <w:tcPr>
            <w:tcW w:w="329" w:type="dxa"/>
            <w:shd w:val="clear" w:color="auto" w:fill="auto"/>
          </w:tcPr>
          <w:p w:rsidR="00D628BF" w:rsidRDefault="00D628BF">
            <w:pPr>
              <w:widowControl/>
              <w:jc w:val="center"/>
              <w:outlineLvl w:val="1"/>
              <w:rPr>
                <w:rFonts w:ascii="宋体" w:hAnsi="宋体" w:cs="宋体"/>
                <w:kern w:val="0"/>
                <w:sz w:val="18"/>
                <w:szCs w:val="18"/>
              </w:rPr>
            </w:pPr>
          </w:p>
        </w:tc>
        <w:tc>
          <w:tcPr>
            <w:tcW w:w="652"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652"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578" w:type="dxa"/>
            <w:gridSpan w:val="2"/>
            <w:shd w:val="clear" w:color="auto" w:fill="auto"/>
          </w:tcPr>
          <w:p w:rsidR="00D628BF" w:rsidRDefault="00D628BF">
            <w:pPr>
              <w:widowControl/>
              <w:jc w:val="left"/>
              <w:outlineLvl w:val="1"/>
              <w:rPr>
                <w:rFonts w:ascii="仿宋_GB2312" w:eastAsia="仿宋_GB2312" w:hAnsi="宋体"/>
                <w:kern w:val="0"/>
                <w:sz w:val="32"/>
                <w:szCs w:val="32"/>
              </w:rPr>
            </w:pPr>
          </w:p>
        </w:tc>
        <w:tc>
          <w:tcPr>
            <w:tcW w:w="419"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578"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420"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420"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397" w:type="dxa"/>
            <w:gridSpan w:val="2"/>
            <w:shd w:val="clear" w:color="auto" w:fill="auto"/>
          </w:tcPr>
          <w:p w:rsidR="00D628BF" w:rsidRDefault="00D628BF">
            <w:pPr>
              <w:widowControl/>
              <w:jc w:val="left"/>
              <w:outlineLvl w:val="1"/>
              <w:rPr>
                <w:rFonts w:ascii="仿宋_GB2312" w:eastAsia="仿宋_GB2312" w:hAnsi="宋体"/>
                <w:kern w:val="0"/>
                <w:sz w:val="32"/>
                <w:szCs w:val="32"/>
              </w:rPr>
            </w:pPr>
          </w:p>
        </w:tc>
      </w:tr>
      <w:tr w:rsidR="00D628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2" w:type="dxa"/>
            <w:gridSpan w:val="2"/>
            <w:shd w:val="clear" w:color="auto" w:fill="auto"/>
          </w:tcPr>
          <w:p w:rsidR="00D628BF" w:rsidRDefault="00D628BF">
            <w:pPr>
              <w:widowControl/>
              <w:jc w:val="left"/>
              <w:outlineLvl w:val="1"/>
              <w:rPr>
                <w:rFonts w:ascii="仿宋_GB2312" w:eastAsia="仿宋_GB2312" w:hAnsi="宋体"/>
                <w:kern w:val="0"/>
                <w:sz w:val="32"/>
                <w:szCs w:val="32"/>
              </w:rPr>
            </w:pPr>
          </w:p>
        </w:tc>
        <w:tc>
          <w:tcPr>
            <w:tcW w:w="488"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525"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851"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1797" w:type="dxa"/>
            <w:shd w:val="clear" w:color="auto" w:fill="auto"/>
            <w:vAlign w:val="center"/>
          </w:tcPr>
          <w:p w:rsidR="00D628BF" w:rsidRDefault="00D628BF">
            <w:pPr>
              <w:widowControl/>
              <w:jc w:val="center"/>
              <w:outlineLvl w:val="1"/>
              <w:rPr>
                <w:rFonts w:ascii="仿宋_GB2312" w:eastAsia="仿宋_GB2312" w:hAnsi="宋体"/>
                <w:kern w:val="0"/>
                <w:szCs w:val="21"/>
              </w:rPr>
            </w:pPr>
          </w:p>
        </w:tc>
        <w:tc>
          <w:tcPr>
            <w:tcW w:w="738" w:type="dxa"/>
            <w:shd w:val="clear" w:color="auto" w:fill="auto"/>
            <w:vAlign w:val="center"/>
          </w:tcPr>
          <w:p w:rsidR="00D628BF" w:rsidRDefault="00D628BF">
            <w:pPr>
              <w:widowControl/>
              <w:outlineLvl w:val="1"/>
              <w:rPr>
                <w:rFonts w:ascii="宋体" w:hAnsi="宋体" w:cs="宋体"/>
                <w:kern w:val="0"/>
                <w:sz w:val="18"/>
                <w:szCs w:val="18"/>
              </w:rPr>
            </w:pPr>
          </w:p>
        </w:tc>
        <w:tc>
          <w:tcPr>
            <w:tcW w:w="447" w:type="dxa"/>
            <w:shd w:val="clear" w:color="auto" w:fill="auto"/>
          </w:tcPr>
          <w:p w:rsidR="00D628BF" w:rsidRDefault="00D628BF">
            <w:pPr>
              <w:widowControl/>
              <w:outlineLvl w:val="1"/>
              <w:rPr>
                <w:rFonts w:ascii="宋体" w:hAnsi="宋体" w:cs="宋体"/>
                <w:kern w:val="0"/>
                <w:sz w:val="18"/>
                <w:szCs w:val="18"/>
              </w:rPr>
            </w:pPr>
          </w:p>
        </w:tc>
        <w:tc>
          <w:tcPr>
            <w:tcW w:w="329" w:type="dxa"/>
            <w:shd w:val="clear" w:color="auto" w:fill="auto"/>
          </w:tcPr>
          <w:p w:rsidR="00D628BF" w:rsidRDefault="00D628BF">
            <w:pPr>
              <w:widowControl/>
              <w:jc w:val="center"/>
              <w:outlineLvl w:val="1"/>
              <w:rPr>
                <w:rFonts w:ascii="宋体" w:hAnsi="宋体" w:cs="宋体"/>
                <w:kern w:val="0"/>
                <w:sz w:val="18"/>
                <w:szCs w:val="18"/>
              </w:rPr>
            </w:pPr>
          </w:p>
        </w:tc>
        <w:tc>
          <w:tcPr>
            <w:tcW w:w="652"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652"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578" w:type="dxa"/>
            <w:gridSpan w:val="2"/>
            <w:shd w:val="clear" w:color="auto" w:fill="auto"/>
          </w:tcPr>
          <w:p w:rsidR="00D628BF" w:rsidRDefault="00D628BF">
            <w:pPr>
              <w:widowControl/>
              <w:jc w:val="left"/>
              <w:outlineLvl w:val="1"/>
              <w:rPr>
                <w:rFonts w:ascii="仿宋_GB2312" w:eastAsia="仿宋_GB2312" w:hAnsi="宋体"/>
                <w:kern w:val="0"/>
                <w:sz w:val="32"/>
                <w:szCs w:val="32"/>
              </w:rPr>
            </w:pPr>
          </w:p>
        </w:tc>
        <w:tc>
          <w:tcPr>
            <w:tcW w:w="419"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578"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420"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420"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397" w:type="dxa"/>
            <w:gridSpan w:val="2"/>
            <w:shd w:val="clear" w:color="auto" w:fill="auto"/>
          </w:tcPr>
          <w:p w:rsidR="00D628BF" w:rsidRDefault="00D628BF">
            <w:pPr>
              <w:widowControl/>
              <w:jc w:val="left"/>
              <w:outlineLvl w:val="1"/>
              <w:rPr>
                <w:rFonts w:ascii="仿宋_GB2312" w:eastAsia="仿宋_GB2312" w:hAnsi="宋体"/>
                <w:kern w:val="0"/>
                <w:sz w:val="32"/>
                <w:szCs w:val="32"/>
              </w:rPr>
            </w:pPr>
          </w:p>
        </w:tc>
      </w:tr>
      <w:tr w:rsidR="00D628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92" w:type="dxa"/>
            <w:gridSpan w:val="2"/>
            <w:shd w:val="clear" w:color="auto" w:fill="auto"/>
          </w:tcPr>
          <w:p w:rsidR="00D628BF" w:rsidRDefault="00D628BF">
            <w:pPr>
              <w:widowControl/>
              <w:jc w:val="left"/>
              <w:outlineLvl w:val="1"/>
              <w:rPr>
                <w:rFonts w:ascii="仿宋_GB2312" w:eastAsia="仿宋_GB2312" w:hAnsi="宋体"/>
                <w:kern w:val="0"/>
                <w:sz w:val="32"/>
                <w:szCs w:val="32"/>
              </w:rPr>
            </w:pPr>
          </w:p>
        </w:tc>
        <w:tc>
          <w:tcPr>
            <w:tcW w:w="488"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525"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851"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1797" w:type="dxa"/>
            <w:shd w:val="clear" w:color="auto" w:fill="auto"/>
            <w:vAlign w:val="center"/>
          </w:tcPr>
          <w:p w:rsidR="00D628BF" w:rsidRDefault="00873475">
            <w:pPr>
              <w:widowControl/>
              <w:jc w:val="center"/>
              <w:outlineLvl w:val="1"/>
              <w:rPr>
                <w:rFonts w:ascii="仿宋_GB2312" w:eastAsia="仿宋_GB2312" w:hAnsi="宋体"/>
                <w:kern w:val="0"/>
                <w:szCs w:val="21"/>
              </w:rPr>
            </w:pPr>
            <w:r>
              <w:rPr>
                <w:rFonts w:ascii="仿宋_GB2312" w:eastAsia="仿宋_GB2312" w:hAnsi="宋体" w:hint="eastAsia"/>
                <w:kern w:val="0"/>
                <w:szCs w:val="21"/>
              </w:rPr>
              <w:t>合计</w:t>
            </w:r>
          </w:p>
        </w:tc>
        <w:tc>
          <w:tcPr>
            <w:tcW w:w="738" w:type="dxa"/>
            <w:shd w:val="clear" w:color="auto" w:fill="auto"/>
            <w:vAlign w:val="center"/>
          </w:tcPr>
          <w:p w:rsidR="00D628BF" w:rsidRDefault="00D628BF">
            <w:pPr>
              <w:widowControl/>
              <w:outlineLvl w:val="1"/>
              <w:rPr>
                <w:rFonts w:ascii="宋体" w:hAnsi="宋体" w:cs="宋体"/>
                <w:kern w:val="0"/>
                <w:sz w:val="18"/>
                <w:szCs w:val="18"/>
              </w:rPr>
            </w:pPr>
          </w:p>
        </w:tc>
        <w:tc>
          <w:tcPr>
            <w:tcW w:w="447" w:type="dxa"/>
            <w:shd w:val="clear" w:color="auto" w:fill="auto"/>
          </w:tcPr>
          <w:p w:rsidR="00D628BF" w:rsidRDefault="00D628BF">
            <w:pPr>
              <w:widowControl/>
              <w:outlineLvl w:val="1"/>
              <w:rPr>
                <w:rFonts w:ascii="宋体" w:hAnsi="宋体" w:cs="宋体"/>
                <w:kern w:val="0"/>
                <w:sz w:val="18"/>
                <w:szCs w:val="18"/>
              </w:rPr>
            </w:pPr>
          </w:p>
        </w:tc>
        <w:tc>
          <w:tcPr>
            <w:tcW w:w="329" w:type="dxa"/>
            <w:shd w:val="clear" w:color="auto" w:fill="auto"/>
          </w:tcPr>
          <w:p w:rsidR="00D628BF" w:rsidRDefault="00D628BF">
            <w:pPr>
              <w:widowControl/>
              <w:jc w:val="center"/>
              <w:outlineLvl w:val="1"/>
              <w:rPr>
                <w:rFonts w:ascii="宋体" w:hAnsi="宋体" w:cs="宋体"/>
                <w:kern w:val="0"/>
                <w:sz w:val="18"/>
                <w:szCs w:val="18"/>
              </w:rPr>
            </w:pPr>
          </w:p>
        </w:tc>
        <w:tc>
          <w:tcPr>
            <w:tcW w:w="652"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652"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578" w:type="dxa"/>
            <w:gridSpan w:val="2"/>
            <w:shd w:val="clear" w:color="auto" w:fill="auto"/>
          </w:tcPr>
          <w:p w:rsidR="00D628BF" w:rsidRDefault="00D628BF">
            <w:pPr>
              <w:widowControl/>
              <w:jc w:val="left"/>
              <w:outlineLvl w:val="1"/>
              <w:rPr>
                <w:rFonts w:ascii="仿宋_GB2312" w:eastAsia="仿宋_GB2312" w:hAnsi="宋体"/>
                <w:kern w:val="0"/>
                <w:sz w:val="32"/>
                <w:szCs w:val="32"/>
              </w:rPr>
            </w:pPr>
          </w:p>
        </w:tc>
        <w:tc>
          <w:tcPr>
            <w:tcW w:w="419"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578"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420"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420" w:type="dxa"/>
            <w:shd w:val="clear" w:color="auto" w:fill="auto"/>
          </w:tcPr>
          <w:p w:rsidR="00D628BF" w:rsidRDefault="00D628BF">
            <w:pPr>
              <w:widowControl/>
              <w:jc w:val="left"/>
              <w:outlineLvl w:val="1"/>
              <w:rPr>
                <w:rFonts w:ascii="仿宋_GB2312" w:eastAsia="仿宋_GB2312" w:hAnsi="宋体"/>
                <w:kern w:val="0"/>
                <w:sz w:val="32"/>
                <w:szCs w:val="32"/>
              </w:rPr>
            </w:pPr>
          </w:p>
        </w:tc>
        <w:tc>
          <w:tcPr>
            <w:tcW w:w="397" w:type="dxa"/>
            <w:gridSpan w:val="2"/>
            <w:shd w:val="clear" w:color="auto" w:fill="auto"/>
          </w:tcPr>
          <w:p w:rsidR="00D628BF" w:rsidRDefault="00D628BF">
            <w:pPr>
              <w:widowControl/>
              <w:jc w:val="left"/>
              <w:outlineLvl w:val="1"/>
              <w:rPr>
                <w:rFonts w:ascii="仿宋_GB2312" w:eastAsia="仿宋_GB2312" w:hAnsi="宋体"/>
                <w:kern w:val="0"/>
                <w:sz w:val="32"/>
                <w:szCs w:val="32"/>
              </w:rPr>
            </w:pPr>
          </w:p>
        </w:tc>
      </w:tr>
    </w:tbl>
    <w:p w:rsidR="00D628BF" w:rsidRDefault="00873475">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备注：昌吉州村村通中心无项目资金预算安排</w:t>
      </w:r>
      <w:r>
        <w:rPr>
          <w:rFonts w:ascii="仿宋_GB2312" w:eastAsia="仿宋_GB2312" w:hAnsi="宋体" w:hint="eastAsia"/>
          <w:b/>
          <w:kern w:val="0"/>
          <w:sz w:val="28"/>
          <w:szCs w:val="32"/>
        </w:rPr>
        <w:t>，此表为空</w:t>
      </w:r>
      <w:r>
        <w:rPr>
          <w:rFonts w:ascii="仿宋_GB2312" w:eastAsia="仿宋_GB2312" w:hAnsi="宋体" w:hint="eastAsia"/>
          <w:b/>
          <w:kern w:val="0"/>
          <w:sz w:val="28"/>
          <w:szCs w:val="32"/>
        </w:rPr>
        <w:t>。</w:t>
      </w:r>
    </w:p>
    <w:p w:rsidR="00D628BF" w:rsidRDefault="00D628BF">
      <w:pPr>
        <w:widowControl/>
        <w:jc w:val="left"/>
        <w:outlineLvl w:val="1"/>
        <w:rPr>
          <w:rFonts w:ascii="仿宋_GB2312" w:eastAsia="仿宋_GB2312" w:hAnsi="宋体"/>
          <w:b/>
          <w:kern w:val="0"/>
          <w:sz w:val="32"/>
          <w:szCs w:val="32"/>
        </w:rPr>
      </w:pPr>
    </w:p>
    <w:p w:rsidR="00D628BF" w:rsidRDefault="00D628BF">
      <w:pPr>
        <w:widowControl/>
        <w:jc w:val="left"/>
        <w:outlineLvl w:val="1"/>
        <w:rPr>
          <w:rFonts w:ascii="仿宋_GB2312" w:eastAsia="仿宋_GB2312" w:hAnsi="宋体"/>
          <w:b/>
          <w:kern w:val="0"/>
          <w:sz w:val="32"/>
          <w:szCs w:val="32"/>
        </w:rPr>
      </w:pPr>
    </w:p>
    <w:p w:rsidR="00D628BF" w:rsidRDefault="00D628BF">
      <w:pPr>
        <w:widowControl/>
        <w:jc w:val="left"/>
        <w:outlineLvl w:val="1"/>
        <w:rPr>
          <w:rFonts w:ascii="仿宋_GB2312" w:eastAsia="仿宋_GB2312" w:hAnsi="宋体"/>
          <w:b/>
          <w:kern w:val="0"/>
          <w:sz w:val="32"/>
          <w:szCs w:val="32"/>
        </w:rPr>
      </w:pPr>
    </w:p>
    <w:p w:rsidR="00D628BF" w:rsidRDefault="00D628BF">
      <w:pPr>
        <w:widowControl/>
        <w:jc w:val="left"/>
        <w:outlineLvl w:val="1"/>
        <w:rPr>
          <w:rFonts w:ascii="仿宋_GB2312" w:eastAsia="仿宋_GB2312" w:hAnsi="宋体"/>
          <w:b/>
          <w:kern w:val="0"/>
          <w:sz w:val="32"/>
          <w:szCs w:val="32"/>
        </w:rPr>
      </w:pPr>
    </w:p>
    <w:p w:rsidR="00D628BF" w:rsidRDefault="00D628BF">
      <w:pPr>
        <w:widowControl/>
        <w:jc w:val="left"/>
        <w:outlineLvl w:val="1"/>
        <w:rPr>
          <w:rFonts w:ascii="仿宋_GB2312" w:eastAsia="仿宋_GB2312" w:hAnsi="宋体"/>
          <w:b/>
          <w:kern w:val="0"/>
          <w:sz w:val="32"/>
          <w:szCs w:val="32"/>
        </w:rPr>
      </w:pPr>
    </w:p>
    <w:p w:rsidR="00D628BF" w:rsidRDefault="00D628BF">
      <w:pPr>
        <w:widowControl/>
        <w:jc w:val="left"/>
        <w:outlineLvl w:val="1"/>
        <w:rPr>
          <w:rFonts w:ascii="仿宋_GB2312" w:eastAsia="仿宋_GB2312" w:hAnsi="宋体"/>
          <w:b/>
          <w:kern w:val="0"/>
          <w:sz w:val="32"/>
          <w:szCs w:val="32"/>
        </w:rPr>
      </w:pPr>
    </w:p>
    <w:p w:rsidR="00D628BF" w:rsidRDefault="00D628BF">
      <w:pPr>
        <w:widowControl/>
        <w:jc w:val="left"/>
        <w:outlineLvl w:val="1"/>
        <w:rPr>
          <w:rFonts w:ascii="仿宋_GB2312" w:eastAsia="仿宋_GB2312" w:hAnsi="宋体"/>
          <w:b/>
          <w:kern w:val="0"/>
          <w:sz w:val="32"/>
          <w:szCs w:val="32"/>
        </w:rPr>
      </w:pPr>
    </w:p>
    <w:p w:rsidR="00D628BF" w:rsidRDefault="00D628BF">
      <w:pPr>
        <w:widowControl/>
        <w:jc w:val="left"/>
        <w:outlineLvl w:val="1"/>
        <w:rPr>
          <w:rFonts w:ascii="仿宋_GB2312" w:eastAsia="仿宋_GB2312" w:hAnsi="宋体"/>
          <w:b/>
          <w:kern w:val="0"/>
          <w:sz w:val="32"/>
          <w:szCs w:val="32"/>
        </w:rPr>
      </w:pPr>
    </w:p>
    <w:p w:rsidR="00D628BF" w:rsidRDefault="00D628BF">
      <w:pPr>
        <w:widowControl/>
        <w:jc w:val="left"/>
        <w:outlineLvl w:val="1"/>
        <w:rPr>
          <w:rFonts w:ascii="仿宋_GB2312" w:eastAsia="仿宋_GB2312" w:hAnsi="宋体"/>
          <w:b/>
          <w:kern w:val="0"/>
          <w:sz w:val="32"/>
          <w:szCs w:val="32"/>
        </w:rPr>
      </w:pPr>
    </w:p>
    <w:p w:rsidR="00D628BF" w:rsidRDefault="00873475">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表八：</w:t>
      </w:r>
    </w:p>
    <w:p w:rsidR="00D628BF" w:rsidRDefault="00D628BF">
      <w:pPr>
        <w:widowControl/>
        <w:jc w:val="left"/>
        <w:outlineLvl w:val="1"/>
        <w:rPr>
          <w:rFonts w:ascii="仿宋_GB2312" w:eastAsia="仿宋_GB2312" w:hAnsi="宋体"/>
          <w:b/>
          <w:kern w:val="0"/>
          <w:sz w:val="32"/>
          <w:szCs w:val="32"/>
        </w:rPr>
      </w:pPr>
    </w:p>
    <w:p w:rsidR="00D628BF" w:rsidRDefault="00873475">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D628BF" w:rsidRDefault="00873475">
      <w:pPr>
        <w:widowControl/>
        <w:jc w:val="left"/>
        <w:outlineLvl w:val="1"/>
        <w:rPr>
          <w:rFonts w:ascii="仿宋_GB2312" w:eastAsia="仿宋_GB2312" w:hAnsi="宋体"/>
          <w:kern w:val="0"/>
          <w:sz w:val="24"/>
        </w:rPr>
      </w:pPr>
      <w:r>
        <w:rPr>
          <w:rFonts w:ascii="仿宋_GB2312" w:eastAsia="仿宋_GB2312" w:hAnsi="宋体" w:hint="eastAsia"/>
          <w:kern w:val="0"/>
          <w:sz w:val="24"/>
        </w:rPr>
        <w:t>编制单位：</w:t>
      </w:r>
      <w:r>
        <w:rPr>
          <w:rFonts w:ascii="仿宋_GB2312" w:eastAsia="仿宋_GB2312" w:hAnsi="宋体" w:cs="宋体" w:hint="eastAsia"/>
          <w:color w:val="000000"/>
          <w:kern w:val="0"/>
          <w:sz w:val="22"/>
          <w:szCs w:val="22"/>
        </w:rPr>
        <w:t>昌吉州村村通工程运行维护管理中心</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087" w:type="dxa"/>
        <w:tblInd w:w="93" w:type="dxa"/>
        <w:tblLayout w:type="fixed"/>
        <w:tblLook w:val="04A0"/>
      </w:tblPr>
      <w:tblGrid>
        <w:gridCol w:w="1575"/>
        <w:gridCol w:w="1417"/>
        <w:gridCol w:w="1559"/>
        <w:gridCol w:w="1418"/>
        <w:gridCol w:w="1559"/>
        <w:gridCol w:w="1559"/>
      </w:tblGrid>
      <w:tr w:rsidR="00D628BF">
        <w:trPr>
          <w:trHeight w:val="546"/>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公务接待费</w:t>
            </w:r>
          </w:p>
        </w:tc>
      </w:tr>
      <w:tr w:rsidR="00D628BF">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D628BF" w:rsidRDefault="00D628BF">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D628BF" w:rsidRDefault="00D628BF">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rsidR="00D628BF" w:rsidRDefault="00D628BF">
            <w:pPr>
              <w:widowControl/>
              <w:jc w:val="left"/>
              <w:rPr>
                <w:rFonts w:ascii="宋体" w:hAnsi="宋体" w:cs="宋体"/>
                <w:b/>
                <w:bCs/>
                <w:color w:val="000000"/>
                <w:kern w:val="0"/>
                <w:sz w:val="22"/>
                <w:szCs w:val="22"/>
              </w:rPr>
            </w:pPr>
          </w:p>
        </w:tc>
      </w:tr>
      <w:tr w:rsidR="00D628BF">
        <w:trPr>
          <w:trHeight w:val="592"/>
        </w:trPr>
        <w:tc>
          <w:tcPr>
            <w:tcW w:w="1575" w:type="dxa"/>
            <w:tcBorders>
              <w:top w:val="nil"/>
              <w:left w:val="single" w:sz="4" w:space="0" w:color="auto"/>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4"/>
              </w:rPr>
            </w:pP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4"/>
              </w:rPr>
            </w:pP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D628BF">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D628BF">
        <w:trPr>
          <w:trHeight w:val="558"/>
        </w:trPr>
        <w:tc>
          <w:tcPr>
            <w:tcW w:w="1575"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D628BF">
        <w:trPr>
          <w:trHeight w:val="555"/>
        </w:trPr>
        <w:tc>
          <w:tcPr>
            <w:tcW w:w="1575"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D628BF">
        <w:trPr>
          <w:trHeight w:val="563"/>
        </w:trPr>
        <w:tc>
          <w:tcPr>
            <w:tcW w:w="1575"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D628BF">
        <w:trPr>
          <w:trHeight w:val="583"/>
        </w:trPr>
        <w:tc>
          <w:tcPr>
            <w:tcW w:w="1575"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bl>
    <w:p w:rsidR="00D628BF" w:rsidRDefault="00873475">
      <w:pPr>
        <w:widowControl/>
        <w:outlineLvl w:val="1"/>
        <w:rPr>
          <w:rFonts w:ascii="仿宋_GB2312" w:eastAsia="仿宋_GB2312" w:hAnsi="宋体"/>
          <w:kern w:val="0"/>
          <w:sz w:val="32"/>
          <w:szCs w:val="32"/>
        </w:rPr>
      </w:pPr>
      <w:r>
        <w:rPr>
          <w:rFonts w:ascii="仿宋_GB2312" w:eastAsia="仿宋_GB2312" w:hAnsi="宋体" w:hint="eastAsia"/>
          <w:b/>
          <w:kern w:val="0"/>
          <w:sz w:val="28"/>
          <w:szCs w:val="32"/>
        </w:rPr>
        <w:t>备注：</w:t>
      </w:r>
      <w:r>
        <w:rPr>
          <w:rFonts w:ascii="仿宋_GB2312" w:eastAsia="仿宋_GB2312" w:hAnsi="宋体" w:hint="eastAsia"/>
          <w:b/>
          <w:kern w:val="0"/>
          <w:sz w:val="28"/>
          <w:szCs w:val="32"/>
        </w:rPr>
        <w:t>昌吉州村村通工程运行维护管理中心</w:t>
      </w:r>
      <w:r>
        <w:rPr>
          <w:rFonts w:ascii="仿宋_GB2312" w:eastAsia="仿宋_GB2312" w:hAnsi="宋体" w:hint="eastAsia"/>
          <w:b/>
          <w:kern w:val="0"/>
          <w:sz w:val="28"/>
          <w:szCs w:val="32"/>
        </w:rPr>
        <w:t>无</w:t>
      </w:r>
      <w:r w:rsidR="00743FEF">
        <w:rPr>
          <w:rFonts w:ascii="仿宋_GB2312" w:eastAsia="仿宋_GB2312" w:hAnsi="宋体" w:hint="eastAsia"/>
          <w:b/>
          <w:kern w:val="0"/>
          <w:sz w:val="28"/>
          <w:szCs w:val="32"/>
        </w:rPr>
        <w:t>“三公”</w:t>
      </w:r>
      <w:r>
        <w:rPr>
          <w:rFonts w:ascii="仿宋_GB2312" w:eastAsia="仿宋_GB2312" w:hAnsi="宋体" w:hint="eastAsia"/>
          <w:b/>
          <w:kern w:val="0"/>
          <w:sz w:val="28"/>
          <w:szCs w:val="32"/>
        </w:rPr>
        <w:t>经费</w:t>
      </w:r>
      <w:r w:rsidR="00743FEF">
        <w:rPr>
          <w:rFonts w:ascii="仿宋_GB2312" w:eastAsia="仿宋_GB2312" w:hAnsi="宋体" w:hint="eastAsia"/>
          <w:b/>
          <w:kern w:val="0"/>
          <w:sz w:val="28"/>
          <w:szCs w:val="32"/>
        </w:rPr>
        <w:t>支出，此表为空表</w:t>
      </w:r>
      <w:r>
        <w:rPr>
          <w:rFonts w:ascii="仿宋_GB2312" w:eastAsia="仿宋_GB2312" w:hAnsi="宋体" w:hint="eastAsia"/>
          <w:b/>
          <w:kern w:val="0"/>
          <w:sz w:val="28"/>
          <w:szCs w:val="32"/>
        </w:rPr>
        <w:t>。</w:t>
      </w:r>
    </w:p>
    <w:p w:rsidR="00D628BF" w:rsidRDefault="00D628BF">
      <w:pPr>
        <w:widowControl/>
        <w:outlineLvl w:val="1"/>
        <w:rPr>
          <w:rFonts w:ascii="仿宋_GB2312" w:eastAsia="仿宋_GB2312" w:hAnsi="宋体"/>
          <w:kern w:val="0"/>
          <w:sz w:val="32"/>
          <w:szCs w:val="32"/>
        </w:rPr>
      </w:pPr>
    </w:p>
    <w:p w:rsidR="00D628BF" w:rsidRDefault="00D628BF">
      <w:pPr>
        <w:widowControl/>
        <w:outlineLvl w:val="1"/>
        <w:rPr>
          <w:rFonts w:ascii="仿宋_GB2312" w:eastAsia="仿宋_GB2312" w:hAnsi="宋体"/>
          <w:kern w:val="0"/>
          <w:sz w:val="32"/>
          <w:szCs w:val="32"/>
        </w:rPr>
      </w:pPr>
    </w:p>
    <w:p w:rsidR="00D628BF" w:rsidRDefault="00D628BF">
      <w:pPr>
        <w:widowControl/>
        <w:outlineLvl w:val="1"/>
        <w:rPr>
          <w:rFonts w:ascii="仿宋_GB2312" w:eastAsia="仿宋_GB2312" w:hAnsi="宋体"/>
          <w:kern w:val="0"/>
          <w:sz w:val="32"/>
          <w:szCs w:val="32"/>
        </w:rPr>
      </w:pPr>
    </w:p>
    <w:p w:rsidR="00D628BF" w:rsidRDefault="00D628BF">
      <w:pPr>
        <w:widowControl/>
        <w:outlineLvl w:val="1"/>
        <w:rPr>
          <w:rFonts w:ascii="仿宋_GB2312" w:eastAsia="仿宋_GB2312" w:hAnsi="宋体"/>
          <w:kern w:val="0"/>
          <w:sz w:val="32"/>
          <w:szCs w:val="32"/>
        </w:rPr>
      </w:pPr>
    </w:p>
    <w:p w:rsidR="00D628BF" w:rsidRDefault="00D628BF">
      <w:pPr>
        <w:widowControl/>
        <w:outlineLvl w:val="1"/>
        <w:rPr>
          <w:rFonts w:ascii="仿宋_GB2312" w:eastAsia="仿宋_GB2312" w:hAnsi="宋体"/>
          <w:kern w:val="0"/>
          <w:sz w:val="32"/>
          <w:szCs w:val="32"/>
        </w:rPr>
      </w:pPr>
    </w:p>
    <w:p w:rsidR="00D628BF" w:rsidRDefault="00D628BF">
      <w:pPr>
        <w:widowControl/>
        <w:outlineLvl w:val="1"/>
        <w:rPr>
          <w:rFonts w:ascii="仿宋_GB2312" w:eastAsia="仿宋_GB2312" w:hAnsi="宋体"/>
          <w:kern w:val="0"/>
          <w:sz w:val="32"/>
          <w:szCs w:val="32"/>
        </w:rPr>
      </w:pPr>
    </w:p>
    <w:p w:rsidR="00D628BF" w:rsidRDefault="00D628BF">
      <w:pPr>
        <w:widowControl/>
        <w:outlineLvl w:val="1"/>
        <w:rPr>
          <w:rFonts w:ascii="仿宋_GB2312" w:eastAsia="仿宋_GB2312" w:hAnsi="宋体"/>
          <w:kern w:val="0"/>
          <w:sz w:val="32"/>
          <w:szCs w:val="32"/>
        </w:rPr>
      </w:pPr>
    </w:p>
    <w:p w:rsidR="00D628BF" w:rsidRDefault="00D628BF">
      <w:pPr>
        <w:widowControl/>
        <w:outlineLvl w:val="1"/>
        <w:rPr>
          <w:rFonts w:ascii="仿宋_GB2312" w:eastAsia="仿宋_GB2312" w:hAnsi="宋体"/>
          <w:kern w:val="0"/>
          <w:sz w:val="32"/>
          <w:szCs w:val="32"/>
        </w:rPr>
      </w:pPr>
    </w:p>
    <w:p w:rsidR="00D628BF" w:rsidRDefault="00D628BF">
      <w:pPr>
        <w:widowControl/>
        <w:outlineLvl w:val="1"/>
        <w:rPr>
          <w:rFonts w:ascii="仿宋_GB2312" w:eastAsia="仿宋_GB2312" w:hAnsi="宋体"/>
          <w:kern w:val="0"/>
          <w:sz w:val="32"/>
          <w:szCs w:val="32"/>
        </w:rPr>
      </w:pPr>
    </w:p>
    <w:p w:rsidR="00D628BF" w:rsidRDefault="00D628BF">
      <w:pPr>
        <w:widowControl/>
        <w:outlineLvl w:val="1"/>
        <w:rPr>
          <w:rFonts w:ascii="仿宋_GB2312" w:eastAsia="仿宋_GB2312" w:hAnsi="宋体"/>
          <w:kern w:val="0"/>
          <w:sz w:val="32"/>
          <w:szCs w:val="32"/>
        </w:rPr>
      </w:pPr>
    </w:p>
    <w:p w:rsidR="00D628BF" w:rsidRDefault="00D628BF">
      <w:pPr>
        <w:widowControl/>
        <w:outlineLvl w:val="1"/>
        <w:rPr>
          <w:rFonts w:ascii="仿宋_GB2312" w:eastAsia="仿宋_GB2312" w:hAnsi="宋体"/>
          <w:kern w:val="0"/>
          <w:sz w:val="32"/>
          <w:szCs w:val="32"/>
        </w:rPr>
      </w:pPr>
    </w:p>
    <w:p w:rsidR="00D628BF" w:rsidRDefault="00D628BF">
      <w:pPr>
        <w:widowControl/>
        <w:outlineLvl w:val="1"/>
        <w:rPr>
          <w:rFonts w:ascii="仿宋_GB2312" w:eastAsia="仿宋_GB2312" w:hAnsi="宋体"/>
          <w:kern w:val="0"/>
          <w:sz w:val="32"/>
          <w:szCs w:val="32"/>
        </w:rPr>
      </w:pPr>
    </w:p>
    <w:p w:rsidR="00D628BF" w:rsidRDefault="00D628BF">
      <w:pPr>
        <w:widowControl/>
        <w:outlineLvl w:val="1"/>
        <w:rPr>
          <w:rFonts w:ascii="仿宋_GB2312" w:eastAsia="仿宋_GB2312" w:hAnsi="宋体"/>
          <w:kern w:val="0"/>
          <w:sz w:val="32"/>
          <w:szCs w:val="32"/>
        </w:rPr>
      </w:pPr>
    </w:p>
    <w:p w:rsidR="00D628BF" w:rsidRDefault="00D628BF">
      <w:pPr>
        <w:widowControl/>
        <w:outlineLvl w:val="1"/>
        <w:rPr>
          <w:rFonts w:ascii="仿宋_GB2312" w:eastAsia="仿宋_GB2312" w:hAnsi="宋体"/>
          <w:kern w:val="0"/>
          <w:sz w:val="32"/>
          <w:szCs w:val="32"/>
        </w:rPr>
      </w:pPr>
    </w:p>
    <w:p w:rsidR="00D628BF" w:rsidRDefault="00D628BF">
      <w:pPr>
        <w:widowControl/>
        <w:outlineLvl w:val="1"/>
        <w:rPr>
          <w:rFonts w:ascii="仿宋_GB2312" w:eastAsia="仿宋_GB2312" w:hAnsi="宋体"/>
          <w:kern w:val="0"/>
          <w:sz w:val="32"/>
          <w:szCs w:val="32"/>
        </w:rPr>
      </w:pPr>
    </w:p>
    <w:p w:rsidR="00D628BF" w:rsidRDefault="00873475">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表九：</w:t>
      </w:r>
    </w:p>
    <w:p w:rsidR="00D628BF" w:rsidRDefault="00873475">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D628BF" w:rsidRDefault="00873475">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编制部门：昌吉州村村通工程运行维护管理中心</w:t>
      </w:r>
      <w:r>
        <w:rPr>
          <w:rFonts w:ascii="仿宋_GB2312" w:eastAsia="仿宋_GB2312" w:hAnsi="宋体" w:hint="eastAsia"/>
          <w:kern w:val="0"/>
          <w:sz w:val="24"/>
        </w:rPr>
        <w:t xml:space="preserve">       </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087" w:type="dxa"/>
        <w:tblInd w:w="93" w:type="dxa"/>
        <w:tblLayout w:type="fixed"/>
        <w:tblLook w:val="04A0"/>
      </w:tblPr>
      <w:tblGrid>
        <w:gridCol w:w="458"/>
        <w:gridCol w:w="457"/>
        <w:gridCol w:w="457"/>
        <w:gridCol w:w="2896"/>
        <w:gridCol w:w="1559"/>
        <w:gridCol w:w="1701"/>
        <w:gridCol w:w="1559"/>
      </w:tblGrid>
      <w:tr w:rsidR="00D628BF">
        <w:trPr>
          <w:trHeight w:val="465"/>
        </w:trPr>
        <w:tc>
          <w:tcPr>
            <w:tcW w:w="42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目</w:t>
            </w:r>
          </w:p>
        </w:tc>
        <w:tc>
          <w:tcPr>
            <w:tcW w:w="4819" w:type="dxa"/>
            <w:gridSpan w:val="3"/>
            <w:tcBorders>
              <w:top w:val="single" w:sz="4" w:space="0" w:color="auto"/>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D628BF">
        <w:trPr>
          <w:trHeight w:val="360"/>
        </w:trPr>
        <w:tc>
          <w:tcPr>
            <w:tcW w:w="13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D628BF">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rsidR="00D628BF" w:rsidRDefault="00D628BF">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D628BF" w:rsidRDefault="00D628BF">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D628BF" w:rsidRDefault="00D628BF">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D628BF" w:rsidRDefault="00D628BF">
            <w:pPr>
              <w:widowControl/>
              <w:jc w:val="left"/>
              <w:rPr>
                <w:rFonts w:ascii="仿宋_GB2312" w:eastAsia="仿宋_GB2312" w:hAnsi="宋体" w:cs="宋体"/>
                <w:b/>
                <w:bCs/>
                <w:color w:val="000000"/>
                <w:kern w:val="0"/>
                <w:sz w:val="24"/>
              </w:rPr>
            </w:pPr>
          </w:p>
        </w:tc>
      </w:tr>
      <w:tr w:rsidR="00D628BF">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D628BF">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D628BF">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D628BF">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D628BF">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D628BF">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D628BF">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D628BF">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D628BF">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D628BF">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D628BF">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D628BF">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lastRenderedPageBreak/>
              <w:t xml:space="preserve">　</w:t>
            </w:r>
          </w:p>
        </w:tc>
        <w:tc>
          <w:tcPr>
            <w:tcW w:w="457"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D628BF">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D628BF">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D628BF">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D628BF">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D628BF">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D628BF">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D628BF" w:rsidRDefault="00873475">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D628BF" w:rsidRDefault="00873475">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D628BF" w:rsidRDefault="00873475">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bl>
    <w:p w:rsidR="00D628BF" w:rsidRDefault="00873475">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w:t>
      </w:r>
      <w:r>
        <w:rPr>
          <w:rFonts w:ascii="仿宋_GB2312" w:eastAsia="仿宋_GB2312" w:hAnsi="宋体" w:hint="eastAsia"/>
          <w:b/>
          <w:kern w:val="0"/>
          <w:sz w:val="28"/>
          <w:szCs w:val="32"/>
        </w:rPr>
        <w:t>昌吉州村村通工程运行维护管理中心</w:t>
      </w:r>
      <w:r>
        <w:rPr>
          <w:rFonts w:ascii="仿宋_GB2312" w:eastAsia="仿宋_GB2312" w:hAnsi="宋体" w:hint="eastAsia"/>
          <w:b/>
          <w:kern w:val="0"/>
          <w:sz w:val="28"/>
          <w:szCs w:val="32"/>
        </w:rPr>
        <w:t>无政府性基金预算收入支出安排</w:t>
      </w:r>
      <w:r>
        <w:rPr>
          <w:rFonts w:ascii="仿宋_GB2312" w:eastAsia="仿宋_GB2312" w:hAnsi="宋体" w:hint="eastAsia"/>
          <w:b/>
          <w:kern w:val="0"/>
          <w:sz w:val="28"/>
          <w:szCs w:val="32"/>
        </w:rPr>
        <w:t>，此表为空</w:t>
      </w:r>
      <w:r>
        <w:rPr>
          <w:rFonts w:ascii="仿宋_GB2312" w:eastAsia="仿宋_GB2312" w:hAnsi="宋体" w:hint="eastAsia"/>
          <w:b/>
          <w:kern w:val="0"/>
          <w:sz w:val="28"/>
          <w:szCs w:val="32"/>
        </w:rPr>
        <w:t>。</w:t>
      </w:r>
    </w:p>
    <w:p w:rsidR="00D628BF" w:rsidRDefault="00D628BF">
      <w:pPr>
        <w:widowControl/>
        <w:jc w:val="left"/>
        <w:outlineLvl w:val="1"/>
        <w:rPr>
          <w:rFonts w:ascii="仿宋_GB2312" w:eastAsia="仿宋_GB2312" w:hAnsi="宋体"/>
          <w:kern w:val="0"/>
          <w:sz w:val="32"/>
          <w:szCs w:val="32"/>
        </w:rPr>
        <w:sectPr w:rsidR="00D628BF">
          <w:footerReference w:type="even" r:id="rId9"/>
          <w:footerReference w:type="default" r:id="rId10"/>
          <w:pgSz w:w="11906" w:h="16838"/>
          <w:pgMar w:top="2098" w:right="1418" w:bottom="1928" w:left="1588" w:header="851" w:footer="992" w:gutter="0"/>
          <w:pgNumType w:fmt="numberInDash"/>
          <w:cols w:space="720"/>
          <w:docGrid w:linePitch="312"/>
        </w:sectPr>
      </w:pPr>
    </w:p>
    <w:p w:rsidR="00D628BF" w:rsidRDefault="00873475" w:rsidP="00743FEF">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lastRenderedPageBreak/>
        <w:t>第三部分</w:t>
      </w:r>
      <w:r>
        <w:rPr>
          <w:rFonts w:ascii="黑体" w:eastAsia="黑体" w:hAnsi="黑体" w:hint="eastAsia"/>
          <w:kern w:val="0"/>
          <w:sz w:val="32"/>
          <w:szCs w:val="32"/>
        </w:rPr>
        <w:t xml:space="preserve">  2019</w:t>
      </w:r>
      <w:r>
        <w:rPr>
          <w:rFonts w:ascii="黑体" w:eastAsia="黑体" w:hAnsi="黑体" w:hint="eastAsia"/>
          <w:kern w:val="0"/>
          <w:sz w:val="32"/>
          <w:szCs w:val="32"/>
        </w:rPr>
        <w:t>年昌吉州村村通中心预算情况说明</w:t>
      </w:r>
    </w:p>
    <w:p w:rsidR="00D628BF" w:rsidRDefault="00873475">
      <w:pPr>
        <w:widowControl/>
        <w:spacing w:line="580" w:lineRule="exact"/>
        <w:ind w:firstLine="640"/>
        <w:jc w:val="left"/>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关于昌吉州村村通中心</w:t>
      </w:r>
      <w:r>
        <w:rPr>
          <w:rFonts w:ascii="黑体" w:eastAsia="黑体" w:hAnsi="宋体" w:cs="宋体" w:hint="eastAsia"/>
          <w:kern w:val="0"/>
          <w:sz w:val="32"/>
          <w:szCs w:val="32"/>
        </w:rPr>
        <w:t>2019</w:t>
      </w:r>
      <w:r>
        <w:rPr>
          <w:rFonts w:ascii="黑体" w:eastAsia="黑体" w:hAnsi="宋体" w:cs="宋体" w:hint="eastAsia"/>
          <w:kern w:val="0"/>
          <w:sz w:val="32"/>
          <w:szCs w:val="32"/>
        </w:rPr>
        <w:t>年收支预算情况的总体说明</w:t>
      </w:r>
    </w:p>
    <w:p w:rsidR="00D628BF" w:rsidRDefault="0087347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按照全口径预算的原则，昌吉州村村通中心</w:t>
      </w: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年所有收入和支出均纳入部门预算管理。收支总预算</w:t>
      </w:r>
      <w:r>
        <w:rPr>
          <w:rFonts w:ascii="仿宋_GB2312" w:eastAsia="仿宋_GB2312" w:hAnsi="宋体" w:cs="宋体" w:hint="eastAsia"/>
          <w:kern w:val="0"/>
          <w:sz w:val="32"/>
          <w:szCs w:val="32"/>
        </w:rPr>
        <w:t>42.88</w:t>
      </w:r>
      <w:r>
        <w:rPr>
          <w:rFonts w:ascii="仿宋_GB2312" w:eastAsia="仿宋_GB2312" w:hAnsi="宋体" w:cs="宋体" w:hint="eastAsia"/>
          <w:kern w:val="0"/>
          <w:sz w:val="32"/>
          <w:szCs w:val="32"/>
        </w:rPr>
        <w:t>万元。</w:t>
      </w:r>
    </w:p>
    <w:p w:rsidR="00D628BF" w:rsidRDefault="0087347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r>
        <w:rPr>
          <w:rFonts w:ascii="仿宋_GB2312" w:eastAsia="仿宋_GB2312" w:hAnsi="宋体" w:cs="宋体" w:hint="eastAsia"/>
          <w:kern w:val="0"/>
          <w:sz w:val="32"/>
          <w:szCs w:val="32"/>
        </w:rPr>
        <w:t>42.88</w:t>
      </w:r>
      <w:r>
        <w:rPr>
          <w:rFonts w:ascii="仿宋_GB2312" w:eastAsia="仿宋_GB2312" w:hAnsi="宋体" w:cs="宋体" w:hint="eastAsia"/>
          <w:kern w:val="0"/>
          <w:sz w:val="32"/>
          <w:szCs w:val="32"/>
        </w:rPr>
        <w:t>万元。</w:t>
      </w:r>
    </w:p>
    <w:p w:rsidR="00D628BF" w:rsidRDefault="0087347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支出预算包括：文化体育与传媒支出</w:t>
      </w:r>
      <w:r>
        <w:rPr>
          <w:rFonts w:ascii="仿宋_GB2312" w:eastAsia="仿宋_GB2312" w:hAnsi="宋体" w:cs="宋体" w:hint="eastAsia"/>
          <w:kern w:val="0"/>
          <w:sz w:val="32"/>
          <w:szCs w:val="32"/>
        </w:rPr>
        <w:t>42.88</w:t>
      </w:r>
      <w:r>
        <w:rPr>
          <w:rFonts w:ascii="仿宋_GB2312" w:eastAsia="仿宋_GB2312" w:hAnsi="宋体" w:cs="宋体" w:hint="eastAsia"/>
          <w:kern w:val="0"/>
          <w:sz w:val="32"/>
          <w:szCs w:val="32"/>
        </w:rPr>
        <w:t>万元。</w:t>
      </w:r>
    </w:p>
    <w:p w:rsidR="00D628BF" w:rsidRDefault="00873475">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二、关于昌吉州村村通中心</w:t>
      </w:r>
      <w:r>
        <w:rPr>
          <w:rFonts w:ascii="黑体" w:eastAsia="黑体" w:hAnsi="宋体" w:cs="宋体" w:hint="eastAsia"/>
          <w:kern w:val="0"/>
          <w:sz w:val="32"/>
          <w:szCs w:val="32"/>
        </w:rPr>
        <w:t>2019</w:t>
      </w:r>
      <w:r>
        <w:rPr>
          <w:rFonts w:ascii="黑体" w:eastAsia="黑体" w:hAnsi="宋体" w:cs="宋体" w:hint="eastAsia"/>
          <w:kern w:val="0"/>
          <w:sz w:val="32"/>
          <w:szCs w:val="32"/>
        </w:rPr>
        <w:t>年收入预算情况说明</w:t>
      </w:r>
    </w:p>
    <w:p w:rsidR="00D628BF" w:rsidRDefault="0087347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昌吉州村村通中心收入预算</w:t>
      </w:r>
      <w:r>
        <w:rPr>
          <w:rFonts w:ascii="仿宋_GB2312" w:eastAsia="仿宋_GB2312" w:hAnsi="宋体" w:cs="宋体" w:hint="eastAsia"/>
          <w:kern w:val="0"/>
          <w:sz w:val="32"/>
          <w:szCs w:val="32"/>
        </w:rPr>
        <w:t>42.88</w:t>
      </w:r>
      <w:r>
        <w:rPr>
          <w:rFonts w:ascii="仿宋_GB2312" w:eastAsia="仿宋_GB2312" w:hAnsi="宋体" w:cs="宋体" w:hint="eastAsia"/>
          <w:kern w:val="0"/>
          <w:sz w:val="32"/>
          <w:szCs w:val="32"/>
        </w:rPr>
        <w:t>元，其中：</w:t>
      </w:r>
    </w:p>
    <w:p w:rsidR="00D628BF" w:rsidRDefault="00873475">
      <w:pPr>
        <w:widowControl/>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w:t>
      </w:r>
      <w:r>
        <w:rPr>
          <w:rFonts w:ascii="仿宋_GB2312" w:eastAsia="仿宋_GB2312" w:hAnsi="宋体" w:cs="宋体" w:hint="eastAsia"/>
          <w:kern w:val="0"/>
          <w:sz w:val="32"/>
          <w:szCs w:val="32"/>
        </w:rPr>
        <w:t>42.88</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，比上年增加</w:t>
      </w:r>
      <w:r>
        <w:rPr>
          <w:rFonts w:ascii="仿宋_GB2312" w:eastAsia="仿宋_GB2312" w:hAnsi="宋体" w:cs="宋体" w:hint="eastAsia"/>
          <w:kern w:val="0"/>
          <w:sz w:val="32"/>
          <w:szCs w:val="32"/>
        </w:rPr>
        <w:t>0.08</w:t>
      </w:r>
      <w:r>
        <w:rPr>
          <w:rFonts w:ascii="仿宋_GB2312" w:eastAsia="仿宋_GB2312" w:hAnsi="宋体" w:cs="宋体" w:hint="eastAsia"/>
          <w:kern w:val="0"/>
          <w:sz w:val="32"/>
          <w:szCs w:val="32"/>
        </w:rPr>
        <w:t>万元，主要原因是因工资调资增加人员经费支出；</w:t>
      </w:r>
      <w:r>
        <w:rPr>
          <w:rFonts w:ascii="仿宋_GB2312" w:eastAsia="仿宋_GB2312" w:hAnsi="宋体" w:cs="宋体" w:hint="eastAsia"/>
          <w:kern w:val="0"/>
          <w:sz w:val="32"/>
          <w:szCs w:val="32"/>
        </w:rPr>
        <w:t xml:space="preserve">    </w:t>
      </w:r>
    </w:p>
    <w:p w:rsidR="00D628BF" w:rsidRDefault="0087347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D628BF" w:rsidRDefault="00873475">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三、关于昌吉州村村通中心</w:t>
      </w:r>
      <w:r>
        <w:rPr>
          <w:rFonts w:ascii="黑体" w:eastAsia="黑体" w:hAnsi="宋体" w:cs="宋体" w:hint="eastAsia"/>
          <w:kern w:val="0"/>
          <w:sz w:val="32"/>
          <w:szCs w:val="32"/>
        </w:rPr>
        <w:t>2019</w:t>
      </w:r>
      <w:r>
        <w:rPr>
          <w:rFonts w:ascii="黑体" w:eastAsia="黑体" w:hAnsi="宋体" w:cs="宋体" w:hint="eastAsia"/>
          <w:kern w:val="0"/>
          <w:sz w:val="32"/>
          <w:szCs w:val="32"/>
        </w:rPr>
        <w:t>年支出预算情况说明</w:t>
      </w:r>
    </w:p>
    <w:p w:rsidR="00D628BF" w:rsidRDefault="00873475">
      <w:pPr>
        <w:widowControl/>
        <w:spacing w:line="580" w:lineRule="exact"/>
        <w:ind w:firstLine="640"/>
        <w:jc w:val="left"/>
        <w:rPr>
          <w:rFonts w:ascii="仿宋_GB2312" w:eastAsia="仿宋_GB2312" w:hAnsi="宋体" w:cs="宋体"/>
          <w:kern w:val="0"/>
          <w:sz w:val="32"/>
          <w:szCs w:val="32"/>
        </w:rPr>
      </w:pPr>
      <w:r>
        <w:rPr>
          <w:rFonts w:ascii="仿宋_GB2312" w:eastAsia="仿宋_GB2312" w:hAnsi="仿宋_GB2312" w:cs="仿宋_GB2312" w:hint="eastAsia"/>
          <w:kern w:val="0"/>
          <w:sz w:val="32"/>
          <w:szCs w:val="32"/>
        </w:rPr>
        <w:t>昌吉州村村通中心</w:t>
      </w:r>
      <w:r>
        <w:rPr>
          <w:rFonts w:ascii="仿宋_GB2312" w:eastAsia="仿宋_GB2312" w:hAnsi="仿宋_GB2312" w:cs="仿宋_GB2312" w:hint="eastAsia"/>
          <w:kern w:val="0"/>
          <w:sz w:val="32"/>
          <w:szCs w:val="32"/>
        </w:rPr>
        <w:t>201</w:t>
      </w:r>
      <w:r>
        <w:rPr>
          <w:rFonts w:ascii="仿宋_GB2312" w:eastAsia="仿宋_GB2312" w:hAnsi="仿宋_GB2312" w:cs="仿宋_GB2312" w:hint="eastAsia"/>
          <w:kern w:val="0"/>
          <w:sz w:val="32"/>
          <w:szCs w:val="32"/>
        </w:rPr>
        <w:t>9</w:t>
      </w:r>
      <w:r>
        <w:rPr>
          <w:rFonts w:ascii="仿宋_GB2312" w:eastAsia="仿宋_GB2312" w:hAnsi="仿宋_GB2312" w:cs="仿宋_GB2312" w:hint="eastAsia"/>
          <w:kern w:val="0"/>
          <w:sz w:val="32"/>
          <w:szCs w:val="32"/>
        </w:rPr>
        <w:t>年</w:t>
      </w:r>
      <w:r>
        <w:rPr>
          <w:rFonts w:ascii="仿宋_GB2312" w:eastAsia="仿宋_GB2312" w:hAnsi="宋体" w:cs="宋体" w:hint="eastAsia"/>
          <w:kern w:val="0"/>
          <w:sz w:val="32"/>
          <w:szCs w:val="32"/>
        </w:rPr>
        <w:t>支出预算</w:t>
      </w:r>
      <w:r>
        <w:rPr>
          <w:rFonts w:ascii="仿宋_GB2312" w:eastAsia="仿宋_GB2312" w:hAnsi="宋体" w:cs="宋体" w:hint="eastAsia"/>
          <w:kern w:val="0"/>
          <w:sz w:val="32"/>
          <w:szCs w:val="32"/>
        </w:rPr>
        <w:t>42.88</w:t>
      </w:r>
      <w:r>
        <w:rPr>
          <w:rFonts w:ascii="仿宋_GB2312" w:eastAsia="仿宋_GB2312" w:hAnsi="宋体" w:cs="宋体" w:hint="eastAsia"/>
          <w:kern w:val="0"/>
          <w:sz w:val="32"/>
          <w:szCs w:val="32"/>
        </w:rPr>
        <w:t>万元，其中：</w:t>
      </w:r>
    </w:p>
    <w:p w:rsidR="00D628BF" w:rsidRDefault="00873475">
      <w:pPr>
        <w:widowControl/>
        <w:spacing w:line="580" w:lineRule="exact"/>
        <w:ind w:firstLine="640"/>
        <w:jc w:val="left"/>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w:t>
      </w:r>
      <w:r>
        <w:rPr>
          <w:rFonts w:ascii="仿宋_GB2312" w:eastAsia="仿宋_GB2312" w:hAnsi="宋体" w:cs="宋体" w:hint="eastAsia"/>
          <w:kern w:val="0"/>
          <w:sz w:val="32"/>
          <w:szCs w:val="32"/>
        </w:rPr>
        <w:t>42.88</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，比上年增加</w:t>
      </w:r>
      <w:r>
        <w:rPr>
          <w:rFonts w:ascii="仿宋_GB2312" w:eastAsia="仿宋_GB2312" w:hAnsi="宋体" w:cs="宋体" w:hint="eastAsia"/>
          <w:kern w:val="0"/>
          <w:sz w:val="32"/>
          <w:szCs w:val="32"/>
        </w:rPr>
        <w:t>0.08</w:t>
      </w:r>
      <w:r>
        <w:rPr>
          <w:rFonts w:ascii="仿宋_GB2312" w:eastAsia="仿宋_GB2312" w:hAnsi="宋体" w:cs="宋体" w:hint="eastAsia"/>
          <w:kern w:val="0"/>
          <w:sz w:val="32"/>
          <w:szCs w:val="32"/>
        </w:rPr>
        <w:t>万元，主要原因是因工资调资增加人员经费支出。</w:t>
      </w:r>
    </w:p>
    <w:p w:rsidR="00D628BF" w:rsidRDefault="0087347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0 %</w:t>
      </w:r>
      <w:r>
        <w:rPr>
          <w:rFonts w:ascii="仿宋_GB2312" w:eastAsia="仿宋_GB2312" w:hAnsi="宋体" w:cs="宋体" w:hint="eastAsia"/>
          <w:kern w:val="0"/>
          <w:sz w:val="32"/>
          <w:szCs w:val="32"/>
        </w:rPr>
        <w:t>，比上年增加（减少）</w:t>
      </w:r>
      <w:r>
        <w:rPr>
          <w:rFonts w:ascii="仿宋_GB2312" w:eastAsia="仿宋_GB2312" w:hAnsi="宋体" w:cs="宋体"/>
          <w:kern w:val="0"/>
          <w:sz w:val="32"/>
          <w:szCs w:val="32"/>
        </w:rPr>
        <w:t xml:space="preserve">0 </w:t>
      </w:r>
      <w:r>
        <w:rPr>
          <w:rFonts w:ascii="仿宋_GB2312" w:eastAsia="仿宋_GB2312" w:hAnsi="宋体" w:cs="宋体" w:hint="eastAsia"/>
          <w:kern w:val="0"/>
          <w:sz w:val="32"/>
          <w:szCs w:val="32"/>
        </w:rPr>
        <w:t>万元，主要原因未安排</w:t>
      </w:r>
      <w:r>
        <w:rPr>
          <w:rFonts w:ascii="仿宋_GB2312" w:eastAsia="仿宋_GB2312" w:hAnsi="宋体" w:cs="宋体" w:hint="eastAsia"/>
          <w:kern w:val="0"/>
          <w:sz w:val="32"/>
          <w:szCs w:val="32"/>
        </w:rPr>
        <w:t>项目</w:t>
      </w:r>
      <w:r>
        <w:rPr>
          <w:rFonts w:ascii="仿宋_GB2312" w:eastAsia="仿宋_GB2312" w:hAnsi="宋体" w:cs="宋体" w:hint="eastAsia"/>
          <w:kern w:val="0"/>
          <w:sz w:val="32"/>
          <w:szCs w:val="32"/>
        </w:rPr>
        <w:t>预算。</w:t>
      </w:r>
    </w:p>
    <w:p w:rsidR="00D628BF" w:rsidRDefault="00873475">
      <w:pPr>
        <w:widowControl/>
        <w:spacing w:line="580" w:lineRule="exact"/>
        <w:ind w:firstLine="640"/>
        <w:jc w:val="left"/>
        <w:rPr>
          <w:rFonts w:ascii="黑体" w:eastAsia="黑体" w:hAnsi="黑体" w:cs="宋体"/>
          <w:bCs/>
          <w:kern w:val="0"/>
          <w:sz w:val="32"/>
          <w:szCs w:val="32"/>
        </w:rPr>
      </w:pPr>
      <w:r>
        <w:rPr>
          <w:rFonts w:ascii="黑体" w:eastAsia="黑体" w:hAnsi="黑体" w:cs="宋体" w:hint="eastAsia"/>
          <w:bCs/>
          <w:kern w:val="0"/>
          <w:sz w:val="32"/>
          <w:szCs w:val="32"/>
        </w:rPr>
        <w:t>四、关于</w:t>
      </w:r>
      <w:r>
        <w:rPr>
          <w:rFonts w:ascii="黑体" w:eastAsia="黑体" w:hAnsi="宋体" w:cs="宋体" w:hint="eastAsia"/>
          <w:kern w:val="0"/>
          <w:sz w:val="32"/>
          <w:szCs w:val="32"/>
        </w:rPr>
        <w:t>昌吉州村村通中心</w:t>
      </w:r>
      <w:r>
        <w:rPr>
          <w:rFonts w:ascii="黑体" w:eastAsia="黑体" w:hAnsi="宋体" w:cs="宋体" w:hint="eastAsia"/>
          <w:kern w:val="0"/>
          <w:sz w:val="32"/>
          <w:szCs w:val="32"/>
        </w:rPr>
        <w:t>2019</w:t>
      </w:r>
      <w:r>
        <w:rPr>
          <w:rFonts w:ascii="黑体" w:eastAsia="黑体" w:hAnsi="宋体" w:cs="宋体" w:hint="eastAsia"/>
          <w:kern w:val="0"/>
          <w:sz w:val="32"/>
          <w:szCs w:val="32"/>
        </w:rPr>
        <w:t>年</w:t>
      </w:r>
      <w:r>
        <w:rPr>
          <w:rFonts w:ascii="黑体" w:eastAsia="黑体" w:hAnsi="黑体" w:cs="宋体" w:hint="eastAsia"/>
          <w:bCs/>
          <w:kern w:val="0"/>
          <w:sz w:val="32"/>
          <w:szCs w:val="32"/>
        </w:rPr>
        <w:t>财政拨款收支预算情况的总体说明</w:t>
      </w:r>
    </w:p>
    <w:p w:rsidR="00D628BF" w:rsidRDefault="00873475">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年财政拨款收支总预算</w:t>
      </w:r>
      <w:r>
        <w:rPr>
          <w:rFonts w:ascii="仿宋_GB2312" w:eastAsia="仿宋_GB2312" w:hAnsi="宋体" w:cs="宋体" w:hint="eastAsia"/>
          <w:kern w:val="0"/>
          <w:sz w:val="32"/>
          <w:szCs w:val="32"/>
        </w:rPr>
        <w:t>42.88</w:t>
      </w:r>
      <w:r>
        <w:rPr>
          <w:rFonts w:ascii="仿宋_GB2312" w:eastAsia="仿宋_GB2312" w:hAnsi="宋体" w:cs="宋体" w:hint="eastAsia"/>
          <w:kern w:val="0"/>
          <w:sz w:val="32"/>
          <w:szCs w:val="32"/>
        </w:rPr>
        <w:t>万元。</w:t>
      </w:r>
    </w:p>
    <w:p w:rsidR="00D628BF" w:rsidRDefault="00873475">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收入全部为一般公共预算拨款，无政府性基金预算拨款。</w:t>
      </w:r>
    </w:p>
    <w:p w:rsidR="00D628BF" w:rsidRDefault="00873475">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2019</w:t>
      </w:r>
      <w:r>
        <w:rPr>
          <w:rFonts w:ascii="仿宋_GB2312" w:eastAsia="仿宋_GB2312" w:hAnsi="宋体" w:cs="宋体" w:hint="eastAsia"/>
          <w:kern w:val="0"/>
          <w:sz w:val="32"/>
          <w:szCs w:val="32"/>
        </w:rPr>
        <w:t>年财政拨款收入预算支出</w:t>
      </w:r>
      <w:r>
        <w:rPr>
          <w:rFonts w:ascii="仿宋_GB2312" w:eastAsia="仿宋_GB2312" w:hAnsi="宋体" w:cs="宋体" w:hint="eastAsia"/>
          <w:kern w:val="0"/>
          <w:sz w:val="32"/>
          <w:szCs w:val="32"/>
        </w:rPr>
        <w:t>42.88</w:t>
      </w:r>
      <w:r>
        <w:rPr>
          <w:rFonts w:ascii="仿宋_GB2312" w:eastAsia="仿宋_GB2312" w:hAnsi="宋体" w:cs="宋体" w:hint="eastAsia"/>
          <w:kern w:val="0"/>
          <w:sz w:val="32"/>
          <w:szCs w:val="32"/>
        </w:rPr>
        <w:t>万元，支出全部为文化体育与传媒支出。</w:t>
      </w:r>
      <w:r>
        <w:rPr>
          <w:rFonts w:ascii="仿宋_GB2312" w:eastAsia="仿宋_GB2312" w:hAnsi="宋体" w:cs="宋体" w:hint="eastAsia"/>
          <w:kern w:val="0"/>
          <w:sz w:val="32"/>
          <w:szCs w:val="32"/>
        </w:rPr>
        <w:t>主要用于保证单位正常运行与人员经费的支出。</w:t>
      </w:r>
    </w:p>
    <w:p w:rsidR="00D628BF" w:rsidRDefault="00873475">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五、关于昌吉州村村通中心</w:t>
      </w:r>
      <w:r>
        <w:rPr>
          <w:rFonts w:ascii="黑体" w:eastAsia="黑体" w:hAnsi="宋体" w:cs="宋体" w:hint="eastAsia"/>
          <w:kern w:val="0"/>
          <w:sz w:val="32"/>
          <w:szCs w:val="32"/>
        </w:rPr>
        <w:t>2019</w:t>
      </w:r>
      <w:r>
        <w:rPr>
          <w:rFonts w:ascii="黑体" w:eastAsia="黑体" w:hAnsi="宋体" w:cs="宋体" w:hint="eastAsia"/>
          <w:kern w:val="0"/>
          <w:sz w:val="32"/>
          <w:szCs w:val="32"/>
        </w:rPr>
        <w:t>年一般公共预算当年拨款情况说明</w:t>
      </w:r>
    </w:p>
    <w:p w:rsidR="00D628BF" w:rsidRDefault="00873475">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（一）一般公用预算当年拨款规模变化情况</w:t>
      </w:r>
    </w:p>
    <w:p w:rsidR="00D628BF" w:rsidRDefault="00873475">
      <w:pPr>
        <w:widowControl/>
        <w:spacing w:line="580" w:lineRule="exact"/>
        <w:ind w:firstLine="640"/>
        <w:rPr>
          <w:rFonts w:ascii="仿宋_GB2312" w:eastAsia="仿宋_GB2312" w:hAnsi="宋体" w:cs="宋体"/>
          <w:kern w:val="0"/>
          <w:sz w:val="32"/>
          <w:szCs w:val="32"/>
        </w:rPr>
      </w:pPr>
      <w:r>
        <w:rPr>
          <w:rFonts w:ascii="仿宋_GB2312" w:eastAsia="仿宋_GB2312" w:hAnsi="仿宋_GB2312" w:cs="仿宋_GB2312" w:hint="eastAsia"/>
          <w:kern w:val="0"/>
          <w:sz w:val="32"/>
          <w:szCs w:val="32"/>
        </w:rPr>
        <w:t>昌吉州村村通中心</w:t>
      </w:r>
      <w:r>
        <w:rPr>
          <w:rFonts w:ascii="仿宋_GB2312" w:eastAsia="仿宋_GB2312" w:hAnsi="仿宋_GB2312" w:cs="仿宋_GB2312" w:hint="eastAsia"/>
          <w:kern w:val="0"/>
          <w:sz w:val="32"/>
          <w:szCs w:val="32"/>
        </w:rPr>
        <w:t>2019</w:t>
      </w:r>
      <w:r>
        <w:rPr>
          <w:rFonts w:ascii="仿宋_GB2312" w:eastAsia="仿宋_GB2312" w:hAnsi="仿宋_GB2312" w:cs="仿宋_GB2312" w:hint="eastAsia"/>
          <w:kern w:val="0"/>
          <w:sz w:val="32"/>
          <w:szCs w:val="32"/>
        </w:rPr>
        <w:t>年</w:t>
      </w:r>
      <w:r>
        <w:rPr>
          <w:rFonts w:ascii="仿宋_GB2312" w:eastAsia="仿宋_GB2312" w:hAnsi="宋体" w:cs="宋体" w:hint="eastAsia"/>
          <w:kern w:val="0"/>
          <w:sz w:val="32"/>
          <w:szCs w:val="32"/>
        </w:rPr>
        <w:t>一般公共预算拨款基本支出</w:t>
      </w:r>
      <w:r>
        <w:rPr>
          <w:rFonts w:ascii="仿宋_GB2312" w:eastAsia="仿宋_GB2312" w:hAnsi="宋体" w:cs="宋体" w:hint="eastAsia"/>
          <w:kern w:val="0"/>
          <w:sz w:val="32"/>
          <w:szCs w:val="32"/>
        </w:rPr>
        <w:t xml:space="preserve">    42.88</w:t>
      </w:r>
      <w:r>
        <w:rPr>
          <w:rFonts w:ascii="仿宋_GB2312" w:eastAsia="仿宋_GB2312" w:hAnsi="宋体" w:cs="宋体" w:hint="eastAsia"/>
          <w:kern w:val="0"/>
          <w:sz w:val="32"/>
          <w:szCs w:val="32"/>
        </w:rPr>
        <w:t>万元，比上年执行数增加</w:t>
      </w:r>
      <w:r>
        <w:rPr>
          <w:rFonts w:ascii="仿宋_GB2312" w:eastAsia="仿宋_GB2312" w:hAnsi="宋体" w:cs="宋体" w:hint="eastAsia"/>
          <w:kern w:val="0"/>
          <w:sz w:val="32"/>
          <w:szCs w:val="32"/>
        </w:rPr>
        <w:t>0.08</w:t>
      </w:r>
      <w:r>
        <w:rPr>
          <w:rFonts w:ascii="仿宋_GB2312" w:eastAsia="仿宋_GB2312" w:hAnsi="宋体" w:cs="宋体" w:hint="eastAsia"/>
          <w:kern w:val="0"/>
          <w:sz w:val="32"/>
          <w:szCs w:val="32"/>
        </w:rPr>
        <w:t>万元，上升</w:t>
      </w:r>
      <w:r>
        <w:rPr>
          <w:rFonts w:ascii="仿宋_GB2312" w:eastAsia="仿宋_GB2312" w:hAnsi="宋体" w:cs="宋体" w:hint="eastAsia"/>
          <w:kern w:val="0"/>
          <w:sz w:val="32"/>
          <w:szCs w:val="32"/>
        </w:rPr>
        <w:t>0.19 %</w:t>
      </w:r>
      <w:r>
        <w:rPr>
          <w:rFonts w:ascii="仿宋_GB2312" w:eastAsia="仿宋_GB2312" w:hAnsi="宋体" w:cs="宋体" w:hint="eastAsia"/>
          <w:kern w:val="0"/>
          <w:sz w:val="32"/>
          <w:szCs w:val="32"/>
        </w:rPr>
        <w:t>。主要原因是：因工资调资增加人员经费支出。</w:t>
      </w:r>
    </w:p>
    <w:p w:rsidR="00D628BF" w:rsidRDefault="00873475">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D628BF" w:rsidRDefault="00873475">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文化体育与传媒</w:t>
      </w:r>
      <w:r>
        <w:rPr>
          <w:rFonts w:ascii="仿宋_GB2312" w:eastAsia="仿宋_GB2312" w:hint="eastAsia"/>
          <w:sz w:val="32"/>
          <w:szCs w:val="32"/>
        </w:rPr>
        <w:t>支出</w:t>
      </w:r>
      <w:r>
        <w:rPr>
          <w:rFonts w:ascii="仿宋_GB2312" w:eastAsia="仿宋_GB2312" w:hint="eastAsia"/>
          <w:sz w:val="32"/>
          <w:szCs w:val="32"/>
        </w:rPr>
        <w:t>（</w:t>
      </w:r>
      <w:r>
        <w:rPr>
          <w:rFonts w:ascii="仿宋_GB2312" w:eastAsia="仿宋_GB2312" w:hint="eastAsia"/>
          <w:sz w:val="32"/>
          <w:szCs w:val="32"/>
        </w:rPr>
        <w:t>207</w:t>
      </w:r>
      <w:r>
        <w:rPr>
          <w:rFonts w:ascii="仿宋_GB2312" w:eastAsia="仿宋_GB2312" w:hint="eastAsia"/>
          <w:sz w:val="32"/>
          <w:szCs w:val="32"/>
        </w:rPr>
        <w:t>）</w:t>
      </w:r>
      <w:r>
        <w:rPr>
          <w:rFonts w:ascii="仿宋_GB2312" w:eastAsia="仿宋_GB2312" w:hint="eastAsia"/>
          <w:sz w:val="32"/>
          <w:szCs w:val="32"/>
        </w:rPr>
        <w:t>42.88</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w:t>
      </w:r>
    </w:p>
    <w:p w:rsidR="00D628BF" w:rsidRDefault="00873475">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D628BF" w:rsidRDefault="00873475">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文化体育与传媒</w:t>
      </w:r>
      <w:r>
        <w:rPr>
          <w:rFonts w:ascii="仿宋_GB2312" w:eastAsia="仿宋_GB2312" w:hint="eastAsia"/>
          <w:sz w:val="32"/>
          <w:szCs w:val="32"/>
        </w:rPr>
        <w:t>支出</w:t>
      </w:r>
      <w:r>
        <w:rPr>
          <w:rFonts w:ascii="仿宋_GB2312" w:eastAsia="仿宋_GB2312" w:hint="eastAsia"/>
          <w:sz w:val="32"/>
          <w:szCs w:val="32"/>
        </w:rPr>
        <w:t>（</w:t>
      </w:r>
      <w:r>
        <w:rPr>
          <w:rFonts w:ascii="仿宋_GB2312" w:eastAsia="仿宋_GB2312" w:hint="eastAsia"/>
          <w:sz w:val="32"/>
          <w:szCs w:val="32"/>
        </w:rPr>
        <w:t>207</w:t>
      </w:r>
      <w:r>
        <w:rPr>
          <w:rFonts w:ascii="仿宋_GB2312" w:eastAsia="仿宋_GB2312" w:hint="eastAsia"/>
          <w:sz w:val="32"/>
          <w:szCs w:val="32"/>
        </w:rPr>
        <w:t>）</w:t>
      </w:r>
      <w:r>
        <w:rPr>
          <w:rFonts w:ascii="仿宋_GB2312" w:eastAsia="仿宋_GB2312" w:hint="eastAsia"/>
          <w:sz w:val="32"/>
          <w:szCs w:val="32"/>
        </w:rPr>
        <w:t>款广播电视</w:t>
      </w:r>
      <w:r>
        <w:rPr>
          <w:rFonts w:ascii="仿宋_GB2312" w:eastAsia="仿宋_GB2312" w:hint="eastAsia"/>
          <w:sz w:val="32"/>
          <w:szCs w:val="32"/>
        </w:rPr>
        <w:t>（</w:t>
      </w:r>
      <w:r>
        <w:rPr>
          <w:rFonts w:ascii="仿宋_GB2312" w:eastAsia="仿宋_GB2312" w:hint="eastAsia"/>
          <w:sz w:val="32"/>
          <w:szCs w:val="32"/>
        </w:rPr>
        <w:t>08</w:t>
      </w:r>
      <w:r>
        <w:rPr>
          <w:rFonts w:ascii="仿宋_GB2312" w:eastAsia="仿宋_GB2312" w:hint="eastAsia"/>
          <w:sz w:val="32"/>
          <w:szCs w:val="32"/>
        </w:rPr>
        <w:t>）</w:t>
      </w:r>
      <w:r>
        <w:rPr>
          <w:rFonts w:ascii="仿宋_GB2312" w:eastAsia="仿宋_GB2312" w:hint="eastAsia"/>
          <w:sz w:val="32"/>
          <w:szCs w:val="32"/>
        </w:rPr>
        <w:t>其他广播电视</w:t>
      </w:r>
      <w:r>
        <w:rPr>
          <w:rFonts w:ascii="仿宋_GB2312" w:eastAsia="仿宋_GB2312" w:hint="eastAsia"/>
          <w:sz w:val="32"/>
          <w:szCs w:val="32"/>
        </w:rPr>
        <w:t>（</w:t>
      </w:r>
      <w:r>
        <w:rPr>
          <w:rFonts w:ascii="仿宋_GB2312" w:eastAsia="仿宋_GB2312" w:hint="eastAsia"/>
          <w:sz w:val="32"/>
          <w:szCs w:val="32"/>
        </w:rPr>
        <w:t>99</w:t>
      </w:r>
      <w:r>
        <w:rPr>
          <w:rFonts w:ascii="仿宋_GB2312" w:eastAsia="仿宋_GB2312" w:hint="eastAsia"/>
          <w:sz w:val="32"/>
          <w:szCs w:val="32"/>
        </w:rPr>
        <w:t>）</w:t>
      </w:r>
      <w:r>
        <w:rPr>
          <w:rFonts w:ascii="仿宋_GB2312" w:eastAsia="仿宋_GB2312" w:hint="eastAsia"/>
          <w:sz w:val="32"/>
          <w:szCs w:val="32"/>
        </w:rPr>
        <w:t>支出</w:t>
      </w:r>
      <w:r>
        <w:rPr>
          <w:rFonts w:ascii="仿宋_GB2312" w:eastAsia="仿宋_GB2312" w:hAnsi="宋体" w:cs="宋体"/>
          <w:kern w:val="0"/>
          <w:sz w:val="32"/>
          <w:szCs w:val="32"/>
        </w:rPr>
        <w:t>:</w:t>
      </w:r>
      <w:r>
        <w:rPr>
          <w:rFonts w:ascii="仿宋_GB2312" w:eastAsia="仿宋_GB2312" w:hAnsi="宋体" w:cs="宋体" w:hint="eastAsia"/>
          <w:kern w:val="0"/>
          <w:sz w:val="32"/>
          <w:szCs w:val="32"/>
        </w:rPr>
        <w:t>2019</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42.88</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比上年执行数增加</w:t>
      </w:r>
      <w:r>
        <w:rPr>
          <w:rFonts w:ascii="仿宋_GB2312" w:eastAsia="仿宋_GB2312" w:hAnsi="宋体" w:cs="宋体" w:hint="eastAsia"/>
          <w:kern w:val="0"/>
          <w:sz w:val="32"/>
          <w:szCs w:val="32"/>
        </w:rPr>
        <w:t>0.08</w:t>
      </w:r>
      <w:r>
        <w:rPr>
          <w:rFonts w:ascii="仿宋_GB2312" w:eastAsia="仿宋_GB2312" w:hAnsi="宋体" w:cs="宋体" w:hint="eastAsia"/>
          <w:kern w:val="0"/>
          <w:sz w:val="32"/>
          <w:szCs w:val="32"/>
        </w:rPr>
        <w:t>万元，上升</w:t>
      </w:r>
      <w:r>
        <w:rPr>
          <w:rFonts w:ascii="仿宋_GB2312" w:eastAsia="仿宋_GB2312" w:hAnsi="宋体" w:cs="宋体" w:hint="eastAsia"/>
          <w:kern w:val="0"/>
          <w:sz w:val="32"/>
          <w:szCs w:val="32"/>
        </w:rPr>
        <w:t>0.19%</w:t>
      </w:r>
      <w:r>
        <w:rPr>
          <w:rFonts w:ascii="仿宋_GB2312" w:eastAsia="仿宋_GB2312" w:hAnsi="宋体" w:cs="宋体" w:hint="eastAsia"/>
          <w:kern w:val="0"/>
          <w:sz w:val="32"/>
          <w:szCs w:val="32"/>
        </w:rPr>
        <w:t>，主要原因是：因工资调资增加人员经费支出。</w:t>
      </w:r>
    </w:p>
    <w:p w:rsidR="00D628BF" w:rsidRDefault="00873475">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六、关于昌吉州村村通中心</w:t>
      </w:r>
      <w:r>
        <w:rPr>
          <w:rFonts w:ascii="黑体" w:eastAsia="黑体" w:hAnsi="宋体" w:cs="宋体" w:hint="eastAsia"/>
          <w:kern w:val="0"/>
          <w:sz w:val="32"/>
          <w:szCs w:val="32"/>
        </w:rPr>
        <w:t>2019</w:t>
      </w:r>
      <w:r>
        <w:rPr>
          <w:rFonts w:ascii="黑体" w:eastAsia="黑体" w:hAnsi="宋体" w:cs="宋体" w:hint="eastAsia"/>
          <w:kern w:val="0"/>
          <w:sz w:val="32"/>
          <w:szCs w:val="32"/>
        </w:rPr>
        <w:t>年一般公共预算基本支出情况说明</w:t>
      </w:r>
    </w:p>
    <w:p w:rsidR="00D628BF" w:rsidRDefault="00873475">
      <w:pPr>
        <w:widowControl/>
        <w:spacing w:line="580" w:lineRule="exact"/>
        <w:ind w:firstLine="640"/>
        <w:jc w:val="left"/>
        <w:rPr>
          <w:rFonts w:ascii="仿宋_GB2312" w:eastAsia="仿宋_GB2312" w:hAnsi="宋体" w:cs="宋体"/>
          <w:kern w:val="0"/>
          <w:sz w:val="32"/>
          <w:szCs w:val="32"/>
        </w:rPr>
      </w:pPr>
      <w:r>
        <w:rPr>
          <w:rFonts w:ascii="仿宋_GB2312" w:eastAsia="仿宋_GB2312" w:hAnsi="仿宋_GB2312" w:cs="仿宋_GB2312" w:hint="eastAsia"/>
          <w:kern w:val="0"/>
          <w:sz w:val="32"/>
          <w:szCs w:val="32"/>
        </w:rPr>
        <w:t>昌吉州村村通中心</w:t>
      </w:r>
      <w:r>
        <w:rPr>
          <w:rFonts w:ascii="仿宋_GB2312" w:eastAsia="仿宋_GB2312" w:hAnsi="仿宋_GB2312" w:cs="仿宋_GB2312" w:hint="eastAsia"/>
          <w:kern w:val="0"/>
          <w:sz w:val="32"/>
          <w:szCs w:val="32"/>
        </w:rPr>
        <w:t>2019</w:t>
      </w:r>
      <w:r>
        <w:rPr>
          <w:rFonts w:ascii="仿宋_GB2312" w:eastAsia="仿宋_GB2312" w:hAnsi="仿宋_GB2312" w:cs="仿宋_GB2312" w:hint="eastAsia"/>
          <w:kern w:val="0"/>
          <w:sz w:val="32"/>
          <w:szCs w:val="32"/>
        </w:rPr>
        <w:t>年</w:t>
      </w:r>
      <w:r>
        <w:rPr>
          <w:rFonts w:ascii="仿宋_GB2312" w:eastAsia="仿宋_GB2312" w:hAnsi="宋体" w:cs="宋体" w:hint="eastAsia"/>
          <w:kern w:val="0"/>
          <w:sz w:val="32"/>
          <w:szCs w:val="32"/>
        </w:rPr>
        <w:t>一般公共预算基本支出</w:t>
      </w:r>
      <w:r>
        <w:rPr>
          <w:rFonts w:ascii="仿宋_GB2312" w:eastAsia="仿宋_GB2312" w:hAnsi="宋体" w:cs="宋体" w:hint="eastAsia"/>
          <w:kern w:val="0"/>
          <w:sz w:val="32"/>
          <w:szCs w:val="32"/>
        </w:rPr>
        <w:t>42.88</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其中：</w:t>
      </w:r>
    </w:p>
    <w:p w:rsidR="00D628BF" w:rsidRDefault="0087347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color w:val="000000" w:themeColor="text1"/>
          <w:kern w:val="0"/>
          <w:sz w:val="32"/>
          <w:szCs w:val="32"/>
        </w:rPr>
        <w:t>人员经费</w:t>
      </w:r>
      <w:r>
        <w:rPr>
          <w:rFonts w:ascii="仿宋_GB2312" w:eastAsia="仿宋_GB2312" w:hAnsi="宋体" w:cs="宋体" w:hint="eastAsia"/>
          <w:color w:val="000000" w:themeColor="text1"/>
          <w:kern w:val="0"/>
          <w:sz w:val="32"/>
          <w:szCs w:val="32"/>
        </w:rPr>
        <w:t>39.11</w:t>
      </w:r>
      <w:r>
        <w:rPr>
          <w:rFonts w:ascii="仿宋_GB2312" w:eastAsia="仿宋_GB2312" w:hAnsi="宋体" w:cs="宋体" w:hint="eastAsia"/>
          <w:color w:val="000000" w:themeColor="text1"/>
          <w:kern w:val="0"/>
          <w:sz w:val="32"/>
          <w:szCs w:val="32"/>
        </w:rPr>
        <w:t>万元</w:t>
      </w:r>
      <w:r>
        <w:rPr>
          <w:rFonts w:ascii="仿宋_GB2312" w:eastAsia="仿宋_GB2312" w:hAnsi="宋体" w:cs="宋体" w:hint="eastAsia"/>
          <w:kern w:val="0"/>
          <w:sz w:val="32"/>
          <w:szCs w:val="32"/>
        </w:rPr>
        <w:t>，主要包括：基本工资、基础性绩效工资、奖励性绩效工资、奖金、伙食补助费、机关事业单位基本养老保险缴费、职工基本医疗保险缴费、公务员医疗</w:t>
      </w:r>
      <w:r>
        <w:rPr>
          <w:rFonts w:ascii="仿宋_GB2312" w:eastAsia="仿宋_GB2312" w:hAnsi="宋体" w:cs="宋体" w:hint="eastAsia"/>
          <w:kern w:val="0"/>
          <w:sz w:val="32"/>
          <w:szCs w:val="32"/>
        </w:rPr>
        <w:lastRenderedPageBreak/>
        <w:t>补助缴费、其他社会保障缴费、住房公积金、其他对个人和家庭的补助等。</w:t>
      </w:r>
    </w:p>
    <w:p w:rsidR="00D628BF" w:rsidRDefault="0087347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公用经费</w:t>
      </w:r>
      <w:r>
        <w:rPr>
          <w:rFonts w:ascii="仿宋_GB2312" w:eastAsia="仿宋_GB2312" w:hAnsi="宋体" w:cs="宋体" w:hint="eastAsia"/>
          <w:kern w:val="0"/>
          <w:sz w:val="32"/>
          <w:szCs w:val="32"/>
        </w:rPr>
        <w:t>3.77</w:t>
      </w:r>
      <w:r>
        <w:rPr>
          <w:rFonts w:ascii="仿宋_GB2312" w:eastAsia="仿宋_GB2312" w:hAnsi="宋体" w:cs="宋体" w:hint="eastAsia"/>
          <w:kern w:val="0"/>
          <w:sz w:val="32"/>
          <w:szCs w:val="32"/>
        </w:rPr>
        <w:t>万元，主要包括：办公费、差旅费、培训费、工会经费</w:t>
      </w:r>
      <w:r>
        <w:rPr>
          <w:rFonts w:ascii="仿宋_GB2312" w:eastAsia="仿宋_GB2312" w:hAnsi="宋体" w:cs="宋体" w:hint="eastAsia"/>
          <w:kern w:val="0"/>
          <w:sz w:val="32"/>
          <w:szCs w:val="32"/>
        </w:rPr>
        <w:t>、福利费、其他商品和服务支出等。</w:t>
      </w:r>
    </w:p>
    <w:p w:rsidR="00D628BF" w:rsidRDefault="00873475">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七、关于昌吉州村村通中心</w:t>
      </w:r>
      <w:r>
        <w:rPr>
          <w:rFonts w:ascii="黑体" w:eastAsia="黑体" w:hAnsi="宋体" w:cs="宋体" w:hint="eastAsia"/>
          <w:kern w:val="0"/>
          <w:sz w:val="32"/>
          <w:szCs w:val="32"/>
        </w:rPr>
        <w:t>2019</w:t>
      </w:r>
      <w:r>
        <w:rPr>
          <w:rFonts w:ascii="黑体" w:eastAsia="黑体" w:hAnsi="宋体" w:cs="宋体" w:hint="eastAsia"/>
          <w:kern w:val="0"/>
          <w:sz w:val="32"/>
          <w:szCs w:val="32"/>
        </w:rPr>
        <w:t>年项目支出情况说明</w:t>
      </w:r>
    </w:p>
    <w:p w:rsidR="00D628BF" w:rsidRDefault="00873475">
      <w:pPr>
        <w:widowControl/>
        <w:spacing w:line="580" w:lineRule="exact"/>
        <w:ind w:firstLine="642"/>
        <w:jc w:val="left"/>
        <w:rPr>
          <w:rFonts w:ascii="仿宋" w:eastAsia="仿宋" w:hAnsi="仿宋" w:cs="仿宋"/>
          <w:kern w:val="0"/>
          <w:sz w:val="32"/>
          <w:szCs w:val="32"/>
        </w:rPr>
      </w:pPr>
      <w:r>
        <w:rPr>
          <w:rFonts w:ascii="仿宋" w:eastAsia="仿宋" w:hAnsi="仿宋" w:cs="仿宋" w:hint="eastAsia"/>
          <w:kern w:val="0"/>
          <w:sz w:val="32"/>
          <w:szCs w:val="32"/>
        </w:rPr>
        <w:t>2019</w:t>
      </w:r>
      <w:r>
        <w:rPr>
          <w:rFonts w:ascii="仿宋" w:eastAsia="仿宋" w:hAnsi="仿宋" w:cs="仿宋" w:hint="eastAsia"/>
          <w:kern w:val="0"/>
          <w:sz w:val="32"/>
          <w:szCs w:val="32"/>
        </w:rPr>
        <w:t>年昌吉州村村通中心无项目支出预算安排</w:t>
      </w:r>
      <w:r>
        <w:rPr>
          <w:rFonts w:ascii="仿宋" w:eastAsia="仿宋" w:hAnsi="仿宋" w:cs="仿宋" w:hint="eastAsia"/>
          <w:kern w:val="0"/>
          <w:sz w:val="32"/>
          <w:szCs w:val="32"/>
        </w:rPr>
        <w:t>，此表为空。</w:t>
      </w:r>
    </w:p>
    <w:p w:rsidR="00D628BF" w:rsidRDefault="00873475">
      <w:pPr>
        <w:widowControl/>
        <w:spacing w:line="580" w:lineRule="exact"/>
        <w:ind w:firstLine="642"/>
        <w:jc w:val="left"/>
        <w:rPr>
          <w:rFonts w:ascii="黑体" w:eastAsia="黑体" w:hAnsi="宋体" w:cs="宋体"/>
          <w:kern w:val="0"/>
          <w:sz w:val="32"/>
          <w:szCs w:val="32"/>
        </w:rPr>
      </w:pPr>
      <w:r>
        <w:rPr>
          <w:rFonts w:ascii="黑体" w:eastAsia="黑体" w:hAnsi="宋体" w:cs="宋体" w:hint="eastAsia"/>
          <w:kern w:val="0"/>
          <w:sz w:val="32"/>
          <w:szCs w:val="32"/>
        </w:rPr>
        <w:t>八、关于昌吉州村村通中心</w:t>
      </w:r>
      <w:r>
        <w:rPr>
          <w:rFonts w:ascii="黑体" w:eastAsia="黑体" w:hAnsi="宋体" w:cs="宋体" w:hint="eastAsia"/>
          <w:kern w:val="0"/>
          <w:sz w:val="32"/>
          <w:szCs w:val="32"/>
        </w:rPr>
        <w:t>2019</w:t>
      </w:r>
      <w:r>
        <w:rPr>
          <w:rFonts w:ascii="黑体" w:eastAsia="黑体" w:hAnsi="宋体" w:cs="宋体" w:hint="eastAsia"/>
          <w:kern w:val="0"/>
          <w:sz w:val="32"/>
          <w:szCs w:val="32"/>
        </w:rPr>
        <w:t>年一般公共预算“三公”经费预算情况说明</w:t>
      </w:r>
    </w:p>
    <w:p w:rsidR="00D628BF" w:rsidRDefault="00873475">
      <w:pPr>
        <w:widowControl/>
        <w:spacing w:line="580" w:lineRule="exact"/>
        <w:ind w:firstLine="640"/>
        <w:jc w:val="left"/>
        <w:rPr>
          <w:rFonts w:ascii="仿宋_GB2312" w:eastAsia="仿宋_GB2312" w:hAnsi="宋体" w:cs="宋体"/>
          <w:kern w:val="0"/>
          <w:sz w:val="32"/>
          <w:szCs w:val="32"/>
        </w:rPr>
      </w:pPr>
      <w:r>
        <w:rPr>
          <w:rFonts w:ascii="仿宋_GB2312" w:eastAsia="仿宋_GB2312" w:hAnsi="仿宋_GB2312" w:cs="仿宋_GB2312" w:hint="eastAsia"/>
          <w:kern w:val="0"/>
          <w:sz w:val="32"/>
          <w:szCs w:val="32"/>
        </w:rPr>
        <w:t>昌吉州村村通中心</w:t>
      </w:r>
      <w:r>
        <w:rPr>
          <w:rFonts w:ascii="仿宋_GB2312" w:eastAsia="仿宋_GB2312" w:hAnsi="仿宋_GB2312" w:cs="仿宋_GB2312" w:hint="eastAsia"/>
          <w:kern w:val="0"/>
          <w:sz w:val="32"/>
          <w:szCs w:val="32"/>
        </w:rPr>
        <w:t>2019</w:t>
      </w:r>
      <w:r>
        <w:rPr>
          <w:rFonts w:ascii="仿宋_GB2312" w:eastAsia="仿宋_GB2312" w:hAnsi="仿宋_GB2312" w:cs="仿宋_GB2312" w:hint="eastAsia"/>
          <w:kern w:val="0"/>
          <w:sz w:val="32"/>
          <w:szCs w:val="32"/>
        </w:rPr>
        <w:t>年</w:t>
      </w:r>
      <w:r>
        <w:rPr>
          <w:rFonts w:ascii="仿宋_GB2312" w:eastAsia="仿宋_GB2312" w:hAnsi="宋体" w:cs="宋体" w:hint="eastAsia"/>
          <w:kern w:val="0"/>
          <w:sz w:val="32"/>
          <w:szCs w:val="32"/>
        </w:rPr>
        <w:t>“三公”经费财政拨款预算数为</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万元，其中：因公出国（境）费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万元，公务用车购置</w:t>
      </w:r>
      <w:r>
        <w:rPr>
          <w:rFonts w:ascii="仿宋_GB2312" w:eastAsia="仿宋_GB2312" w:hAnsi="宋体" w:cs="宋体" w:hint="eastAsia"/>
          <w:kern w:val="0"/>
          <w:sz w:val="32"/>
          <w:szCs w:val="32"/>
        </w:rPr>
        <w:t xml:space="preserve"> 0</w:t>
      </w:r>
      <w:r>
        <w:rPr>
          <w:rFonts w:ascii="仿宋_GB2312" w:eastAsia="仿宋_GB2312" w:hAnsi="宋体" w:cs="宋体" w:hint="eastAsia"/>
          <w:kern w:val="0"/>
          <w:sz w:val="32"/>
          <w:szCs w:val="32"/>
        </w:rPr>
        <w:t>万元，公务用车运行费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万元，公务接待费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D628BF" w:rsidRDefault="0087347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年“三公”经费财政拨款预算与上年一致，未安排预算资金。其中：因公出国（境）费增加（减少）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万元，未安排预算；公务用车购置费为</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万元，未安排预算；公务用车运行费增加（减少）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万元，主要原因是财政未安排预算资金；公务接待费增加（减少）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万元，主要原因是财政未安排预算资金。</w:t>
      </w:r>
    </w:p>
    <w:p w:rsidR="00D628BF" w:rsidRDefault="00873475">
      <w:pPr>
        <w:widowControl/>
        <w:spacing w:line="580" w:lineRule="exact"/>
        <w:ind w:firstLine="642"/>
        <w:jc w:val="left"/>
        <w:rPr>
          <w:rFonts w:ascii="黑体" w:eastAsia="黑体" w:hAnsi="宋体" w:cs="宋体"/>
          <w:kern w:val="0"/>
          <w:sz w:val="32"/>
          <w:szCs w:val="32"/>
        </w:rPr>
      </w:pPr>
      <w:r>
        <w:rPr>
          <w:rFonts w:ascii="黑体" w:eastAsia="黑体" w:hAnsi="宋体" w:cs="宋体" w:hint="eastAsia"/>
          <w:kern w:val="0"/>
          <w:sz w:val="32"/>
          <w:szCs w:val="32"/>
        </w:rPr>
        <w:t>九、关于昌吉州村村通中心</w:t>
      </w:r>
      <w:r>
        <w:rPr>
          <w:rFonts w:ascii="黑体" w:eastAsia="黑体" w:hAnsi="宋体" w:cs="宋体" w:hint="eastAsia"/>
          <w:kern w:val="0"/>
          <w:sz w:val="32"/>
          <w:szCs w:val="32"/>
        </w:rPr>
        <w:t>2019</w:t>
      </w:r>
      <w:r>
        <w:rPr>
          <w:rFonts w:ascii="黑体" w:eastAsia="黑体" w:hAnsi="宋体" w:cs="宋体" w:hint="eastAsia"/>
          <w:kern w:val="0"/>
          <w:sz w:val="32"/>
          <w:szCs w:val="32"/>
        </w:rPr>
        <w:t>年政府性基金预算拨款情况说明</w:t>
      </w:r>
    </w:p>
    <w:p w:rsidR="00D628BF" w:rsidRDefault="00873475">
      <w:pPr>
        <w:widowControl/>
        <w:spacing w:line="580" w:lineRule="exact"/>
        <w:ind w:firstLine="640"/>
        <w:jc w:val="left"/>
        <w:rPr>
          <w:rFonts w:ascii="仿宋_GB2312" w:eastAsia="仿宋_GB2312" w:hAnsi="宋体" w:cs="宋体"/>
          <w:kern w:val="0"/>
          <w:sz w:val="32"/>
          <w:szCs w:val="32"/>
        </w:rPr>
      </w:pPr>
      <w:r>
        <w:rPr>
          <w:rFonts w:ascii="仿宋_GB2312" w:eastAsia="仿宋_GB2312" w:hAnsi="仿宋_GB2312" w:cs="仿宋_GB2312" w:hint="eastAsia"/>
          <w:kern w:val="0"/>
          <w:sz w:val="32"/>
          <w:szCs w:val="32"/>
        </w:rPr>
        <w:t>昌吉州村村通中心</w:t>
      </w:r>
      <w:r>
        <w:rPr>
          <w:rFonts w:ascii="仿宋_GB2312" w:eastAsia="仿宋_GB2312" w:hAnsi="仿宋_GB2312" w:cs="仿宋_GB2312" w:hint="eastAsia"/>
          <w:kern w:val="0"/>
          <w:sz w:val="32"/>
          <w:szCs w:val="32"/>
        </w:rPr>
        <w:t>2019</w:t>
      </w:r>
      <w:r>
        <w:rPr>
          <w:rFonts w:ascii="仿宋_GB2312" w:eastAsia="仿宋_GB2312" w:hAnsi="仿宋_GB2312" w:cs="仿宋_GB2312" w:hint="eastAsia"/>
          <w:kern w:val="0"/>
          <w:sz w:val="32"/>
          <w:szCs w:val="32"/>
        </w:rPr>
        <w:t>年</w:t>
      </w:r>
      <w:r>
        <w:rPr>
          <w:rFonts w:ascii="仿宋_GB2312" w:eastAsia="仿宋_GB2312" w:hAnsi="宋体" w:cs="宋体" w:hint="eastAsia"/>
          <w:kern w:val="0"/>
          <w:sz w:val="32"/>
          <w:szCs w:val="32"/>
        </w:rPr>
        <w:t>没有使用政府性基金预算拨款安排的支出，政府性基金预算支出情况表为空表。</w:t>
      </w:r>
    </w:p>
    <w:p w:rsidR="00D628BF" w:rsidRDefault="00873475">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D628BF" w:rsidRDefault="00873475">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（一）机关运行经费情况</w:t>
      </w:r>
    </w:p>
    <w:p w:rsidR="00D628BF" w:rsidRDefault="0087347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年，昌吉州村村</w:t>
      </w:r>
      <w:r>
        <w:rPr>
          <w:rFonts w:ascii="仿宋_GB2312" w:eastAsia="仿宋_GB2312" w:hAnsi="宋体" w:cs="宋体" w:hint="eastAsia"/>
          <w:kern w:val="0"/>
          <w:sz w:val="32"/>
          <w:szCs w:val="32"/>
        </w:rPr>
        <w:t>通中心的机关运行经费财政拨款预算</w:t>
      </w:r>
      <w:r>
        <w:rPr>
          <w:rFonts w:ascii="仿宋_GB2312" w:eastAsia="仿宋_GB2312" w:hAnsi="宋体" w:cs="宋体" w:hint="eastAsia"/>
          <w:kern w:val="0"/>
          <w:sz w:val="32"/>
          <w:szCs w:val="32"/>
        </w:rPr>
        <w:t>3.77</w:t>
      </w:r>
      <w:r>
        <w:rPr>
          <w:rFonts w:ascii="仿宋_GB2312" w:eastAsia="仿宋_GB2312" w:hAnsi="宋体" w:cs="宋体" w:hint="eastAsia"/>
          <w:kern w:val="0"/>
          <w:sz w:val="32"/>
          <w:szCs w:val="32"/>
        </w:rPr>
        <w:t>万元，比上年预算减少</w:t>
      </w:r>
      <w:r>
        <w:rPr>
          <w:rFonts w:ascii="仿宋_GB2312" w:eastAsia="仿宋_GB2312" w:hAnsi="宋体" w:cs="宋体" w:hint="eastAsia"/>
          <w:kern w:val="0"/>
          <w:sz w:val="32"/>
          <w:szCs w:val="32"/>
        </w:rPr>
        <w:t>0.09</w:t>
      </w:r>
      <w:r>
        <w:rPr>
          <w:rFonts w:ascii="仿宋_GB2312" w:eastAsia="仿宋_GB2312" w:hAnsi="宋体" w:cs="宋体" w:hint="eastAsia"/>
          <w:kern w:val="0"/>
          <w:sz w:val="32"/>
          <w:szCs w:val="32"/>
        </w:rPr>
        <w:t>万元，下降</w:t>
      </w:r>
      <w:r>
        <w:rPr>
          <w:rFonts w:ascii="仿宋_GB2312" w:eastAsia="仿宋_GB2312" w:hAnsi="宋体" w:cs="宋体" w:hint="eastAsia"/>
          <w:kern w:val="0"/>
          <w:sz w:val="32"/>
          <w:szCs w:val="32"/>
        </w:rPr>
        <w:t>2.33 %</w:t>
      </w:r>
      <w:r>
        <w:rPr>
          <w:rFonts w:ascii="仿宋_GB2312" w:eastAsia="仿宋_GB2312" w:hAnsi="宋体" w:cs="宋体" w:hint="eastAsia"/>
          <w:kern w:val="0"/>
          <w:sz w:val="32"/>
          <w:szCs w:val="32"/>
        </w:rPr>
        <w:t>。主要原因是节约开支，压缩公务开支。</w:t>
      </w:r>
    </w:p>
    <w:p w:rsidR="00D628BF" w:rsidRDefault="00873475">
      <w:pPr>
        <w:widowControl/>
        <w:spacing w:line="580" w:lineRule="exact"/>
        <w:ind w:firstLine="64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D628BF" w:rsidRDefault="0087347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年，昌吉州村村通中心政府采购预算</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万元，其中：政府采购货物预算</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万元，政府采购工程预算</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万元，政府采购服务预算</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D628BF" w:rsidRDefault="00873475">
      <w:pPr>
        <w:widowControl/>
        <w:spacing w:line="580" w:lineRule="exact"/>
        <w:ind w:firstLine="640"/>
        <w:jc w:val="left"/>
        <w:rPr>
          <w:rFonts w:ascii="仿宋_GB2312" w:eastAsia="仿宋_GB2312" w:hAnsi="宋体" w:cs="宋体"/>
          <w:kern w:val="0"/>
          <w:sz w:val="32"/>
          <w:szCs w:val="32"/>
        </w:rPr>
      </w:pPr>
      <w:r>
        <w:rPr>
          <w:rFonts w:ascii="仿宋_GB2312" w:eastAsia="仿宋_GB2312" w:hAnsi="仿宋_GB2312" w:hint="eastAsia"/>
          <w:sz w:val="32"/>
        </w:rPr>
        <w:t>2019</w:t>
      </w:r>
      <w:r>
        <w:rPr>
          <w:rFonts w:ascii="仿宋_GB2312" w:eastAsia="仿宋_GB2312" w:hAnsi="仿宋_GB2312" w:hint="eastAsia"/>
          <w:sz w:val="32"/>
        </w:rPr>
        <w:t>年度本部门面向中小企业预留政府采购项目预算金额</w:t>
      </w:r>
      <w:r>
        <w:rPr>
          <w:rFonts w:ascii="仿宋_GB2312" w:eastAsia="仿宋_GB2312" w:hAnsi="仿宋_GB2312" w:hint="eastAsia"/>
          <w:sz w:val="32"/>
        </w:rPr>
        <w:t>0</w:t>
      </w:r>
      <w:r>
        <w:rPr>
          <w:rFonts w:ascii="仿宋_GB2312" w:eastAsia="仿宋_GB2312" w:hAnsi="仿宋_GB2312" w:hint="eastAsia"/>
          <w:sz w:val="32"/>
        </w:rPr>
        <w:t>万元，其中：面向小微企业预留政府采购项目预算金额</w:t>
      </w:r>
      <w:r>
        <w:rPr>
          <w:rFonts w:ascii="仿宋_GB2312" w:eastAsia="仿宋_GB2312" w:hAnsi="仿宋_GB2312" w:hint="eastAsia"/>
          <w:sz w:val="32"/>
        </w:rPr>
        <w:t>0</w:t>
      </w:r>
      <w:r>
        <w:rPr>
          <w:rFonts w:ascii="仿宋_GB2312" w:eastAsia="仿宋_GB2312" w:hAnsi="仿宋_GB2312" w:hint="eastAsia"/>
          <w:sz w:val="32"/>
        </w:rPr>
        <w:t>万元。</w:t>
      </w:r>
    </w:p>
    <w:p w:rsidR="00D628BF" w:rsidRDefault="00873475">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D628BF" w:rsidRDefault="0087347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截至</w:t>
      </w:r>
      <w:r>
        <w:rPr>
          <w:rFonts w:ascii="仿宋_GB2312" w:eastAsia="仿宋_GB2312" w:hAnsi="宋体" w:cs="宋体" w:hint="eastAsia"/>
          <w:kern w:val="0"/>
          <w:sz w:val="32"/>
          <w:szCs w:val="32"/>
        </w:rPr>
        <w:t>2018</w:t>
      </w:r>
      <w:r>
        <w:rPr>
          <w:rFonts w:ascii="仿宋_GB2312" w:eastAsia="仿宋_GB2312" w:hAnsi="宋体" w:cs="宋体" w:hint="eastAsia"/>
          <w:kern w:val="0"/>
          <w:sz w:val="32"/>
          <w:szCs w:val="32"/>
        </w:rPr>
        <w:t>年底，昌吉州村村通中心占用使用国有资产总体情况为</w:t>
      </w:r>
    </w:p>
    <w:p w:rsidR="00D628BF" w:rsidRDefault="0087347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房屋</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平方米，价值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D628BF" w:rsidRDefault="0087347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车辆</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万元；其中：一般公务用车</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万元；执法执勤用车</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万元；其他车辆</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D628BF" w:rsidRDefault="0087347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办公家具价值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D628BF" w:rsidRDefault="0087347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其他资产价值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D628BF" w:rsidRDefault="0087347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单位价值</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w:t>
      </w:r>
    </w:p>
    <w:p w:rsidR="00D628BF" w:rsidRDefault="0087347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2019</w:t>
      </w:r>
      <w:r>
        <w:rPr>
          <w:rFonts w:ascii="仿宋_GB2312" w:eastAsia="仿宋_GB2312" w:hAnsi="宋体" w:cs="宋体" w:hint="eastAsia"/>
          <w:kern w:val="0"/>
          <w:sz w:val="32"/>
          <w:szCs w:val="32"/>
        </w:rPr>
        <w:t>年部门预算未安排购置车辆经费（或安排购置车辆经费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万元），安排购置</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w:t>
      </w:r>
    </w:p>
    <w:p w:rsidR="00D628BF" w:rsidRDefault="00873475">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D628BF" w:rsidRDefault="00873475">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年度，昌吉州村村通中心实行绩效管理的项目</w:t>
      </w:r>
      <w:r>
        <w:rPr>
          <w:rFonts w:ascii="仿宋_GB2312" w:eastAsia="仿宋_GB2312" w:hAnsi="宋体" w:cs="宋体"/>
          <w:kern w:val="0"/>
          <w:sz w:val="32"/>
          <w:szCs w:val="32"/>
        </w:rPr>
        <w:t>0</w:t>
      </w:r>
      <w:r>
        <w:rPr>
          <w:rFonts w:ascii="仿宋_GB2312" w:eastAsia="仿宋_GB2312" w:hAnsi="宋体" w:cs="宋体" w:hint="eastAsia"/>
          <w:kern w:val="0"/>
          <w:sz w:val="32"/>
          <w:szCs w:val="32"/>
        </w:rPr>
        <w:t>个，涉及预算金额</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万元，未安排预算，此表为空</w:t>
      </w:r>
      <w:r>
        <w:rPr>
          <w:rFonts w:ascii="仿宋_GB2312" w:eastAsia="仿宋_GB2312" w:hAnsi="宋体" w:cs="宋体" w:hint="eastAsia"/>
          <w:kern w:val="0"/>
          <w:sz w:val="32"/>
          <w:szCs w:val="32"/>
        </w:rPr>
        <w:t>表。</w:t>
      </w:r>
    </w:p>
    <w:p w:rsidR="00D628BF" w:rsidRDefault="00D628BF">
      <w:pPr>
        <w:widowControl/>
        <w:spacing w:line="600" w:lineRule="exact"/>
        <w:rPr>
          <w:rFonts w:ascii="仿宋_GB2312" w:eastAsia="仿宋_GB2312" w:hAnsi="宋体" w:cs="宋体"/>
          <w:kern w:val="0"/>
          <w:sz w:val="32"/>
          <w:szCs w:val="32"/>
        </w:rPr>
        <w:sectPr w:rsidR="00D628BF">
          <w:pgSz w:w="11906" w:h="16838"/>
          <w:pgMar w:top="1440" w:right="1800" w:bottom="1440" w:left="1800" w:header="851" w:footer="992" w:gutter="0"/>
          <w:cols w:space="425"/>
          <w:docGrid w:type="lines" w:linePitch="312"/>
        </w:sectPr>
      </w:pPr>
    </w:p>
    <w:tbl>
      <w:tblPr>
        <w:tblW w:w="13160" w:type="dxa"/>
        <w:tblInd w:w="93" w:type="dxa"/>
        <w:tblLayout w:type="fixed"/>
        <w:tblLook w:val="04A0"/>
      </w:tblPr>
      <w:tblGrid>
        <w:gridCol w:w="2067"/>
        <w:gridCol w:w="1748"/>
        <w:gridCol w:w="1566"/>
        <w:gridCol w:w="471"/>
        <w:gridCol w:w="1097"/>
        <w:gridCol w:w="303"/>
        <w:gridCol w:w="305"/>
        <w:gridCol w:w="1812"/>
        <w:gridCol w:w="236"/>
        <w:gridCol w:w="1066"/>
        <w:gridCol w:w="2017"/>
        <w:gridCol w:w="236"/>
        <w:gridCol w:w="236"/>
      </w:tblGrid>
      <w:tr w:rsidR="00D628BF">
        <w:trPr>
          <w:trHeight w:val="560"/>
        </w:trPr>
        <w:tc>
          <w:tcPr>
            <w:tcW w:w="13160" w:type="dxa"/>
            <w:gridSpan w:val="13"/>
            <w:tcBorders>
              <w:top w:val="nil"/>
              <w:left w:val="nil"/>
              <w:bottom w:val="nil"/>
              <w:right w:val="nil"/>
            </w:tcBorders>
            <w:shd w:val="clear" w:color="auto" w:fill="auto"/>
            <w:noWrap/>
            <w:vAlign w:val="bottom"/>
          </w:tcPr>
          <w:p w:rsidR="00D628BF" w:rsidRDefault="00873475">
            <w:pPr>
              <w:widowControl/>
              <w:jc w:val="center"/>
              <w:outlineLvl w:val="1"/>
              <w:rPr>
                <w:rFonts w:ascii="宋体" w:hAnsi="宋体" w:cs="宋体"/>
                <w:b/>
                <w:bCs/>
                <w:kern w:val="0"/>
                <w:sz w:val="32"/>
                <w:szCs w:val="32"/>
              </w:rPr>
            </w:pPr>
            <w:r>
              <w:rPr>
                <w:rFonts w:ascii="仿宋_GB2312" w:eastAsia="仿宋_GB2312" w:hAnsi="宋体" w:hint="eastAsia"/>
                <w:b/>
                <w:kern w:val="0"/>
                <w:sz w:val="32"/>
                <w:szCs w:val="32"/>
              </w:rPr>
              <w:lastRenderedPageBreak/>
              <w:t>项</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目</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支</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出</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绩</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效</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目</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标</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表</w:t>
            </w:r>
          </w:p>
        </w:tc>
      </w:tr>
      <w:tr w:rsidR="00D628BF">
        <w:trPr>
          <w:trHeight w:val="280"/>
        </w:trPr>
        <w:tc>
          <w:tcPr>
            <w:tcW w:w="2067" w:type="dxa"/>
            <w:tcBorders>
              <w:top w:val="nil"/>
              <w:left w:val="nil"/>
              <w:bottom w:val="nil"/>
              <w:right w:val="nil"/>
            </w:tcBorders>
            <w:shd w:val="clear" w:color="auto" w:fill="auto"/>
            <w:noWrap/>
            <w:vAlign w:val="bottom"/>
          </w:tcPr>
          <w:p w:rsidR="00D628BF" w:rsidRDefault="00D628BF">
            <w:pPr>
              <w:widowControl/>
              <w:jc w:val="left"/>
              <w:rPr>
                <w:rFonts w:ascii="宋体" w:hAnsi="宋体" w:cs="宋体"/>
                <w:color w:val="000000"/>
                <w:kern w:val="0"/>
                <w:sz w:val="22"/>
              </w:rPr>
            </w:pPr>
          </w:p>
        </w:tc>
        <w:tc>
          <w:tcPr>
            <w:tcW w:w="1749" w:type="dxa"/>
            <w:tcBorders>
              <w:top w:val="nil"/>
              <w:left w:val="nil"/>
              <w:bottom w:val="nil"/>
              <w:right w:val="nil"/>
            </w:tcBorders>
            <w:shd w:val="clear" w:color="auto" w:fill="auto"/>
            <w:noWrap/>
            <w:vAlign w:val="bottom"/>
          </w:tcPr>
          <w:p w:rsidR="00D628BF" w:rsidRDefault="00D628BF">
            <w:pPr>
              <w:widowControl/>
              <w:jc w:val="left"/>
              <w:rPr>
                <w:rFonts w:ascii="宋体" w:hAnsi="宋体" w:cs="宋体"/>
                <w:color w:val="000000"/>
                <w:kern w:val="0"/>
                <w:sz w:val="22"/>
              </w:rPr>
            </w:pPr>
          </w:p>
        </w:tc>
        <w:tc>
          <w:tcPr>
            <w:tcW w:w="1567" w:type="dxa"/>
            <w:tcBorders>
              <w:top w:val="nil"/>
              <w:left w:val="nil"/>
              <w:bottom w:val="nil"/>
              <w:right w:val="nil"/>
            </w:tcBorders>
            <w:shd w:val="clear" w:color="auto" w:fill="auto"/>
            <w:noWrap/>
            <w:vAlign w:val="bottom"/>
          </w:tcPr>
          <w:p w:rsidR="00D628BF" w:rsidRDefault="00D628BF">
            <w:pPr>
              <w:widowControl/>
              <w:jc w:val="left"/>
              <w:rPr>
                <w:rFonts w:ascii="宋体" w:hAnsi="宋体" w:cs="宋体"/>
                <w:color w:val="000000"/>
                <w:kern w:val="0"/>
                <w:sz w:val="22"/>
              </w:rPr>
            </w:pPr>
          </w:p>
        </w:tc>
        <w:tc>
          <w:tcPr>
            <w:tcW w:w="1568" w:type="dxa"/>
            <w:gridSpan w:val="2"/>
            <w:tcBorders>
              <w:top w:val="nil"/>
              <w:left w:val="nil"/>
              <w:bottom w:val="nil"/>
              <w:right w:val="nil"/>
            </w:tcBorders>
            <w:shd w:val="clear" w:color="auto" w:fill="auto"/>
            <w:noWrap/>
            <w:vAlign w:val="bottom"/>
          </w:tcPr>
          <w:p w:rsidR="00D628BF" w:rsidRDefault="00D628BF">
            <w:pPr>
              <w:widowControl/>
              <w:jc w:val="left"/>
              <w:rPr>
                <w:rFonts w:ascii="宋体" w:hAnsi="宋体" w:cs="宋体"/>
                <w:color w:val="000000"/>
                <w:kern w:val="0"/>
                <w:sz w:val="22"/>
              </w:rPr>
            </w:pPr>
          </w:p>
        </w:tc>
        <w:tc>
          <w:tcPr>
            <w:tcW w:w="303" w:type="dxa"/>
            <w:tcBorders>
              <w:top w:val="nil"/>
              <w:left w:val="nil"/>
              <w:bottom w:val="nil"/>
              <w:right w:val="nil"/>
            </w:tcBorders>
            <w:shd w:val="clear" w:color="auto" w:fill="auto"/>
            <w:noWrap/>
            <w:vAlign w:val="bottom"/>
          </w:tcPr>
          <w:p w:rsidR="00D628BF" w:rsidRDefault="00D628BF">
            <w:pPr>
              <w:widowControl/>
              <w:jc w:val="left"/>
              <w:rPr>
                <w:rFonts w:ascii="宋体" w:hAnsi="宋体" w:cs="宋体"/>
                <w:color w:val="000000"/>
                <w:kern w:val="0"/>
                <w:sz w:val="22"/>
              </w:rPr>
            </w:pPr>
          </w:p>
        </w:tc>
        <w:tc>
          <w:tcPr>
            <w:tcW w:w="305" w:type="dxa"/>
            <w:tcBorders>
              <w:top w:val="nil"/>
              <w:left w:val="nil"/>
              <w:bottom w:val="nil"/>
              <w:right w:val="nil"/>
            </w:tcBorders>
            <w:shd w:val="clear" w:color="auto" w:fill="auto"/>
            <w:noWrap/>
            <w:vAlign w:val="bottom"/>
          </w:tcPr>
          <w:p w:rsidR="00D628BF" w:rsidRDefault="00D628BF">
            <w:pPr>
              <w:widowControl/>
              <w:jc w:val="left"/>
              <w:rPr>
                <w:rFonts w:ascii="宋体" w:hAnsi="宋体" w:cs="宋体"/>
                <w:color w:val="000000"/>
                <w:kern w:val="0"/>
                <w:sz w:val="22"/>
              </w:rPr>
            </w:pPr>
          </w:p>
        </w:tc>
        <w:tc>
          <w:tcPr>
            <w:tcW w:w="1813" w:type="dxa"/>
            <w:tcBorders>
              <w:top w:val="nil"/>
              <w:left w:val="nil"/>
              <w:bottom w:val="nil"/>
              <w:right w:val="nil"/>
            </w:tcBorders>
            <w:shd w:val="clear" w:color="auto" w:fill="auto"/>
            <w:noWrap/>
            <w:vAlign w:val="bottom"/>
          </w:tcPr>
          <w:p w:rsidR="00D628BF" w:rsidRDefault="00D628BF">
            <w:pPr>
              <w:widowControl/>
              <w:jc w:val="left"/>
              <w:rPr>
                <w:rFonts w:ascii="宋体" w:hAnsi="宋体" w:cs="宋体"/>
                <w:color w:val="000000"/>
                <w:kern w:val="0"/>
                <w:sz w:val="22"/>
              </w:rPr>
            </w:pPr>
          </w:p>
        </w:tc>
        <w:tc>
          <w:tcPr>
            <w:tcW w:w="235" w:type="dxa"/>
            <w:tcBorders>
              <w:top w:val="nil"/>
              <w:left w:val="nil"/>
              <w:bottom w:val="nil"/>
              <w:right w:val="nil"/>
            </w:tcBorders>
            <w:shd w:val="clear" w:color="auto" w:fill="auto"/>
            <w:noWrap/>
            <w:vAlign w:val="bottom"/>
          </w:tcPr>
          <w:p w:rsidR="00D628BF" w:rsidRDefault="00D628BF">
            <w:pPr>
              <w:widowControl/>
              <w:jc w:val="left"/>
              <w:rPr>
                <w:rFonts w:ascii="宋体" w:hAnsi="宋体" w:cs="宋体"/>
                <w:color w:val="000000"/>
                <w:kern w:val="0"/>
                <w:sz w:val="22"/>
              </w:rPr>
            </w:pPr>
          </w:p>
        </w:tc>
        <w:tc>
          <w:tcPr>
            <w:tcW w:w="3084" w:type="dxa"/>
            <w:gridSpan w:val="2"/>
            <w:tcBorders>
              <w:top w:val="nil"/>
              <w:left w:val="nil"/>
              <w:bottom w:val="nil"/>
              <w:right w:val="nil"/>
            </w:tcBorders>
            <w:shd w:val="clear" w:color="auto" w:fill="auto"/>
            <w:noWrap/>
            <w:vAlign w:val="bottom"/>
          </w:tcPr>
          <w:p w:rsidR="00D628BF" w:rsidRDefault="00D628BF">
            <w:pPr>
              <w:widowControl/>
              <w:jc w:val="left"/>
              <w:rPr>
                <w:rFonts w:ascii="宋体" w:hAnsi="宋体" w:cs="宋体"/>
                <w:color w:val="000000"/>
                <w:kern w:val="0"/>
                <w:sz w:val="22"/>
              </w:rPr>
            </w:pPr>
          </w:p>
        </w:tc>
        <w:tc>
          <w:tcPr>
            <w:tcW w:w="235" w:type="dxa"/>
            <w:tcBorders>
              <w:top w:val="nil"/>
              <w:left w:val="nil"/>
              <w:bottom w:val="nil"/>
              <w:right w:val="nil"/>
            </w:tcBorders>
            <w:shd w:val="clear" w:color="auto" w:fill="auto"/>
            <w:noWrap/>
            <w:vAlign w:val="bottom"/>
          </w:tcPr>
          <w:p w:rsidR="00D628BF" w:rsidRDefault="00D628BF">
            <w:pPr>
              <w:widowControl/>
              <w:jc w:val="left"/>
              <w:rPr>
                <w:rFonts w:ascii="宋体" w:hAnsi="宋体" w:cs="宋体"/>
                <w:color w:val="000000"/>
                <w:kern w:val="0"/>
                <w:sz w:val="22"/>
              </w:rPr>
            </w:pPr>
          </w:p>
        </w:tc>
        <w:tc>
          <w:tcPr>
            <w:tcW w:w="234" w:type="dxa"/>
            <w:tcBorders>
              <w:top w:val="nil"/>
              <w:left w:val="nil"/>
              <w:bottom w:val="nil"/>
              <w:right w:val="nil"/>
            </w:tcBorders>
            <w:shd w:val="clear" w:color="auto" w:fill="auto"/>
            <w:noWrap/>
            <w:vAlign w:val="bottom"/>
          </w:tcPr>
          <w:p w:rsidR="00D628BF" w:rsidRDefault="00D628BF">
            <w:pPr>
              <w:widowControl/>
              <w:jc w:val="left"/>
              <w:rPr>
                <w:rFonts w:ascii="宋体" w:hAnsi="宋体" w:cs="宋体"/>
                <w:color w:val="000000"/>
                <w:kern w:val="0"/>
                <w:sz w:val="22"/>
              </w:rPr>
            </w:pPr>
          </w:p>
        </w:tc>
      </w:tr>
      <w:tr w:rsidR="00D628BF">
        <w:trPr>
          <w:trHeight w:val="289"/>
        </w:trPr>
        <w:tc>
          <w:tcPr>
            <w:tcW w:w="2067" w:type="dxa"/>
            <w:tcBorders>
              <w:top w:val="single" w:sz="4" w:space="0" w:color="auto"/>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kern w:val="0"/>
                <w:sz w:val="18"/>
                <w:szCs w:val="18"/>
              </w:rPr>
            </w:pPr>
            <w:r>
              <w:rPr>
                <w:rFonts w:ascii="宋体" w:hAnsi="宋体" w:cs="宋体" w:hint="eastAsia"/>
                <w:b/>
                <w:bCs/>
                <w:kern w:val="0"/>
                <w:sz w:val="18"/>
                <w:szCs w:val="18"/>
              </w:rPr>
              <w:t>预算单位</w:t>
            </w:r>
          </w:p>
        </w:tc>
        <w:tc>
          <w:tcPr>
            <w:tcW w:w="5492" w:type="dxa"/>
            <w:gridSpan w:val="6"/>
            <w:tcBorders>
              <w:top w:val="single" w:sz="4" w:space="0" w:color="auto"/>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XX</w:t>
            </w:r>
            <w:r>
              <w:rPr>
                <w:rFonts w:ascii="宋体" w:hAnsi="宋体" w:cs="宋体" w:hint="eastAsia"/>
                <w:kern w:val="0"/>
                <w:sz w:val="18"/>
                <w:szCs w:val="18"/>
              </w:rPr>
              <w:t>单位</w:t>
            </w:r>
          </w:p>
        </w:tc>
        <w:tc>
          <w:tcPr>
            <w:tcW w:w="1813" w:type="dxa"/>
            <w:tcBorders>
              <w:top w:val="single" w:sz="4" w:space="0" w:color="auto"/>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kern w:val="0"/>
                <w:sz w:val="18"/>
                <w:szCs w:val="18"/>
              </w:rPr>
            </w:pPr>
            <w:r>
              <w:rPr>
                <w:rFonts w:ascii="宋体" w:hAnsi="宋体" w:cs="宋体" w:hint="eastAsia"/>
                <w:b/>
                <w:bCs/>
                <w:kern w:val="0"/>
                <w:sz w:val="18"/>
                <w:szCs w:val="18"/>
              </w:rPr>
              <w:t>项目名称</w:t>
            </w:r>
          </w:p>
        </w:tc>
        <w:tc>
          <w:tcPr>
            <w:tcW w:w="3788" w:type="dxa"/>
            <w:gridSpan w:val="5"/>
            <w:tcBorders>
              <w:top w:val="single" w:sz="4" w:space="0" w:color="auto"/>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XXXXX</w:t>
            </w:r>
          </w:p>
        </w:tc>
      </w:tr>
      <w:tr w:rsidR="00D628BF">
        <w:trPr>
          <w:trHeight w:val="410"/>
        </w:trPr>
        <w:tc>
          <w:tcPr>
            <w:tcW w:w="2067" w:type="dxa"/>
            <w:tcBorders>
              <w:top w:val="nil"/>
              <w:left w:val="single" w:sz="4" w:space="0" w:color="auto"/>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b/>
                <w:bCs/>
                <w:kern w:val="0"/>
                <w:sz w:val="18"/>
                <w:szCs w:val="18"/>
              </w:rPr>
            </w:pPr>
            <w:r>
              <w:rPr>
                <w:rFonts w:ascii="宋体" w:hAnsi="宋体" w:cs="宋体" w:hint="eastAsia"/>
                <w:b/>
                <w:bCs/>
                <w:kern w:val="0"/>
                <w:sz w:val="18"/>
                <w:szCs w:val="18"/>
              </w:rPr>
              <w:t>项目资金（万元）</w:t>
            </w:r>
          </w:p>
        </w:tc>
        <w:tc>
          <w:tcPr>
            <w:tcW w:w="1749" w:type="dxa"/>
            <w:tcBorders>
              <w:top w:val="single" w:sz="4" w:space="0" w:color="auto"/>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年度资金总额：</w:t>
            </w:r>
          </w:p>
        </w:tc>
        <w:tc>
          <w:tcPr>
            <w:tcW w:w="2038" w:type="dxa"/>
            <w:gridSpan w:val="2"/>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1705" w:type="dxa"/>
            <w:gridSpan w:val="3"/>
            <w:tcBorders>
              <w:top w:val="single" w:sz="4" w:space="0" w:color="auto"/>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其中：财政拨款</w:t>
            </w:r>
          </w:p>
        </w:tc>
        <w:tc>
          <w:tcPr>
            <w:tcW w:w="1813" w:type="dxa"/>
            <w:tcBorders>
              <w:top w:val="nil"/>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1301" w:type="dxa"/>
            <w:gridSpan w:val="2"/>
            <w:tcBorders>
              <w:top w:val="single" w:sz="4" w:space="0" w:color="auto"/>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其他资金</w:t>
            </w:r>
          </w:p>
        </w:tc>
        <w:tc>
          <w:tcPr>
            <w:tcW w:w="2487" w:type="dxa"/>
            <w:gridSpan w:val="3"/>
            <w:tcBorders>
              <w:top w:val="single" w:sz="4" w:space="0" w:color="auto"/>
              <w:left w:val="nil"/>
              <w:bottom w:val="single" w:sz="4" w:space="0" w:color="auto"/>
              <w:right w:val="single" w:sz="4" w:space="0" w:color="auto"/>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D628BF">
        <w:trPr>
          <w:trHeight w:val="367"/>
        </w:trPr>
        <w:tc>
          <w:tcPr>
            <w:tcW w:w="2067" w:type="dxa"/>
            <w:tcBorders>
              <w:top w:val="nil"/>
              <w:left w:val="single" w:sz="4" w:space="0" w:color="000000"/>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b/>
                <w:bCs/>
                <w:kern w:val="0"/>
                <w:sz w:val="18"/>
                <w:szCs w:val="18"/>
              </w:rPr>
            </w:pPr>
            <w:r>
              <w:rPr>
                <w:rFonts w:ascii="宋体" w:hAnsi="宋体" w:cs="宋体" w:hint="eastAsia"/>
                <w:b/>
                <w:bCs/>
                <w:kern w:val="0"/>
                <w:sz w:val="18"/>
                <w:szCs w:val="18"/>
              </w:rPr>
              <w:t>项目总体目标</w:t>
            </w:r>
          </w:p>
        </w:tc>
        <w:tc>
          <w:tcPr>
            <w:tcW w:w="11093" w:type="dxa"/>
            <w:gridSpan w:val="12"/>
            <w:tcBorders>
              <w:top w:val="nil"/>
              <w:left w:val="nil"/>
              <w:bottom w:val="single" w:sz="4" w:space="0" w:color="000000"/>
              <w:right w:val="single" w:sz="4" w:space="0" w:color="000000"/>
            </w:tcBorders>
            <w:shd w:val="clear" w:color="auto" w:fill="auto"/>
          </w:tcPr>
          <w:p w:rsidR="00D628BF" w:rsidRDefault="00873475">
            <w:pPr>
              <w:widowControl/>
              <w:jc w:val="left"/>
              <w:rPr>
                <w:rFonts w:ascii="宋体" w:hAnsi="宋体" w:cs="宋体"/>
                <w:kern w:val="0"/>
                <w:sz w:val="18"/>
                <w:szCs w:val="18"/>
              </w:rPr>
            </w:pPr>
            <w:r>
              <w:rPr>
                <w:rFonts w:ascii="宋体" w:hAnsi="宋体" w:cs="宋体" w:hint="eastAsia"/>
                <w:kern w:val="0"/>
                <w:sz w:val="18"/>
                <w:szCs w:val="18"/>
              </w:rPr>
              <w:t xml:space="preserve">　</w:t>
            </w:r>
          </w:p>
        </w:tc>
      </w:tr>
      <w:tr w:rsidR="00D628BF">
        <w:trPr>
          <w:trHeight w:val="289"/>
        </w:trPr>
        <w:tc>
          <w:tcPr>
            <w:tcW w:w="2067" w:type="dxa"/>
            <w:tcBorders>
              <w:top w:val="nil"/>
              <w:left w:val="single" w:sz="4" w:space="0" w:color="000000"/>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b/>
                <w:bCs/>
                <w:kern w:val="0"/>
                <w:sz w:val="18"/>
                <w:szCs w:val="18"/>
              </w:rPr>
            </w:pPr>
            <w:r>
              <w:rPr>
                <w:rFonts w:ascii="宋体" w:hAnsi="宋体" w:cs="宋体" w:hint="eastAsia"/>
                <w:b/>
                <w:bCs/>
                <w:kern w:val="0"/>
                <w:sz w:val="18"/>
                <w:szCs w:val="18"/>
              </w:rPr>
              <w:t>一级指标</w:t>
            </w:r>
          </w:p>
        </w:tc>
        <w:tc>
          <w:tcPr>
            <w:tcW w:w="1749" w:type="dxa"/>
            <w:tcBorders>
              <w:top w:val="nil"/>
              <w:left w:val="nil"/>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b/>
                <w:bCs/>
                <w:kern w:val="0"/>
                <w:sz w:val="18"/>
                <w:szCs w:val="18"/>
              </w:rPr>
            </w:pPr>
            <w:r>
              <w:rPr>
                <w:rFonts w:ascii="宋体" w:hAnsi="宋体" w:cs="宋体" w:hint="eastAsia"/>
                <w:b/>
                <w:bCs/>
                <w:kern w:val="0"/>
                <w:sz w:val="18"/>
                <w:szCs w:val="18"/>
              </w:rPr>
              <w:t>二级指标</w:t>
            </w:r>
          </w:p>
        </w:tc>
        <w:tc>
          <w:tcPr>
            <w:tcW w:w="5790" w:type="dxa"/>
            <w:gridSpan w:val="7"/>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b/>
                <w:bCs/>
                <w:kern w:val="0"/>
                <w:sz w:val="18"/>
                <w:szCs w:val="18"/>
              </w:rPr>
            </w:pPr>
            <w:r>
              <w:rPr>
                <w:rFonts w:ascii="宋体" w:hAnsi="宋体" w:cs="宋体" w:hint="eastAsia"/>
                <w:b/>
                <w:bCs/>
                <w:kern w:val="0"/>
                <w:sz w:val="18"/>
                <w:szCs w:val="18"/>
              </w:rPr>
              <w:t>三级指标</w:t>
            </w:r>
          </w:p>
        </w:tc>
        <w:tc>
          <w:tcPr>
            <w:tcW w:w="3554" w:type="dxa"/>
            <w:gridSpan w:val="4"/>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b/>
                <w:bCs/>
                <w:kern w:val="0"/>
                <w:sz w:val="18"/>
                <w:szCs w:val="18"/>
              </w:rPr>
            </w:pPr>
            <w:r>
              <w:rPr>
                <w:rFonts w:ascii="宋体" w:hAnsi="宋体" w:cs="宋体" w:hint="eastAsia"/>
                <w:b/>
                <w:bCs/>
                <w:kern w:val="0"/>
                <w:sz w:val="18"/>
                <w:szCs w:val="18"/>
              </w:rPr>
              <w:t>指标值（包含数字及文字描述）</w:t>
            </w:r>
          </w:p>
        </w:tc>
      </w:tr>
      <w:tr w:rsidR="00D628BF">
        <w:trPr>
          <w:trHeight w:val="289"/>
        </w:trPr>
        <w:tc>
          <w:tcPr>
            <w:tcW w:w="2067" w:type="dxa"/>
            <w:vMerge w:val="restart"/>
            <w:tcBorders>
              <w:top w:val="nil"/>
              <w:left w:val="single" w:sz="4" w:space="0" w:color="000000"/>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项目完成指标</w:t>
            </w:r>
          </w:p>
        </w:tc>
        <w:tc>
          <w:tcPr>
            <w:tcW w:w="1749" w:type="dxa"/>
            <w:vMerge w:val="restart"/>
            <w:tcBorders>
              <w:top w:val="nil"/>
              <w:left w:val="single" w:sz="4" w:space="0" w:color="000000"/>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成本指标</w:t>
            </w:r>
          </w:p>
        </w:tc>
        <w:tc>
          <w:tcPr>
            <w:tcW w:w="5790" w:type="dxa"/>
            <w:gridSpan w:val="7"/>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3554" w:type="dxa"/>
            <w:gridSpan w:val="4"/>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D628BF">
        <w:trPr>
          <w:trHeight w:val="289"/>
        </w:trPr>
        <w:tc>
          <w:tcPr>
            <w:tcW w:w="2067" w:type="dxa"/>
            <w:vMerge/>
            <w:tcBorders>
              <w:top w:val="nil"/>
              <w:left w:val="single" w:sz="4" w:space="0" w:color="000000"/>
              <w:bottom w:val="single" w:sz="4" w:space="0" w:color="000000"/>
              <w:right w:val="single" w:sz="4" w:space="0" w:color="000000"/>
            </w:tcBorders>
            <w:vAlign w:val="center"/>
          </w:tcPr>
          <w:p w:rsidR="00D628BF" w:rsidRDefault="00D628BF">
            <w:pPr>
              <w:widowControl/>
              <w:jc w:val="left"/>
              <w:rPr>
                <w:rFonts w:ascii="宋体" w:hAnsi="宋体" w:cs="宋体"/>
                <w:kern w:val="0"/>
                <w:sz w:val="18"/>
                <w:szCs w:val="18"/>
              </w:rPr>
            </w:pPr>
          </w:p>
        </w:tc>
        <w:tc>
          <w:tcPr>
            <w:tcW w:w="1749" w:type="dxa"/>
            <w:vMerge/>
            <w:tcBorders>
              <w:top w:val="nil"/>
              <w:left w:val="single" w:sz="4" w:space="0" w:color="000000"/>
              <w:bottom w:val="single" w:sz="4" w:space="0" w:color="000000"/>
              <w:right w:val="single" w:sz="4" w:space="0" w:color="000000"/>
            </w:tcBorders>
            <w:vAlign w:val="center"/>
          </w:tcPr>
          <w:p w:rsidR="00D628BF" w:rsidRDefault="00D628BF">
            <w:pPr>
              <w:widowControl/>
              <w:jc w:val="left"/>
              <w:rPr>
                <w:rFonts w:ascii="宋体" w:hAnsi="宋体" w:cs="宋体"/>
                <w:kern w:val="0"/>
                <w:sz w:val="18"/>
                <w:szCs w:val="18"/>
              </w:rPr>
            </w:pPr>
          </w:p>
        </w:tc>
        <w:tc>
          <w:tcPr>
            <w:tcW w:w="5790" w:type="dxa"/>
            <w:gridSpan w:val="7"/>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3554" w:type="dxa"/>
            <w:gridSpan w:val="4"/>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D628BF">
        <w:trPr>
          <w:trHeight w:val="289"/>
        </w:trPr>
        <w:tc>
          <w:tcPr>
            <w:tcW w:w="2067" w:type="dxa"/>
            <w:vMerge/>
            <w:tcBorders>
              <w:top w:val="nil"/>
              <w:left w:val="single" w:sz="4" w:space="0" w:color="000000"/>
              <w:bottom w:val="single" w:sz="4" w:space="0" w:color="000000"/>
              <w:right w:val="single" w:sz="4" w:space="0" w:color="000000"/>
            </w:tcBorders>
            <w:vAlign w:val="center"/>
          </w:tcPr>
          <w:p w:rsidR="00D628BF" w:rsidRDefault="00D628BF">
            <w:pPr>
              <w:widowControl/>
              <w:jc w:val="left"/>
              <w:rPr>
                <w:rFonts w:ascii="宋体" w:hAnsi="宋体" w:cs="宋体"/>
                <w:kern w:val="0"/>
                <w:sz w:val="18"/>
                <w:szCs w:val="18"/>
              </w:rPr>
            </w:pPr>
          </w:p>
        </w:tc>
        <w:tc>
          <w:tcPr>
            <w:tcW w:w="1749" w:type="dxa"/>
            <w:vMerge w:val="restart"/>
            <w:tcBorders>
              <w:top w:val="nil"/>
              <w:left w:val="single" w:sz="4" w:space="0" w:color="000000"/>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时效指标</w:t>
            </w:r>
          </w:p>
        </w:tc>
        <w:tc>
          <w:tcPr>
            <w:tcW w:w="5790" w:type="dxa"/>
            <w:gridSpan w:val="7"/>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554" w:type="dxa"/>
            <w:gridSpan w:val="4"/>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D628BF">
        <w:trPr>
          <w:trHeight w:val="289"/>
        </w:trPr>
        <w:tc>
          <w:tcPr>
            <w:tcW w:w="2067" w:type="dxa"/>
            <w:vMerge/>
            <w:tcBorders>
              <w:top w:val="nil"/>
              <w:left w:val="single" w:sz="4" w:space="0" w:color="000000"/>
              <w:bottom w:val="single" w:sz="4" w:space="0" w:color="000000"/>
              <w:right w:val="single" w:sz="4" w:space="0" w:color="000000"/>
            </w:tcBorders>
            <w:vAlign w:val="center"/>
          </w:tcPr>
          <w:p w:rsidR="00D628BF" w:rsidRDefault="00D628BF">
            <w:pPr>
              <w:widowControl/>
              <w:jc w:val="left"/>
              <w:rPr>
                <w:rFonts w:ascii="宋体" w:hAnsi="宋体" w:cs="宋体"/>
                <w:kern w:val="0"/>
                <w:sz w:val="18"/>
                <w:szCs w:val="18"/>
              </w:rPr>
            </w:pPr>
          </w:p>
        </w:tc>
        <w:tc>
          <w:tcPr>
            <w:tcW w:w="1749" w:type="dxa"/>
            <w:vMerge/>
            <w:tcBorders>
              <w:top w:val="nil"/>
              <w:left w:val="single" w:sz="4" w:space="0" w:color="000000"/>
              <w:bottom w:val="single" w:sz="4" w:space="0" w:color="000000"/>
              <w:right w:val="single" w:sz="4" w:space="0" w:color="000000"/>
            </w:tcBorders>
            <w:vAlign w:val="center"/>
          </w:tcPr>
          <w:p w:rsidR="00D628BF" w:rsidRDefault="00D628BF">
            <w:pPr>
              <w:widowControl/>
              <w:jc w:val="left"/>
              <w:rPr>
                <w:rFonts w:ascii="宋体" w:hAnsi="宋体" w:cs="宋体"/>
                <w:kern w:val="0"/>
                <w:sz w:val="18"/>
                <w:szCs w:val="18"/>
              </w:rPr>
            </w:pPr>
          </w:p>
        </w:tc>
        <w:tc>
          <w:tcPr>
            <w:tcW w:w="5790" w:type="dxa"/>
            <w:gridSpan w:val="7"/>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554" w:type="dxa"/>
            <w:gridSpan w:val="4"/>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D628BF">
        <w:trPr>
          <w:trHeight w:val="289"/>
        </w:trPr>
        <w:tc>
          <w:tcPr>
            <w:tcW w:w="2067" w:type="dxa"/>
            <w:vMerge/>
            <w:tcBorders>
              <w:top w:val="nil"/>
              <w:left w:val="single" w:sz="4" w:space="0" w:color="000000"/>
              <w:bottom w:val="single" w:sz="4" w:space="0" w:color="000000"/>
              <w:right w:val="single" w:sz="4" w:space="0" w:color="000000"/>
            </w:tcBorders>
            <w:vAlign w:val="center"/>
          </w:tcPr>
          <w:p w:rsidR="00D628BF" w:rsidRDefault="00D628BF">
            <w:pPr>
              <w:widowControl/>
              <w:jc w:val="left"/>
              <w:rPr>
                <w:rFonts w:ascii="宋体" w:hAnsi="宋体" w:cs="宋体"/>
                <w:kern w:val="0"/>
                <w:sz w:val="18"/>
                <w:szCs w:val="18"/>
              </w:rPr>
            </w:pPr>
          </w:p>
        </w:tc>
        <w:tc>
          <w:tcPr>
            <w:tcW w:w="1749" w:type="dxa"/>
            <w:vMerge w:val="restart"/>
            <w:tcBorders>
              <w:top w:val="nil"/>
              <w:left w:val="single" w:sz="4" w:space="0" w:color="000000"/>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数量指标</w:t>
            </w:r>
          </w:p>
        </w:tc>
        <w:tc>
          <w:tcPr>
            <w:tcW w:w="5790" w:type="dxa"/>
            <w:gridSpan w:val="7"/>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554" w:type="dxa"/>
            <w:gridSpan w:val="4"/>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D628BF">
        <w:trPr>
          <w:trHeight w:val="289"/>
        </w:trPr>
        <w:tc>
          <w:tcPr>
            <w:tcW w:w="2067" w:type="dxa"/>
            <w:vMerge/>
            <w:tcBorders>
              <w:top w:val="nil"/>
              <w:left w:val="single" w:sz="4" w:space="0" w:color="000000"/>
              <w:bottom w:val="single" w:sz="4" w:space="0" w:color="000000"/>
              <w:right w:val="single" w:sz="4" w:space="0" w:color="000000"/>
            </w:tcBorders>
            <w:vAlign w:val="center"/>
          </w:tcPr>
          <w:p w:rsidR="00D628BF" w:rsidRDefault="00D628BF">
            <w:pPr>
              <w:widowControl/>
              <w:jc w:val="left"/>
              <w:rPr>
                <w:rFonts w:ascii="宋体" w:hAnsi="宋体" w:cs="宋体"/>
                <w:kern w:val="0"/>
                <w:sz w:val="18"/>
                <w:szCs w:val="18"/>
              </w:rPr>
            </w:pPr>
          </w:p>
        </w:tc>
        <w:tc>
          <w:tcPr>
            <w:tcW w:w="1749" w:type="dxa"/>
            <w:vMerge/>
            <w:tcBorders>
              <w:top w:val="nil"/>
              <w:left w:val="single" w:sz="4" w:space="0" w:color="000000"/>
              <w:bottom w:val="single" w:sz="4" w:space="0" w:color="000000"/>
              <w:right w:val="single" w:sz="4" w:space="0" w:color="000000"/>
            </w:tcBorders>
            <w:vAlign w:val="center"/>
          </w:tcPr>
          <w:p w:rsidR="00D628BF" w:rsidRDefault="00D628BF">
            <w:pPr>
              <w:widowControl/>
              <w:jc w:val="left"/>
              <w:rPr>
                <w:rFonts w:ascii="宋体" w:hAnsi="宋体" w:cs="宋体"/>
                <w:kern w:val="0"/>
                <w:sz w:val="18"/>
                <w:szCs w:val="18"/>
              </w:rPr>
            </w:pPr>
          </w:p>
        </w:tc>
        <w:tc>
          <w:tcPr>
            <w:tcW w:w="5790" w:type="dxa"/>
            <w:gridSpan w:val="7"/>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554" w:type="dxa"/>
            <w:gridSpan w:val="4"/>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D628BF">
        <w:trPr>
          <w:trHeight w:val="289"/>
        </w:trPr>
        <w:tc>
          <w:tcPr>
            <w:tcW w:w="2067" w:type="dxa"/>
            <w:vMerge/>
            <w:tcBorders>
              <w:top w:val="nil"/>
              <w:left w:val="single" w:sz="4" w:space="0" w:color="000000"/>
              <w:bottom w:val="single" w:sz="4" w:space="0" w:color="000000"/>
              <w:right w:val="single" w:sz="4" w:space="0" w:color="000000"/>
            </w:tcBorders>
            <w:vAlign w:val="center"/>
          </w:tcPr>
          <w:p w:rsidR="00D628BF" w:rsidRDefault="00D628BF">
            <w:pPr>
              <w:widowControl/>
              <w:jc w:val="left"/>
              <w:rPr>
                <w:rFonts w:ascii="宋体" w:hAnsi="宋体" w:cs="宋体"/>
                <w:kern w:val="0"/>
                <w:sz w:val="18"/>
                <w:szCs w:val="18"/>
              </w:rPr>
            </w:pPr>
          </w:p>
        </w:tc>
        <w:tc>
          <w:tcPr>
            <w:tcW w:w="1749" w:type="dxa"/>
            <w:vMerge w:val="restart"/>
            <w:tcBorders>
              <w:top w:val="nil"/>
              <w:left w:val="single" w:sz="4" w:space="0" w:color="000000"/>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质量指标</w:t>
            </w:r>
          </w:p>
        </w:tc>
        <w:tc>
          <w:tcPr>
            <w:tcW w:w="5790" w:type="dxa"/>
            <w:gridSpan w:val="7"/>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554" w:type="dxa"/>
            <w:gridSpan w:val="4"/>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D628BF">
        <w:trPr>
          <w:trHeight w:val="289"/>
        </w:trPr>
        <w:tc>
          <w:tcPr>
            <w:tcW w:w="2067" w:type="dxa"/>
            <w:vMerge/>
            <w:tcBorders>
              <w:top w:val="nil"/>
              <w:left w:val="single" w:sz="4" w:space="0" w:color="000000"/>
              <w:bottom w:val="single" w:sz="4" w:space="0" w:color="000000"/>
              <w:right w:val="single" w:sz="4" w:space="0" w:color="000000"/>
            </w:tcBorders>
            <w:vAlign w:val="center"/>
          </w:tcPr>
          <w:p w:rsidR="00D628BF" w:rsidRDefault="00D628BF">
            <w:pPr>
              <w:widowControl/>
              <w:jc w:val="left"/>
              <w:rPr>
                <w:rFonts w:ascii="宋体" w:hAnsi="宋体" w:cs="宋体"/>
                <w:kern w:val="0"/>
                <w:sz w:val="18"/>
                <w:szCs w:val="18"/>
              </w:rPr>
            </w:pPr>
          </w:p>
        </w:tc>
        <w:tc>
          <w:tcPr>
            <w:tcW w:w="1749" w:type="dxa"/>
            <w:vMerge/>
            <w:tcBorders>
              <w:top w:val="nil"/>
              <w:left w:val="single" w:sz="4" w:space="0" w:color="000000"/>
              <w:bottom w:val="single" w:sz="4" w:space="0" w:color="000000"/>
              <w:right w:val="single" w:sz="4" w:space="0" w:color="000000"/>
            </w:tcBorders>
            <w:vAlign w:val="center"/>
          </w:tcPr>
          <w:p w:rsidR="00D628BF" w:rsidRDefault="00D628BF">
            <w:pPr>
              <w:widowControl/>
              <w:jc w:val="left"/>
              <w:rPr>
                <w:rFonts w:ascii="宋体" w:hAnsi="宋体" w:cs="宋体"/>
                <w:kern w:val="0"/>
                <w:sz w:val="18"/>
                <w:szCs w:val="18"/>
              </w:rPr>
            </w:pPr>
          </w:p>
        </w:tc>
        <w:tc>
          <w:tcPr>
            <w:tcW w:w="5790" w:type="dxa"/>
            <w:gridSpan w:val="7"/>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554" w:type="dxa"/>
            <w:gridSpan w:val="4"/>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D628BF">
        <w:trPr>
          <w:trHeight w:val="289"/>
        </w:trPr>
        <w:tc>
          <w:tcPr>
            <w:tcW w:w="2067" w:type="dxa"/>
            <w:vMerge w:val="restart"/>
            <w:tcBorders>
              <w:top w:val="nil"/>
              <w:left w:val="single" w:sz="4" w:space="0" w:color="000000"/>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项目效益指标</w:t>
            </w:r>
          </w:p>
        </w:tc>
        <w:tc>
          <w:tcPr>
            <w:tcW w:w="1749" w:type="dxa"/>
            <w:vMerge w:val="restart"/>
            <w:tcBorders>
              <w:top w:val="nil"/>
              <w:left w:val="single" w:sz="4" w:space="0" w:color="000000"/>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经济效益指标</w:t>
            </w:r>
          </w:p>
        </w:tc>
        <w:tc>
          <w:tcPr>
            <w:tcW w:w="5790" w:type="dxa"/>
            <w:gridSpan w:val="7"/>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554" w:type="dxa"/>
            <w:gridSpan w:val="4"/>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D628BF">
        <w:trPr>
          <w:trHeight w:val="289"/>
        </w:trPr>
        <w:tc>
          <w:tcPr>
            <w:tcW w:w="2067" w:type="dxa"/>
            <w:vMerge/>
            <w:tcBorders>
              <w:top w:val="nil"/>
              <w:left w:val="single" w:sz="4" w:space="0" w:color="000000"/>
              <w:bottom w:val="single" w:sz="4" w:space="0" w:color="000000"/>
              <w:right w:val="single" w:sz="4" w:space="0" w:color="000000"/>
            </w:tcBorders>
            <w:vAlign w:val="center"/>
          </w:tcPr>
          <w:p w:rsidR="00D628BF" w:rsidRDefault="00D628BF">
            <w:pPr>
              <w:widowControl/>
              <w:jc w:val="left"/>
              <w:rPr>
                <w:rFonts w:ascii="宋体" w:hAnsi="宋体" w:cs="宋体"/>
                <w:kern w:val="0"/>
                <w:sz w:val="18"/>
                <w:szCs w:val="18"/>
              </w:rPr>
            </w:pPr>
          </w:p>
        </w:tc>
        <w:tc>
          <w:tcPr>
            <w:tcW w:w="1749" w:type="dxa"/>
            <w:vMerge/>
            <w:tcBorders>
              <w:top w:val="nil"/>
              <w:left w:val="single" w:sz="4" w:space="0" w:color="000000"/>
              <w:bottom w:val="single" w:sz="4" w:space="0" w:color="000000"/>
              <w:right w:val="single" w:sz="4" w:space="0" w:color="000000"/>
            </w:tcBorders>
            <w:vAlign w:val="center"/>
          </w:tcPr>
          <w:p w:rsidR="00D628BF" w:rsidRDefault="00D628BF">
            <w:pPr>
              <w:widowControl/>
              <w:jc w:val="left"/>
              <w:rPr>
                <w:rFonts w:ascii="宋体" w:hAnsi="宋体" w:cs="宋体"/>
                <w:kern w:val="0"/>
                <w:sz w:val="18"/>
                <w:szCs w:val="18"/>
              </w:rPr>
            </w:pPr>
          </w:p>
        </w:tc>
        <w:tc>
          <w:tcPr>
            <w:tcW w:w="5790" w:type="dxa"/>
            <w:gridSpan w:val="7"/>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554" w:type="dxa"/>
            <w:gridSpan w:val="4"/>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D628BF">
        <w:trPr>
          <w:trHeight w:val="289"/>
        </w:trPr>
        <w:tc>
          <w:tcPr>
            <w:tcW w:w="2067" w:type="dxa"/>
            <w:vMerge/>
            <w:tcBorders>
              <w:top w:val="nil"/>
              <w:left w:val="single" w:sz="4" w:space="0" w:color="000000"/>
              <w:bottom w:val="single" w:sz="4" w:space="0" w:color="000000"/>
              <w:right w:val="single" w:sz="4" w:space="0" w:color="000000"/>
            </w:tcBorders>
            <w:vAlign w:val="center"/>
          </w:tcPr>
          <w:p w:rsidR="00D628BF" w:rsidRDefault="00D628BF">
            <w:pPr>
              <w:widowControl/>
              <w:jc w:val="left"/>
              <w:rPr>
                <w:rFonts w:ascii="宋体" w:hAnsi="宋体" w:cs="宋体"/>
                <w:kern w:val="0"/>
                <w:sz w:val="18"/>
                <w:szCs w:val="18"/>
              </w:rPr>
            </w:pPr>
          </w:p>
        </w:tc>
        <w:tc>
          <w:tcPr>
            <w:tcW w:w="1749" w:type="dxa"/>
            <w:vMerge w:val="restart"/>
            <w:tcBorders>
              <w:top w:val="nil"/>
              <w:left w:val="single" w:sz="4" w:space="0" w:color="000000"/>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可持续影响指标</w:t>
            </w:r>
          </w:p>
        </w:tc>
        <w:tc>
          <w:tcPr>
            <w:tcW w:w="5790" w:type="dxa"/>
            <w:gridSpan w:val="7"/>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554" w:type="dxa"/>
            <w:gridSpan w:val="4"/>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D628BF">
        <w:trPr>
          <w:trHeight w:val="289"/>
        </w:trPr>
        <w:tc>
          <w:tcPr>
            <w:tcW w:w="2067" w:type="dxa"/>
            <w:vMerge/>
            <w:tcBorders>
              <w:top w:val="nil"/>
              <w:left w:val="single" w:sz="4" w:space="0" w:color="000000"/>
              <w:bottom w:val="single" w:sz="4" w:space="0" w:color="000000"/>
              <w:right w:val="single" w:sz="4" w:space="0" w:color="000000"/>
            </w:tcBorders>
            <w:vAlign w:val="center"/>
          </w:tcPr>
          <w:p w:rsidR="00D628BF" w:rsidRDefault="00D628BF">
            <w:pPr>
              <w:widowControl/>
              <w:jc w:val="left"/>
              <w:rPr>
                <w:rFonts w:ascii="宋体" w:hAnsi="宋体" w:cs="宋体"/>
                <w:kern w:val="0"/>
                <w:sz w:val="18"/>
                <w:szCs w:val="18"/>
              </w:rPr>
            </w:pPr>
          </w:p>
        </w:tc>
        <w:tc>
          <w:tcPr>
            <w:tcW w:w="1749" w:type="dxa"/>
            <w:vMerge/>
            <w:tcBorders>
              <w:top w:val="nil"/>
              <w:left w:val="single" w:sz="4" w:space="0" w:color="000000"/>
              <w:bottom w:val="single" w:sz="4" w:space="0" w:color="000000"/>
              <w:right w:val="single" w:sz="4" w:space="0" w:color="000000"/>
            </w:tcBorders>
            <w:vAlign w:val="center"/>
          </w:tcPr>
          <w:p w:rsidR="00D628BF" w:rsidRDefault="00D628BF">
            <w:pPr>
              <w:widowControl/>
              <w:jc w:val="left"/>
              <w:rPr>
                <w:rFonts w:ascii="宋体" w:hAnsi="宋体" w:cs="宋体"/>
                <w:kern w:val="0"/>
                <w:sz w:val="18"/>
                <w:szCs w:val="18"/>
              </w:rPr>
            </w:pPr>
          </w:p>
        </w:tc>
        <w:tc>
          <w:tcPr>
            <w:tcW w:w="5790" w:type="dxa"/>
            <w:gridSpan w:val="7"/>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554" w:type="dxa"/>
            <w:gridSpan w:val="4"/>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D628BF">
        <w:trPr>
          <w:trHeight w:val="289"/>
        </w:trPr>
        <w:tc>
          <w:tcPr>
            <w:tcW w:w="2067" w:type="dxa"/>
            <w:vMerge/>
            <w:tcBorders>
              <w:top w:val="nil"/>
              <w:left w:val="single" w:sz="4" w:space="0" w:color="000000"/>
              <w:bottom w:val="single" w:sz="4" w:space="0" w:color="000000"/>
              <w:right w:val="single" w:sz="4" w:space="0" w:color="000000"/>
            </w:tcBorders>
            <w:vAlign w:val="center"/>
          </w:tcPr>
          <w:p w:rsidR="00D628BF" w:rsidRDefault="00D628BF">
            <w:pPr>
              <w:widowControl/>
              <w:jc w:val="left"/>
              <w:rPr>
                <w:rFonts w:ascii="宋体" w:hAnsi="宋体" w:cs="宋体"/>
                <w:kern w:val="0"/>
                <w:sz w:val="18"/>
                <w:szCs w:val="18"/>
              </w:rPr>
            </w:pPr>
          </w:p>
        </w:tc>
        <w:tc>
          <w:tcPr>
            <w:tcW w:w="1749" w:type="dxa"/>
            <w:vMerge w:val="restart"/>
            <w:tcBorders>
              <w:top w:val="nil"/>
              <w:left w:val="single" w:sz="4" w:space="0" w:color="000000"/>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社会效益指标</w:t>
            </w:r>
          </w:p>
        </w:tc>
        <w:tc>
          <w:tcPr>
            <w:tcW w:w="5790" w:type="dxa"/>
            <w:gridSpan w:val="7"/>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554" w:type="dxa"/>
            <w:gridSpan w:val="4"/>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D628BF">
        <w:trPr>
          <w:trHeight w:val="289"/>
        </w:trPr>
        <w:tc>
          <w:tcPr>
            <w:tcW w:w="2067" w:type="dxa"/>
            <w:vMerge/>
            <w:tcBorders>
              <w:top w:val="nil"/>
              <w:left w:val="single" w:sz="4" w:space="0" w:color="000000"/>
              <w:bottom w:val="single" w:sz="4" w:space="0" w:color="000000"/>
              <w:right w:val="single" w:sz="4" w:space="0" w:color="000000"/>
            </w:tcBorders>
            <w:vAlign w:val="center"/>
          </w:tcPr>
          <w:p w:rsidR="00D628BF" w:rsidRDefault="00D628BF">
            <w:pPr>
              <w:widowControl/>
              <w:jc w:val="left"/>
              <w:rPr>
                <w:rFonts w:ascii="宋体" w:hAnsi="宋体" w:cs="宋体"/>
                <w:kern w:val="0"/>
                <w:sz w:val="18"/>
                <w:szCs w:val="18"/>
              </w:rPr>
            </w:pPr>
          </w:p>
        </w:tc>
        <w:tc>
          <w:tcPr>
            <w:tcW w:w="1749" w:type="dxa"/>
            <w:vMerge/>
            <w:tcBorders>
              <w:top w:val="nil"/>
              <w:left w:val="single" w:sz="4" w:space="0" w:color="000000"/>
              <w:bottom w:val="single" w:sz="4" w:space="0" w:color="000000"/>
              <w:right w:val="single" w:sz="4" w:space="0" w:color="000000"/>
            </w:tcBorders>
            <w:vAlign w:val="center"/>
          </w:tcPr>
          <w:p w:rsidR="00D628BF" w:rsidRDefault="00D628BF">
            <w:pPr>
              <w:widowControl/>
              <w:jc w:val="left"/>
              <w:rPr>
                <w:rFonts w:ascii="宋体" w:hAnsi="宋体" w:cs="宋体"/>
                <w:kern w:val="0"/>
                <w:sz w:val="18"/>
                <w:szCs w:val="18"/>
              </w:rPr>
            </w:pPr>
          </w:p>
        </w:tc>
        <w:tc>
          <w:tcPr>
            <w:tcW w:w="5790" w:type="dxa"/>
            <w:gridSpan w:val="7"/>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554" w:type="dxa"/>
            <w:gridSpan w:val="4"/>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D628BF">
        <w:trPr>
          <w:trHeight w:val="289"/>
        </w:trPr>
        <w:tc>
          <w:tcPr>
            <w:tcW w:w="2067" w:type="dxa"/>
            <w:vMerge/>
            <w:tcBorders>
              <w:top w:val="nil"/>
              <w:left w:val="single" w:sz="4" w:space="0" w:color="000000"/>
              <w:bottom w:val="single" w:sz="4" w:space="0" w:color="000000"/>
              <w:right w:val="single" w:sz="4" w:space="0" w:color="000000"/>
            </w:tcBorders>
            <w:vAlign w:val="center"/>
          </w:tcPr>
          <w:p w:rsidR="00D628BF" w:rsidRDefault="00D628BF">
            <w:pPr>
              <w:widowControl/>
              <w:jc w:val="left"/>
              <w:rPr>
                <w:rFonts w:ascii="宋体" w:hAnsi="宋体" w:cs="宋体"/>
                <w:kern w:val="0"/>
                <w:sz w:val="18"/>
                <w:szCs w:val="18"/>
              </w:rPr>
            </w:pPr>
          </w:p>
        </w:tc>
        <w:tc>
          <w:tcPr>
            <w:tcW w:w="1749" w:type="dxa"/>
            <w:vMerge w:val="restart"/>
            <w:tcBorders>
              <w:top w:val="nil"/>
              <w:left w:val="single" w:sz="4" w:space="0" w:color="000000"/>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生态效益指标</w:t>
            </w:r>
          </w:p>
        </w:tc>
        <w:tc>
          <w:tcPr>
            <w:tcW w:w="5790" w:type="dxa"/>
            <w:gridSpan w:val="7"/>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554" w:type="dxa"/>
            <w:gridSpan w:val="4"/>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D628BF">
        <w:trPr>
          <w:trHeight w:val="289"/>
        </w:trPr>
        <w:tc>
          <w:tcPr>
            <w:tcW w:w="2067" w:type="dxa"/>
            <w:vMerge/>
            <w:tcBorders>
              <w:top w:val="nil"/>
              <w:left w:val="single" w:sz="4" w:space="0" w:color="000000"/>
              <w:bottom w:val="single" w:sz="4" w:space="0" w:color="000000"/>
              <w:right w:val="single" w:sz="4" w:space="0" w:color="000000"/>
            </w:tcBorders>
            <w:vAlign w:val="center"/>
          </w:tcPr>
          <w:p w:rsidR="00D628BF" w:rsidRDefault="00D628BF">
            <w:pPr>
              <w:widowControl/>
              <w:jc w:val="left"/>
              <w:rPr>
                <w:rFonts w:ascii="宋体" w:hAnsi="宋体" w:cs="宋体"/>
                <w:kern w:val="0"/>
                <w:sz w:val="18"/>
                <w:szCs w:val="18"/>
              </w:rPr>
            </w:pPr>
          </w:p>
        </w:tc>
        <w:tc>
          <w:tcPr>
            <w:tcW w:w="1749" w:type="dxa"/>
            <w:vMerge/>
            <w:tcBorders>
              <w:top w:val="nil"/>
              <w:left w:val="single" w:sz="4" w:space="0" w:color="000000"/>
              <w:bottom w:val="single" w:sz="4" w:space="0" w:color="000000"/>
              <w:right w:val="single" w:sz="4" w:space="0" w:color="000000"/>
            </w:tcBorders>
            <w:vAlign w:val="center"/>
          </w:tcPr>
          <w:p w:rsidR="00D628BF" w:rsidRDefault="00D628BF">
            <w:pPr>
              <w:widowControl/>
              <w:jc w:val="left"/>
              <w:rPr>
                <w:rFonts w:ascii="宋体" w:hAnsi="宋体" w:cs="宋体"/>
                <w:kern w:val="0"/>
                <w:sz w:val="18"/>
                <w:szCs w:val="18"/>
              </w:rPr>
            </w:pPr>
          </w:p>
        </w:tc>
        <w:tc>
          <w:tcPr>
            <w:tcW w:w="5790" w:type="dxa"/>
            <w:gridSpan w:val="7"/>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554" w:type="dxa"/>
            <w:gridSpan w:val="4"/>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D628BF">
        <w:trPr>
          <w:trHeight w:val="289"/>
        </w:trPr>
        <w:tc>
          <w:tcPr>
            <w:tcW w:w="2067" w:type="dxa"/>
            <w:vMerge w:val="restart"/>
            <w:tcBorders>
              <w:top w:val="nil"/>
              <w:left w:val="single" w:sz="4" w:space="0" w:color="000000"/>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1749" w:type="dxa"/>
            <w:vMerge w:val="restart"/>
            <w:tcBorders>
              <w:top w:val="nil"/>
              <w:left w:val="single" w:sz="4" w:space="0" w:color="000000"/>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5790" w:type="dxa"/>
            <w:gridSpan w:val="7"/>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554" w:type="dxa"/>
            <w:gridSpan w:val="4"/>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D628BF">
        <w:trPr>
          <w:trHeight w:val="307"/>
        </w:trPr>
        <w:tc>
          <w:tcPr>
            <w:tcW w:w="2067" w:type="dxa"/>
            <w:vMerge/>
            <w:tcBorders>
              <w:top w:val="nil"/>
              <w:left w:val="single" w:sz="4" w:space="0" w:color="000000"/>
              <w:bottom w:val="single" w:sz="4" w:space="0" w:color="000000"/>
              <w:right w:val="single" w:sz="4" w:space="0" w:color="000000"/>
            </w:tcBorders>
            <w:vAlign w:val="center"/>
          </w:tcPr>
          <w:p w:rsidR="00D628BF" w:rsidRDefault="00D628BF">
            <w:pPr>
              <w:widowControl/>
              <w:jc w:val="left"/>
              <w:rPr>
                <w:rFonts w:ascii="宋体" w:hAnsi="宋体" w:cs="宋体"/>
                <w:kern w:val="0"/>
                <w:sz w:val="18"/>
                <w:szCs w:val="18"/>
              </w:rPr>
            </w:pPr>
          </w:p>
        </w:tc>
        <w:tc>
          <w:tcPr>
            <w:tcW w:w="1749" w:type="dxa"/>
            <w:vMerge/>
            <w:tcBorders>
              <w:top w:val="nil"/>
              <w:left w:val="single" w:sz="4" w:space="0" w:color="000000"/>
              <w:bottom w:val="single" w:sz="4" w:space="0" w:color="000000"/>
              <w:right w:val="single" w:sz="4" w:space="0" w:color="000000"/>
            </w:tcBorders>
            <w:vAlign w:val="center"/>
          </w:tcPr>
          <w:p w:rsidR="00D628BF" w:rsidRDefault="00D628BF">
            <w:pPr>
              <w:widowControl/>
              <w:jc w:val="left"/>
              <w:rPr>
                <w:rFonts w:ascii="宋体" w:hAnsi="宋体" w:cs="宋体"/>
                <w:kern w:val="0"/>
                <w:sz w:val="18"/>
                <w:szCs w:val="18"/>
              </w:rPr>
            </w:pPr>
          </w:p>
        </w:tc>
        <w:tc>
          <w:tcPr>
            <w:tcW w:w="5790" w:type="dxa"/>
            <w:gridSpan w:val="7"/>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554" w:type="dxa"/>
            <w:gridSpan w:val="4"/>
            <w:tcBorders>
              <w:top w:val="single" w:sz="4" w:space="0" w:color="000000"/>
              <w:left w:val="nil"/>
              <w:bottom w:val="single" w:sz="4" w:space="0" w:color="000000"/>
              <w:right w:val="single" w:sz="4" w:space="0" w:color="000000"/>
            </w:tcBorders>
            <w:shd w:val="clear" w:color="auto" w:fill="auto"/>
            <w:vAlign w:val="center"/>
          </w:tcPr>
          <w:p w:rsidR="00D628BF" w:rsidRDefault="00873475">
            <w:pPr>
              <w:widowControl/>
              <w:jc w:val="center"/>
              <w:rPr>
                <w:rFonts w:ascii="宋体" w:hAnsi="宋体" w:cs="宋体"/>
                <w:kern w:val="0"/>
                <w:sz w:val="18"/>
                <w:szCs w:val="18"/>
              </w:rPr>
            </w:pPr>
            <w:r>
              <w:rPr>
                <w:rFonts w:ascii="宋体" w:hAnsi="宋体" w:cs="宋体" w:hint="eastAsia"/>
                <w:kern w:val="0"/>
                <w:sz w:val="18"/>
                <w:szCs w:val="18"/>
              </w:rPr>
              <w:t xml:space="preserve">　</w:t>
            </w:r>
          </w:p>
        </w:tc>
      </w:tr>
    </w:tbl>
    <w:p w:rsidR="00D628BF" w:rsidRDefault="00D628BF">
      <w:pPr>
        <w:widowControl/>
        <w:spacing w:line="560" w:lineRule="exact"/>
        <w:jc w:val="left"/>
        <w:rPr>
          <w:rFonts w:ascii="楷体_GB2312" w:eastAsia="楷体_GB2312" w:hAnsi="宋体" w:cs="宋体"/>
          <w:b/>
          <w:kern w:val="0"/>
          <w:sz w:val="32"/>
          <w:szCs w:val="32"/>
        </w:rPr>
        <w:sectPr w:rsidR="00D628BF">
          <w:pgSz w:w="16838" w:h="11906" w:orient="landscape"/>
          <w:pgMar w:top="1800" w:right="1440" w:bottom="1800" w:left="1440" w:header="851" w:footer="992" w:gutter="0"/>
          <w:cols w:space="425"/>
          <w:docGrid w:type="lines" w:linePitch="312"/>
        </w:sectPr>
      </w:pPr>
    </w:p>
    <w:p w:rsidR="00D628BF" w:rsidRDefault="00873475">
      <w:pPr>
        <w:widowControl/>
        <w:spacing w:line="560" w:lineRule="exact"/>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D628BF" w:rsidRDefault="00873475">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无</w:t>
      </w:r>
      <w:r w:rsidR="00743FEF">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 xml:space="preserve">     </w:t>
      </w:r>
    </w:p>
    <w:p w:rsidR="00D628BF" w:rsidRDefault="00873475" w:rsidP="00743FEF">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t>第四部分</w:t>
      </w:r>
      <w:r>
        <w:rPr>
          <w:rFonts w:ascii="黑体" w:eastAsia="黑体" w:hAnsi="黑体" w:hint="eastAsia"/>
          <w:kern w:val="0"/>
          <w:sz w:val="32"/>
          <w:szCs w:val="32"/>
        </w:rPr>
        <w:t xml:space="preserve">  </w:t>
      </w:r>
      <w:r>
        <w:rPr>
          <w:rFonts w:ascii="黑体" w:eastAsia="黑体" w:hAnsi="黑体" w:hint="eastAsia"/>
          <w:kern w:val="0"/>
          <w:sz w:val="32"/>
          <w:szCs w:val="32"/>
        </w:rPr>
        <w:t>名词解释</w:t>
      </w:r>
    </w:p>
    <w:p w:rsidR="00D628BF" w:rsidRDefault="00873475">
      <w:pPr>
        <w:widowControl/>
        <w:spacing w:line="56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D628BF" w:rsidRDefault="00873475">
      <w:pPr>
        <w:spacing w:line="55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D628BF" w:rsidRDefault="00873475">
      <w:pPr>
        <w:spacing w:line="55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z w:val="32"/>
          <w:szCs w:val="32"/>
        </w:rPr>
        <w:t>包括公共财政拨款（补助）资金、专项收入。</w:t>
      </w:r>
    </w:p>
    <w:p w:rsidR="00D628BF" w:rsidRDefault="00873475">
      <w:pPr>
        <w:spacing w:line="55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D628BF" w:rsidRDefault="00873475">
      <w:pPr>
        <w:spacing w:line="55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包括事业收入、经营收入、其他收入等。</w:t>
      </w:r>
    </w:p>
    <w:p w:rsidR="00D628BF" w:rsidRDefault="00873475">
      <w:pPr>
        <w:spacing w:line="55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D628BF" w:rsidRDefault="00873475">
      <w:pPr>
        <w:spacing w:line="55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部门支出预算的组成部分，是自治区本级部门为完成其特定的行政任务或事业发展目标，在基本支出预算之外编制的年度项目支出计划。</w:t>
      </w:r>
    </w:p>
    <w:p w:rsidR="00D628BF" w:rsidRDefault="00873475">
      <w:pPr>
        <w:spacing w:line="550" w:lineRule="exact"/>
        <w:ind w:firstLine="642"/>
        <w:rPr>
          <w:rFonts w:ascii="仿宋_GB2312" w:eastAsia="仿宋_GB2312"/>
          <w:sz w:val="32"/>
          <w:szCs w:val="32"/>
        </w:rPr>
      </w:pPr>
      <w:r>
        <w:rPr>
          <w:rFonts w:ascii="黑体" w:eastAsia="黑体" w:hAnsi="黑体" w:hint="eastAsia"/>
          <w:sz w:val="32"/>
          <w:szCs w:val="32"/>
        </w:rPr>
        <w:t>七、“三公”经费：</w:t>
      </w:r>
      <w:r>
        <w:rPr>
          <w:rFonts w:ascii="仿宋_GB2312" w:eastAsia="仿宋_GB2312" w:hint="eastAsia"/>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D628BF" w:rsidRDefault="00873475">
      <w:pPr>
        <w:spacing w:line="550" w:lineRule="exact"/>
        <w:ind w:firstLine="642"/>
        <w:rPr>
          <w:rFonts w:ascii="仿宋_GB2312" w:eastAsia="仿宋_GB2312"/>
          <w:sz w:val="32"/>
          <w:szCs w:val="32"/>
        </w:rPr>
      </w:pPr>
      <w:r>
        <w:rPr>
          <w:rFonts w:ascii="黑体" w:eastAsia="黑体" w:hAnsi="黑体" w:hint="eastAsia"/>
          <w:sz w:val="32"/>
          <w:szCs w:val="32"/>
        </w:rPr>
        <w:lastRenderedPageBreak/>
        <w:t>八、机关运行经费：</w:t>
      </w:r>
      <w:r>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w:t>
      </w:r>
      <w:r>
        <w:rPr>
          <w:rFonts w:ascii="仿宋_GB2312" w:eastAsia="仿宋_GB2312" w:hint="eastAsia"/>
          <w:sz w:val="32"/>
          <w:szCs w:val="32"/>
        </w:rPr>
        <w:t>办公用房物业管理费、公务用车运行维护费及其他费用。</w:t>
      </w:r>
    </w:p>
    <w:p w:rsidR="00D628BF" w:rsidRDefault="00873475">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p>
    <w:p w:rsidR="00D628BF" w:rsidRDefault="00873475">
      <w:pPr>
        <w:widowControl/>
        <w:spacing w:line="560" w:lineRule="exact"/>
        <w:jc w:val="righ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昌吉州广播电视村村通运行维护管理中心</w:t>
      </w:r>
      <w:r>
        <w:rPr>
          <w:rFonts w:ascii="仿宋_GB2312" w:eastAsia="仿宋_GB2312" w:hAnsi="宋体" w:cs="宋体" w:hint="eastAsia"/>
          <w:kern w:val="0"/>
          <w:sz w:val="32"/>
          <w:szCs w:val="32"/>
        </w:rPr>
        <w:t xml:space="preserve">                                                             </w:t>
      </w:r>
    </w:p>
    <w:p w:rsidR="00D628BF" w:rsidRDefault="00873475">
      <w:pPr>
        <w:widowControl/>
        <w:spacing w:line="560" w:lineRule="exact"/>
        <w:jc w:val="righ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2019 </w:t>
      </w:r>
      <w:r>
        <w:rPr>
          <w:rFonts w:ascii="仿宋_GB2312" w:eastAsia="仿宋_GB2312" w:hAnsi="宋体" w:cs="宋体"/>
          <w:kern w:val="0"/>
          <w:sz w:val="32"/>
          <w:szCs w:val="32"/>
        </w:rPr>
        <w:t>年</w:t>
      </w:r>
      <w:r>
        <w:rPr>
          <w:rFonts w:ascii="仿宋_GB2312" w:eastAsia="仿宋_GB2312" w:hAnsi="宋体" w:cs="宋体" w:hint="eastAsia"/>
          <w:kern w:val="0"/>
          <w:sz w:val="32"/>
          <w:szCs w:val="32"/>
        </w:rPr>
        <w:t>1</w:t>
      </w:r>
      <w:r>
        <w:rPr>
          <w:rFonts w:ascii="仿宋_GB2312" w:eastAsia="仿宋_GB2312" w:hAnsi="宋体" w:cs="宋体"/>
          <w:kern w:val="0"/>
          <w:sz w:val="32"/>
          <w:szCs w:val="32"/>
        </w:rPr>
        <w:t>月</w:t>
      </w:r>
      <w:r>
        <w:rPr>
          <w:rFonts w:ascii="仿宋_GB2312" w:eastAsia="仿宋_GB2312" w:hAnsi="宋体" w:cs="宋体" w:hint="eastAsia"/>
          <w:kern w:val="0"/>
          <w:sz w:val="32"/>
          <w:szCs w:val="32"/>
        </w:rPr>
        <w:t xml:space="preserve">31 </w:t>
      </w:r>
      <w:r>
        <w:rPr>
          <w:rFonts w:ascii="仿宋_GB2312" w:eastAsia="仿宋_GB2312" w:hAnsi="宋体" w:cs="宋体"/>
          <w:kern w:val="0"/>
          <w:sz w:val="32"/>
          <w:szCs w:val="32"/>
        </w:rPr>
        <w:t>日</w:t>
      </w:r>
    </w:p>
    <w:p w:rsidR="00D628BF" w:rsidRDefault="00D628BF"/>
    <w:p w:rsidR="00D628BF" w:rsidRDefault="00D628BF"/>
    <w:sectPr w:rsidR="00D628BF" w:rsidSect="00D628B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3475" w:rsidRDefault="00873475" w:rsidP="00D628BF">
      <w:r>
        <w:separator/>
      </w:r>
    </w:p>
  </w:endnote>
  <w:endnote w:type="continuationSeparator" w:id="0">
    <w:p w:rsidR="00873475" w:rsidRDefault="00873475" w:rsidP="00D628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80E0000" w:usb2="00000000" w:usb3="00000000" w:csb0="00040000" w:csb1="00000000"/>
  </w:font>
  <w:font w:name="Helvetica">
    <w:panose1 w:val="020B0604020202020204"/>
    <w:charset w:val="00"/>
    <w:family w:val="swiss"/>
    <w:notTrueType/>
    <w:pitch w:val="variable"/>
    <w:sig w:usb0="00000003" w:usb1="00000000" w:usb2="00000000" w:usb3="00000000" w:csb0="00000001" w:csb1="00000000"/>
  </w:font>
  <w:font w:name="方正小标宋_GBK">
    <w:altName w:val="微软雅黑"/>
    <w:charset w:val="86"/>
    <w:family w:val="script"/>
    <w:pitch w:val="default"/>
    <w:sig w:usb0="00000000" w:usb1="0000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8BF" w:rsidRDefault="00D628BF">
    <w:pPr>
      <w:pStyle w:val="a5"/>
      <w:rPr>
        <w:rFonts w:ascii="宋体" w:eastAsia="宋体" w:hAnsi="宋体"/>
        <w:sz w:val="28"/>
        <w:szCs w:val="28"/>
      </w:rPr>
    </w:pPr>
    <w:r>
      <w:rPr>
        <w:rFonts w:ascii="宋体" w:eastAsia="宋体" w:hAnsi="宋体"/>
        <w:sz w:val="28"/>
        <w:szCs w:val="28"/>
      </w:rPr>
      <w:fldChar w:fldCharType="begin"/>
    </w:r>
    <w:r w:rsidR="00873475">
      <w:rPr>
        <w:rFonts w:ascii="宋体" w:eastAsia="宋体" w:hAnsi="宋体"/>
        <w:sz w:val="28"/>
        <w:szCs w:val="28"/>
      </w:rPr>
      <w:instrText>PAGE   \* MERGEFORMAT</w:instrText>
    </w:r>
    <w:r>
      <w:rPr>
        <w:rFonts w:ascii="宋体" w:eastAsia="宋体" w:hAnsi="宋体"/>
        <w:sz w:val="28"/>
        <w:szCs w:val="28"/>
      </w:rPr>
      <w:fldChar w:fldCharType="separate"/>
    </w:r>
    <w:r w:rsidR="00873475">
      <w:rPr>
        <w:rFonts w:ascii="宋体" w:eastAsia="宋体" w:hAnsi="宋体"/>
        <w:sz w:val="28"/>
        <w:szCs w:val="28"/>
        <w:lang w:val="zh-CN"/>
      </w:rPr>
      <w:t>-</w:t>
    </w:r>
    <w:r w:rsidR="00873475">
      <w:rPr>
        <w:rFonts w:ascii="宋体" w:eastAsia="宋体" w:hAnsi="宋体"/>
        <w:sz w:val="28"/>
        <w:szCs w:val="28"/>
      </w:rPr>
      <w:t xml:space="preserve"> 30 -</w:t>
    </w:r>
    <w:r>
      <w:rPr>
        <w:rFonts w:ascii="宋体" w:eastAsia="宋体" w:hAnsi="宋体"/>
        <w:sz w:val="28"/>
        <w:szCs w:val="28"/>
      </w:rPr>
      <w:fldChar w:fldCharType="end"/>
    </w:r>
  </w:p>
  <w:p w:rsidR="00D628BF" w:rsidRDefault="00D628B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8BF" w:rsidRDefault="00D628BF">
    <w:pPr>
      <w:pStyle w:val="a5"/>
      <w:jc w:val="right"/>
      <w:rPr>
        <w:rFonts w:ascii="宋体" w:eastAsia="宋体" w:hAnsi="宋体"/>
        <w:sz w:val="28"/>
        <w:szCs w:val="28"/>
      </w:rPr>
    </w:pPr>
    <w:r>
      <w:rPr>
        <w:rFonts w:ascii="宋体" w:eastAsia="宋体" w:hAnsi="宋体"/>
        <w:sz w:val="28"/>
        <w:szCs w:val="28"/>
      </w:rPr>
      <w:fldChar w:fldCharType="begin"/>
    </w:r>
    <w:r w:rsidR="00873475">
      <w:rPr>
        <w:rFonts w:ascii="宋体" w:eastAsia="宋体" w:hAnsi="宋体"/>
        <w:sz w:val="28"/>
        <w:szCs w:val="28"/>
      </w:rPr>
      <w:instrText>PAGE   \* MERGEFORMAT</w:instrText>
    </w:r>
    <w:r>
      <w:rPr>
        <w:rFonts w:ascii="宋体" w:eastAsia="宋体" w:hAnsi="宋体"/>
        <w:sz w:val="28"/>
        <w:szCs w:val="28"/>
      </w:rPr>
      <w:fldChar w:fldCharType="separate"/>
    </w:r>
    <w:r w:rsidR="00743FEF" w:rsidRPr="00743FEF">
      <w:rPr>
        <w:rFonts w:ascii="宋体" w:eastAsia="宋体" w:hAnsi="宋体"/>
        <w:noProof/>
        <w:sz w:val="28"/>
        <w:szCs w:val="28"/>
        <w:lang w:val="zh-CN"/>
      </w:rPr>
      <w:t>22</w:t>
    </w:r>
    <w:r>
      <w:rPr>
        <w:rFonts w:ascii="宋体" w:eastAsia="宋体" w:hAnsi="宋体"/>
        <w:sz w:val="28"/>
        <w:szCs w:val="28"/>
      </w:rPr>
      <w:fldChar w:fldCharType="end"/>
    </w:r>
  </w:p>
  <w:p w:rsidR="00D628BF" w:rsidRDefault="00D628B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3475" w:rsidRDefault="00873475" w:rsidP="00D628BF">
      <w:r>
        <w:separator/>
      </w:r>
    </w:p>
  </w:footnote>
  <w:footnote w:type="continuationSeparator" w:id="0">
    <w:p w:rsidR="00873475" w:rsidRDefault="00873475" w:rsidP="00D628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60647CD"/>
    <w:multiLevelType w:val="singleLevel"/>
    <w:tmpl w:val="D60647CD"/>
    <w:lvl w:ilvl="0">
      <w:start w:val="1"/>
      <w:numFmt w:val="chineseCounting"/>
      <w:suff w:val="nothing"/>
      <w:lvlText w:val="%1、"/>
      <w:lvlJc w:val="left"/>
      <w:pPr>
        <w:ind w:left="640" w:firstLine="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2B5144"/>
    <w:rsid w:val="001833B0"/>
    <w:rsid w:val="002B5144"/>
    <w:rsid w:val="002B7080"/>
    <w:rsid w:val="00325B17"/>
    <w:rsid w:val="0053031A"/>
    <w:rsid w:val="00743FEF"/>
    <w:rsid w:val="0074642F"/>
    <w:rsid w:val="00757310"/>
    <w:rsid w:val="00841512"/>
    <w:rsid w:val="00873475"/>
    <w:rsid w:val="00D628BF"/>
    <w:rsid w:val="00D95B2F"/>
    <w:rsid w:val="00EE458B"/>
    <w:rsid w:val="00F60C8E"/>
    <w:rsid w:val="00FC6ABD"/>
    <w:rsid w:val="03FA15AA"/>
    <w:rsid w:val="04D1294B"/>
    <w:rsid w:val="056609BE"/>
    <w:rsid w:val="0711060D"/>
    <w:rsid w:val="0836626A"/>
    <w:rsid w:val="09AD13CD"/>
    <w:rsid w:val="0DF2485E"/>
    <w:rsid w:val="110B575E"/>
    <w:rsid w:val="13F85DCD"/>
    <w:rsid w:val="165C2C23"/>
    <w:rsid w:val="18092727"/>
    <w:rsid w:val="181423EF"/>
    <w:rsid w:val="1D764E3D"/>
    <w:rsid w:val="1D8D18DF"/>
    <w:rsid w:val="223542A2"/>
    <w:rsid w:val="245E3E2A"/>
    <w:rsid w:val="249E4408"/>
    <w:rsid w:val="24F00BF1"/>
    <w:rsid w:val="26DC48DC"/>
    <w:rsid w:val="292A1541"/>
    <w:rsid w:val="2EED489A"/>
    <w:rsid w:val="30486BE0"/>
    <w:rsid w:val="332A0170"/>
    <w:rsid w:val="346653BD"/>
    <w:rsid w:val="37612A9C"/>
    <w:rsid w:val="38121DBD"/>
    <w:rsid w:val="388E65F7"/>
    <w:rsid w:val="3B7E18A3"/>
    <w:rsid w:val="3CB629EE"/>
    <w:rsid w:val="3D83650E"/>
    <w:rsid w:val="3ED52136"/>
    <w:rsid w:val="43330138"/>
    <w:rsid w:val="484606DC"/>
    <w:rsid w:val="48CE2B35"/>
    <w:rsid w:val="4BBF261D"/>
    <w:rsid w:val="54097DE1"/>
    <w:rsid w:val="554E4E9C"/>
    <w:rsid w:val="5620318E"/>
    <w:rsid w:val="598468F0"/>
    <w:rsid w:val="59A75827"/>
    <w:rsid w:val="5BFE6CCB"/>
    <w:rsid w:val="5CBC6EF0"/>
    <w:rsid w:val="5E276DFC"/>
    <w:rsid w:val="5FD70791"/>
    <w:rsid w:val="61135A5D"/>
    <w:rsid w:val="621D7598"/>
    <w:rsid w:val="682A0B00"/>
    <w:rsid w:val="683235A6"/>
    <w:rsid w:val="69CE031A"/>
    <w:rsid w:val="6A0D5C8F"/>
    <w:rsid w:val="6B695BFB"/>
    <w:rsid w:val="6D41159E"/>
    <w:rsid w:val="6E943808"/>
    <w:rsid w:val="744B7516"/>
    <w:rsid w:val="768F7CF8"/>
    <w:rsid w:val="788E5B64"/>
    <w:rsid w:val="7908181C"/>
    <w:rsid w:val="7A3B418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semiHidden="0" w:uiPriority="0" w:qFormat="1"/>
    <w:lsdException w:name="Balloon Text"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8BF"/>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rsid w:val="00D628BF"/>
    <w:pPr>
      <w:jc w:val="left"/>
    </w:pPr>
  </w:style>
  <w:style w:type="paragraph" w:styleId="a4">
    <w:name w:val="Balloon Text"/>
    <w:basedOn w:val="a"/>
    <w:link w:val="Char"/>
    <w:semiHidden/>
    <w:qFormat/>
    <w:rsid w:val="00D628BF"/>
    <w:rPr>
      <w:sz w:val="18"/>
      <w:szCs w:val="18"/>
    </w:rPr>
  </w:style>
  <w:style w:type="paragraph" w:styleId="a5">
    <w:name w:val="footer"/>
    <w:basedOn w:val="a"/>
    <w:link w:val="Char0"/>
    <w:uiPriority w:val="99"/>
    <w:qFormat/>
    <w:rsid w:val="00D628BF"/>
    <w:pPr>
      <w:tabs>
        <w:tab w:val="center" w:pos="4153"/>
        <w:tab w:val="right" w:pos="8306"/>
      </w:tabs>
      <w:snapToGrid w:val="0"/>
      <w:jc w:val="left"/>
    </w:pPr>
    <w:rPr>
      <w:rFonts w:eastAsia="黑体"/>
      <w:snapToGrid w:val="0"/>
      <w:kern w:val="0"/>
      <w:sz w:val="18"/>
      <w:szCs w:val="18"/>
    </w:rPr>
  </w:style>
  <w:style w:type="paragraph" w:styleId="a6">
    <w:name w:val="header"/>
    <w:basedOn w:val="a"/>
    <w:link w:val="Char1"/>
    <w:qFormat/>
    <w:rsid w:val="00D628BF"/>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Char"/>
    <w:qFormat/>
    <w:rsid w:val="00D628BF"/>
    <w:pPr>
      <w:pBdr>
        <w:top w:val="single" w:sz="12" w:space="1" w:color="auto"/>
        <w:bottom w:val="single" w:sz="12" w:space="1" w:color="auto"/>
      </w:pBdr>
      <w:spacing w:line="600" w:lineRule="exact"/>
      <w:ind w:left="1280" w:hangingChars="400" w:hanging="1280"/>
    </w:pPr>
    <w:rPr>
      <w:rFonts w:eastAsia="仿宋_GB2312"/>
      <w:sz w:val="32"/>
    </w:rPr>
  </w:style>
  <w:style w:type="paragraph" w:styleId="a7">
    <w:name w:val="Normal (Web)"/>
    <w:basedOn w:val="a"/>
    <w:unhideWhenUsed/>
    <w:qFormat/>
    <w:rsid w:val="00D628BF"/>
    <w:pPr>
      <w:widowControl/>
      <w:spacing w:before="100" w:beforeAutospacing="1" w:after="100" w:afterAutospacing="1"/>
      <w:jc w:val="left"/>
    </w:pPr>
    <w:rPr>
      <w:rFonts w:ascii="宋体" w:hAnsi="宋体" w:cs="宋体"/>
      <w:kern w:val="0"/>
      <w:sz w:val="24"/>
    </w:rPr>
  </w:style>
  <w:style w:type="table" w:styleId="a8">
    <w:name w:val="Table Grid"/>
    <w:basedOn w:val="a1"/>
    <w:uiPriority w:val="59"/>
    <w:qFormat/>
    <w:rsid w:val="00D628BF"/>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qFormat/>
    <w:rsid w:val="00D628BF"/>
    <w:rPr>
      <w:rFonts w:cs="Times New Roman"/>
      <w:b/>
      <w:bCs/>
    </w:rPr>
  </w:style>
  <w:style w:type="character" w:styleId="aa">
    <w:name w:val="page number"/>
    <w:basedOn w:val="a0"/>
    <w:qFormat/>
    <w:rsid w:val="00D628BF"/>
  </w:style>
  <w:style w:type="character" w:customStyle="1" w:styleId="Char0">
    <w:name w:val="页脚 Char"/>
    <w:basedOn w:val="a0"/>
    <w:link w:val="a5"/>
    <w:uiPriority w:val="99"/>
    <w:qFormat/>
    <w:rsid w:val="00D628BF"/>
    <w:rPr>
      <w:rFonts w:ascii="Times New Roman" w:eastAsia="黑体" w:hAnsi="Times New Roman" w:cs="Times New Roman"/>
      <w:snapToGrid w:val="0"/>
      <w:kern w:val="0"/>
      <w:sz w:val="18"/>
      <w:szCs w:val="18"/>
    </w:rPr>
  </w:style>
  <w:style w:type="paragraph" w:customStyle="1" w:styleId="f1">
    <w:name w:val="f1"/>
    <w:basedOn w:val="a"/>
    <w:qFormat/>
    <w:rsid w:val="00D628BF"/>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Char">
    <w:name w:val="批注框文本 Char"/>
    <w:basedOn w:val="a0"/>
    <w:link w:val="a4"/>
    <w:semiHidden/>
    <w:qFormat/>
    <w:rsid w:val="00D628BF"/>
    <w:rPr>
      <w:rFonts w:ascii="Times New Roman" w:eastAsia="宋体" w:hAnsi="Times New Roman" w:cs="Times New Roman"/>
      <w:sz w:val="18"/>
      <w:szCs w:val="18"/>
    </w:rPr>
  </w:style>
  <w:style w:type="character" w:customStyle="1" w:styleId="Char1">
    <w:name w:val="页眉 Char"/>
    <w:basedOn w:val="a0"/>
    <w:link w:val="a6"/>
    <w:qFormat/>
    <w:rsid w:val="00D628BF"/>
    <w:rPr>
      <w:rFonts w:ascii="Times New Roman" w:eastAsia="宋体" w:hAnsi="Times New Roman" w:cs="Times New Roman"/>
      <w:sz w:val="18"/>
      <w:szCs w:val="18"/>
    </w:rPr>
  </w:style>
  <w:style w:type="character" w:customStyle="1" w:styleId="3Char">
    <w:name w:val="正文文本缩进 3 Char"/>
    <w:basedOn w:val="a0"/>
    <w:link w:val="3"/>
    <w:qFormat/>
    <w:rsid w:val="00D628BF"/>
    <w:rPr>
      <w:rFonts w:ascii="Times New Roman" w:eastAsia="仿宋_GB2312" w:hAnsi="Times New Roman" w:cs="Times New Roman"/>
      <w:sz w:val="32"/>
      <w:szCs w:val="24"/>
    </w:rPr>
  </w:style>
  <w:style w:type="paragraph" w:styleId="ab">
    <w:name w:val="List Paragraph"/>
    <w:basedOn w:val="a"/>
    <w:uiPriority w:val="34"/>
    <w:qFormat/>
    <w:rsid w:val="00D628BF"/>
    <w:pPr>
      <w:ind w:firstLineChars="200" w:firstLine="420"/>
    </w:pPr>
    <w:rPr>
      <w:rFonts w:ascii="Calibri" w:hAnsi="Calibri"/>
      <w:szCs w:val="22"/>
    </w:rPr>
  </w:style>
  <w:style w:type="paragraph" w:customStyle="1" w:styleId="1">
    <w:name w:val="普通(网站)1"/>
    <w:basedOn w:val="a"/>
    <w:qFormat/>
    <w:rsid w:val="00D628BF"/>
    <w:rPr>
      <w:rFonts w:ascii="Calibri" w:hAnsi="Calibri" w:cs="黑体"/>
      <w:sz w:val="24"/>
    </w:rPr>
  </w:style>
  <w:style w:type="paragraph" w:customStyle="1" w:styleId="2">
    <w:name w:val="普通(网站)2"/>
    <w:basedOn w:val="a"/>
    <w:qFormat/>
    <w:rsid w:val="00D628BF"/>
    <w:rPr>
      <w:rFonts w:ascii="Calibri" w:hAnsi="Calibri" w:cs="黑体"/>
      <w:sz w:val="24"/>
    </w:rPr>
  </w:style>
  <w:style w:type="paragraph" w:customStyle="1" w:styleId="30">
    <w:name w:val="普通(网站)3"/>
    <w:basedOn w:val="a"/>
    <w:qFormat/>
    <w:rsid w:val="00D628BF"/>
    <w:rPr>
      <w:rFonts w:ascii="Calibri" w:hAnsi="Calibri" w:cs="黑体"/>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49DBE9-5F0D-44A3-9C32-2041D9ADB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23</Pages>
  <Words>1340</Words>
  <Characters>7641</Characters>
  <Application>Microsoft Office Word</Application>
  <DocSecurity>0</DocSecurity>
  <Lines>63</Lines>
  <Paragraphs>17</Paragraphs>
  <ScaleCrop>false</ScaleCrop>
  <Company>Lenovo</Company>
  <LinksUpToDate>false</LinksUpToDate>
  <CharactersWithSpaces>8964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王怡</dc:creator>
  <cp:lastModifiedBy>xbany</cp:lastModifiedBy>
  <cp:revision>7</cp:revision>
  <cp:lastPrinted>2021-05-31T05:12:00Z</cp:lastPrinted>
  <dcterms:created xsi:type="dcterms:W3CDTF">2019-01-15T10:37:00Z</dcterms:created>
  <dcterms:modified xsi:type="dcterms:W3CDTF">2021-05-31T08:53:00Z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y fmtid="{D5CDD505-2E9C-101B-9397-08002B2CF9AE}" pid="3" name="ICV">
    <vt:lpwstr>C30678B2E16843C0B19A4C8CF61235D2</vt:lpwstr>
  </property>
</Properties>
</file>