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42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昌吉州地质环境监测站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昌吉州地质环境监测站部门单位概况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四、关于昌吉州地质环境监测站部门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昌吉州地质环境监测站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担区域地质环境调查，评价重要地质灾害、地下水动态及地下水环境监测以及监测数据资料汇总分析，为政府工作决策提供参考数据等职能，开展地下水动态监测，及时采集观测数据，按要求编制年度通报，组织编制年度地质环境监测工作计划及五年期地下水动态监测报告，编写地下水均衡试验及蒸发综合研究报告，开展凝结水高矿氏地下水植被生长状态研究编制中子仪，负压计观测日报表，组织负压计除气（维护）及试验区作物管理工作，按时做好各项资料汇总工作，积极开展资料综合研究工作等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单位无下属预算单位，下设3个科室，分别是：</w:t>
      </w:r>
      <w:r>
        <w:rPr>
          <w:rFonts w:hint="eastAsia" w:ascii="仿宋_GB2312" w:eastAsia="仿宋_GB2312"/>
          <w:sz w:val="32"/>
          <w:szCs w:val="32"/>
        </w:rPr>
        <w:t>综合研究室、地下水监测科、地下水试验科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昌吉州地质环境监测站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 12 ，实有人数 12人，其中：在职12人，增加或减少0人； 退休1人，增加或减少0人；离休0人，增加或减少0人。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编制部门：昌吉州地质环境监测站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昌吉州地质环境监测站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77"/>
        <w:gridCol w:w="559"/>
        <w:gridCol w:w="1794"/>
        <w:gridCol w:w="820"/>
        <w:gridCol w:w="795"/>
        <w:gridCol w:w="565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昌吉州地质环境监测站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423"/>
        <w:gridCol w:w="409"/>
        <w:gridCol w:w="2481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昌吉州地质环境监测站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171.55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171.55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昌吉州地质环境监测站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171.55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6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580"/>
        <w:gridCol w:w="2900"/>
        <w:gridCol w:w="999"/>
        <w:gridCol w:w="707"/>
        <w:gridCol w:w="981"/>
        <w:gridCol w:w="726"/>
        <w:gridCol w:w="17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昌吉州地质环境监测站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62.76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62.76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4.4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4.4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伙食补助费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15.12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15.12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基础性绩效工资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19.92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19.92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奖励性绩效工资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11.74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11.74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住房公积金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11.86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11.86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15.81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15.81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职工基本医疗保险缴费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7.61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7.61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公务员医疗补助缴费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3.21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3.21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邮电费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取暖费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差旅费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维修(护)费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培训费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2.89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其他交通费用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商品和服务支出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商品和服务支出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对个人和家庭的补助支出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171.55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154.71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16.84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昌吉州地质环境监测站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仿宋" w:eastAsia="仿宋_GB2312" w:cs="宋体"/>
          <w:kern w:val="0"/>
          <w:sz w:val="24"/>
          <w:lang w:eastAsia="zh-CN"/>
        </w:rPr>
      </w:pP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说明</w:t>
      </w:r>
      <w:r>
        <w:rPr>
          <w:rFonts w:hint="eastAsia" w:ascii="仿宋_GB2312" w:hAnsi="仿宋" w:eastAsia="仿宋_GB2312" w:cs="宋体"/>
          <w:kern w:val="0"/>
          <w:sz w:val="24"/>
        </w:rPr>
        <w:t>：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昌吉州地质环境监测站未设立</w:t>
      </w:r>
      <w:r>
        <w:rPr>
          <w:rFonts w:hint="eastAsia" w:ascii="仿宋_GB2312" w:hAnsi="仿宋" w:eastAsia="仿宋_GB2312" w:cs="宋体"/>
          <w:kern w:val="0"/>
          <w:sz w:val="24"/>
        </w:rPr>
        <w:t>项目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，无财政预算，</w:t>
      </w:r>
      <w:r>
        <w:rPr>
          <w:rFonts w:hint="eastAsia" w:ascii="仿宋_GB2312" w:hAnsi="仿宋" w:eastAsia="仿宋_GB2312" w:cs="宋体"/>
          <w:kern w:val="0"/>
          <w:sz w:val="24"/>
        </w:rPr>
        <w:t>没有使用预算拨款安排的支出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24"/>
        </w:rPr>
        <w:t>情况表为空表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。</w:t>
      </w:r>
      <w:r>
        <w:rPr>
          <w:rFonts w:hint="eastAsia" w:ascii="仿宋_GB2312" w:hAnsi="仿宋" w:eastAsia="仿宋_GB2312" w:cs="宋体"/>
          <w:kern w:val="0"/>
          <w:sz w:val="24"/>
        </w:rPr>
        <w:t>财政未安排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项目</w:t>
      </w:r>
      <w:r>
        <w:rPr>
          <w:rFonts w:hint="eastAsia" w:ascii="仿宋_GB2312" w:hAnsi="仿宋" w:eastAsia="仿宋_GB2312" w:cs="宋体"/>
          <w:kern w:val="0"/>
          <w:sz w:val="24"/>
        </w:rPr>
        <w:t>经费。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昌吉州地质环境监测站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说明：昌吉州地质环境监测站2020年度无车辆编制、无公务车辆，无公务用车运行费、也未申请公务用车运行费，均无预算经费。根据文件精神厉行节约，预算经费：公务接待费为零，因公出国（境）费为零，</w:t>
      </w:r>
      <w:r>
        <w:rPr>
          <w:rFonts w:hint="eastAsia" w:ascii="仿宋_GB2312" w:hAnsi="仿宋" w:eastAsia="仿宋_GB2312" w:cs="宋体"/>
          <w:kern w:val="0"/>
          <w:sz w:val="24"/>
          <w:lang w:val="en-US" w:eastAsia="zh-CN"/>
        </w:rPr>
        <w:t>2020年度</w:t>
      </w:r>
      <w:r>
        <w:rPr>
          <w:rFonts w:hint="eastAsia" w:ascii="仿宋_GB2312" w:hAnsi="仿宋" w:eastAsia="仿宋_GB2312" w:cs="宋体"/>
          <w:kern w:val="0"/>
          <w:sz w:val="24"/>
        </w:rPr>
        <w:t>没有使用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“三公”经费</w:t>
      </w:r>
      <w:r>
        <w:rPr>
          <w:rFonts w:hint="eastAsia" w:ascii="仿宋_GB2312" w:hAnsi="仿宋" w:eastAsia="仿宋_GB2312" w:cs="宋体"/>
          <w:kern w:val="0"/>
          <w:sz w:val="24"/>
        </w:rPr>
        <w:t>预算拨款安排的支出预算支出情况表为空表。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财政未安排“三公”经费。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昌吉州地质环境监测站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480" w:firstLineChars="200"/>
        <w:rPr>
          <w:rFonts w:hint="eastAsia" w:ascii="仿宋_GB2312" w:hAnsi="仿宋" w:eastAsia="仿宋_GB2312" w:cs="宋体"/>
          <w:kern w:val="0"/>
          <w:sz w:val="24"/>
        </w:rPr>
      </w:pP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说明</w:t>
      </w:r>
      <w:r>
        <w:rPr>
          <w:rFonts w:hint="eastAsia" w:ascii="仿宋_GB2312" w:hAnsi="仿宋" w:eastAsia="仿宋_GB2312" w:cs="宋体"/>
          <w:kern w:val="0"/>
          <w:sz w:val="24"/>
        </w:rPr>
        <w:t>：</w:t>
      </w:r>
      <w:r>
        <w:rPr>
          <w:rFonts w:hint="eastAsia" w:ascii="仿宋_GB2312" w:hAnsi="仿宋" w:eastAsia="仿宋_GB2312" w:cs="宋体"/>
          <w:kern w:val="0"/>
          <w:sz w:val="24"/>
          <w:lang w:eastAsia="zh-CN"/>
        </w:rPr>
        <w:t>昌吉州地质环境监测站</w:t>
      </w:r>
      <w:r>
        <w:rPr>
          <w:rFonts w:hint="eastAsia" w:ascii="仿宋_GB2312" w:hAnsi="仿宋" w:eastAsia="仿宋_GB2312" w:cs="宋体"/>
          <w:kern w:val="0"/>
          <w:sz w:val="24"/>
        </w:rPr>
        <w:t>20</w:t>
      </w:r>
      <w:r>
        <w:rPr>
          <w:rFonts w:hint="eastAsia" w:ascii="仿宋_GB2312" w:hAnsi="仿宋" w:eastAsia="仿宋_GB2312" w:cs="宋体"/>
          <w:kern w:val="0"/>
          <w:sz w:val="24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24"/>
        </w:rPr>
        <w:t>年没有使用政府性基金预算拨款安排的支出，政府性基金预算支出情况表为空表。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关于昌吉州地质环境监测站2020年收支预算情况的总体说明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按照全口径预算的原则，昌吉州地质环境监测站部门2020年所有收入和支出均纳入部门预算管理。收支总预算    171.55万元。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收入预算包括：一般公共预算171.55万元。。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支出预算包括：自然资源海洋气象等支出171.55万元.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二、关于昌吉州地质环境监测站2020年收入预算情况说明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昌吉州地质环境监测站部门收入预算171.55元，其中：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一般公共预算171.55万元，占100%，比上年增加0.67万元，主要原因是工资社保发放，人员变动工资增加 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三、关于昌吉州地质环境监测站2020年支出预算情况说明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昌吉州地质环境监测站部门单位2020年支出预算    171.55万元，其中：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基本支出171.55万元，占100%，比上年增加 0.67万元，主要原因是工资社保发放，人员变动工资增加。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0万元，占0 %，比上年增加0万元，主要原因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昌吉州地质环境监测站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2019-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未设立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，均无预算经费。均未发生项目经费的支出，所以上下年比较为零，所占比例也为零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四、关于昌吉州地质环境监测站2020年财政拨款收支预算情况的总体说明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2020年财政拨款收支总预算171.55万元。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自然资源海洋气象等支出支出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171.55万元，主要用于人员经费、公用经费支出。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五、关于昌吉州地质环境监测站部门2020年一般公共预算当年拨款情况说明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昌吉州地质环境监测站部门2020年一般公共预算拨款基本支出171.55万元，比上年执行数增加0.67万元，增长0.39%。主要原因是：工资社保发放，人员工资变动增加。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1.自然资源海洋气象等支出（类）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171.55万元，占100%。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1.自然资源海洋气象等支出（类）自然资源事务（款）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171.55万元，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比上年执行数增加0.67万元，增长0.39%，主要原因是： 工资社保发放，人员工资变动增加。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六、关于昌吉州地质环境站部门2020年一般公共预算基本支出情况说明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昌吉州地质环境监测站部门2020年一般公共预算基本支出 171.55万元，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人员经费154.71万元，主要包括：基本工资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62.76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4.4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>15.12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万元、绩效工资31.66万元、机关事业单位基本养老保险缴费15.81万元、职工基本医疗保险缴费 7.61万元、公务员医疗补助缴费3.21万元、其他社会保障缴费0.81万元、住房公积金11.86万元、奖励金0.17万元、其他对个人和家庭的补助1.3万元等。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公用经费16.84万元，主要包括：办公费3万元、电费2.04万元、邮电费0.6万元、取暖费 2.6万元、差旅费0.84万元、维修（护）费1.46万元、培训费0.12万元、工会经费 1.26万元、福利费2.89万元、其他交通费用0.6万元、商品和服务支出1.43万元。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关于昌吉州地质环境监测站部门2020年项目支出情况说明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2020年度我单位无项目支出。</w:t>
      </w:r>
      <w:r>
        <w:rPr>
          <w:rFonts w:hint="eastAsia" w:ascii="仿宋_GB2312" w:hAnsi="黑体" w:eastAsia="仿宋_GB2312"/>
          <w:b/>
          <w:sz w:val="32"/>
          <w:szCs w:val="32"/>
        </w:rPr>
        <w:t xml:space="preserve">   </w:t>
      </w:r>
    </w:p>
    <w:p>
      <w:pPr>
        <w:numPr>
          <w:numId w:val="0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八、关于昌吉州地质环境监测站部门2020年一般公共预算“三公”经费预算情况说明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昌吉州地质环境监测站部门2020年“三公”经费财政拨款预算数为 0万元，其中：因公出国（境）费 0万元，公务用车购置 0万元，公务用车运行费 0万元，公务接待费 0万元。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   0万元，其中：因公出国（境）费增加0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主要原因是2020年未安排出国(境)费预算；公务用车购置费为0万元，未安排预算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、未购置车辆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；公务用车运行费增加0万元，主要原因是我单位无在编车辆，无公务车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、无预算经费，未支出公务用车费用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2020年未安公务接待费预算，严格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执行中央八项规定和自治区十项规定，规范公务接待标准，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节约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公务接待费。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九、关于昌吉州地质环境站部门2020年政府性基金预算拨款情况说明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昌吉州地质环境监测站部门2020年没有使用政府性基金预算拨款安排的支出，政府性基金预算支出情况表为空表。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2020年，昌吉州地质环境监测站单位的机关运行经费财政拨款预算16.84万元，比上年预算减少0.96万元，下降5.39%。主要原因是厉行节约单位压缩了运行经费，人员调整在编在岗12人，人员减少人头费用降低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2020年，昌吉州地质环境监测站单位政府采购预算   1.75万元，其中：政府采购货物预算1.75万元，政府采购工程预算0 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截至2019年底，昌吉州地质环境监测站部门占用使用国有资产总体情况为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1.房屋围墙 1108平方米，价值19.75万元。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 辆，价值0万元；其中：一般公务用车0辆，价值 0万元；执法执勤用车0辆，价值0万元；其他车辆  辆，价值 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3.办公家具价值30.51万元。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 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昌吉州地质环境监测站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37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- 35 -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713E7"/>
    <w:multiLevelType w:val="singleLevel"/>
    <w:tmpl w:val="5E8713E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243E0"/>
    <w:rsid w:val="000E1E62"/>
    <w:rsid w:val="00113F25"/>
    <w:rsid w:val="00206E59"/>
    <w:rsid w:val="002A1A64"/>
    <w:rsid w:val="00373891"/>
    <w:rsid w:val="003E370E"/>
    <w:rsid w:val="004676E2"/>
    <w:rsid w:val="004B4E17"/>
    <w:rsid w:val="004C7C7E"/>
    <w:rsid w:val="005618A6"/>
    <w:rsid w:val="00575B0A"/>
    <w:rsid w:val="007C38DC"/>
    <w:rsid w:val="0091715F"/>
    <w:rsid w:val="00944B81"/>
    <w:rsid w:val="009732E1"/>
    <w:rsid w:val="00996DAB"/>
    <w:rsid w:val="00A87A61"/>
    <w:rsid w:val="00A946EB"/>
    <w:rsid w:val="00C8617D"/>
    <w:rsid w:val="00CC2A58"/>
    <w:rsid w:val="00D00CDC"/>
    <w:rsid w:val="00D85033"/>
    <w:rsid w:val="00F245EE"/>
    <w:rsid w:val="038D72DF"/>
    <w:rsid w:val="09D32F2C"/>
    <w:rsid w:val="0A93024F"/>
    <w:rsid w:val="0C323D10"/>
    <w:rsid w:val="0E937FF7"/>
    <w:rsid w:val="0E9E6388"/>
    <w:rsid w:val="0EFF5127"/>
    <w:rsid w:val="0F5613B9"/>
    <w:rsid w:val="11E71A05"/>
    <w:rsid w:val="157233E3"/>
    <w:rsid w:val="1B00495C"/>
    <w:rsid w:val="1BF91AF2"/>
    <w:rsid w:val="1D756A60"/>
    <w:rsid w:val="1EF03D4E"/>
    <w:rsid w:val="1FDF1459"/>
    <w:rsid w:val="211A20DA"/>
    <w:rsid w:val="21A9417B"/>
    <w:rsid w:val="220977E4"/>
    <w:rsid w:val="27C24AC7"/>
    <w:rsid w:val="28021134"/>
    <w:rsid w:val="2BFF4E3C"/>
    <w:rsid w:val="2CA01766"/>
    <w:rsid w:val="2F9B7EB0"/>
    <w:rsid w:val="3011436C"/>
    <w:rsid w:val="31CF1D43"/>
    <w:rsid w:val="32E93B15"/>
    <w:rsid w:val="347A51A5"/>
    <w:rsid w:val="352765C3"/>
    <w:rsid w:val="41CA6CFC"/>
    <w:rsid w:val="41CC2B74"/>
    <w:rsid w:val="469F3D6C"/>
    <w:rsid w:val="4A6B790E"/>
    <w:rsid w:val="4AB07D36"/>
    <w:rsid w:val="4D472ED5"/>
    <w:rsid w:val="5060696B"/>
    <w:rsid w:val="50877712"/>
    <w:rsid w:val="57081358"/>
    <w:rsid w:val="582911DB"/>
    <w:rsid w:val="5B0453E0"/>
    <w:rsid w:val="5C653AFE"/>
    <w:rsid w:val="5C767840"/>
    <w:rsid w:val="5CB5062A"/>
    <w:rsid w:val="627E47D5"/>
    <w:rsid w:val="63AB1A91"/>
    <w:rsid w:val="63C11A36"/>
    <w:rsid w:val="66564EF2"/>
    <w:rsid w:val="670751B9"/>
    <w:rsid w:val="6942326F"/>
    <w:rsid w:val="6BFA5AB3"/>
    <w:rsid w:val="7980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2D20B-5CB0-4FCD-BED4-D58032410C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21</Pages>
  <Words>1289</Words>
  <Characters>7350</Characters>
  <Lines>61</Lines>
  <Paragraphs>17</Paragraphs>
  <TotalTime>6</TotalTime>
  <ScaleCrop>false</ScaleCrop>
  <LinksUpToDate>false</LinksUpToDate>
  <CharactersWithSpaces>8622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cp:lastPrinted>2021-05-26T15:46:00Z</cp:lastPrinted>
  <dcterms:modified xsi:type="dcterms:W3CDTF">2021-05-30T07:32:21Z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