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EC4" w:rsidRDefault="009C1EF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附件：</w:t>
      </w:r>
    </w:p>
    <w:p w:rsidR="00A42EC4" w:rsidRDefault="00A42EC4"/>
    <w:p w:rsidR="00A42EC4" w:rsidRDefault="00A42EC4"/>
    <w:p w:rsidR="00A42EC4" w:rsidRDefault="00A42EC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A42EC4" w:rsidRDefault="00A42EC4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A42EC4" w:rsidRDefault="00A42EC4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A42EC4" w:rsidRDefault="009C1EF9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昌吉州委党校2020年部门预算公开</w:t>
      </w: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A42EC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9C1EF9">
      <w:pPr>
        <w:widowControl/>
        <w:spacing w:line="500" w:lineRule="exact"/>
        <w:jc w:val="center"/>
        <w:outlineLvl w:val="1"/>
        <w:rPr>
          <w:rFonts w:ascii="黑体" w:eastAsia="黑体" w:hAnsi="黑体"/>
          <w:kern w:val="0"/>
          <w:sz w:val="44"/>
          <w:szCs w:val="44"/>
        </w:rPr>
      </w:pPr>
      <w:r>
        <w:rPr>
          <w:rFonts w:ascii="黑体" w:eastAsia="黑体" w:hAnsi="黑体" w:hint="eastAsia"/>
          <w:kern w:val="0"/>
          <w:sz w:val="44"/>
          <w:szCs w:val="44"/>
        </w:rPr>
        <w:lastRenderedPageBreak/>
        <w:t>目录</w:t>
      </w:r>
    </w:p>
    <w:p w:rsidR="00A42EC4" w:rsidRDefault="00A42EC4"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昌吉州委党校单位概况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2020年部门预算公开表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>
        <w:rPr>
          <w:rFonts w:ascii="宋体" w:hAnsi="宋体" w:hint="eastAsia"/>
          <w:b/>
          <w:kern w:val="0"/>
          <w:sz w:val="32"/>
          <w:szCs w:val="32"/>
        </w:rPr>
        <w:t>2020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一、关于昌吉州委党校2020年收支预算情况的总体说明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二、关于昌吉州委党校2020年收入预算情况说明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三、关于昌吉州委党校2020年支出预算情况说明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四、关于昌吉州委党校2020年年财政拨款收支预算情况的总体说明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五、关于昌吉州委党校2020年年一般公共预算当年拨款情况说明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六、关于昌吉州委党校2020年年一般公共预算基本支出情况说明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七、关于昌吉州委党校2020年年项目支出情况说明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八、关于昌吉州委党校2020年一般公共预算“三公”经费预算情况说明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九、关于昌吉州委党校2020年政府性基金预算拨款情况说明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A42EC4" w:rsidRDefault="009C1EF9">
      <w:pPr>
        <w:widowControl/>
        <w:spacing w:line="46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9C1EF9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第一部分   昌吉州委党校单位概况</w:t>
      </w:r>
    </w:p>
    <w:p w:rsidR="00A42EC4" w:rsidRDefault="00A42EC4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9C1EF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1、贯彻党校的教育方针，以建设有中国特色社会主义理论和党的基本路线为指导，以研究社会主义现代化建设的实际问题为中心，坚持理论联系实际，培养忠诚于马克思主义、德才兼备的党员领导干部； 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2、配合组织部、宣传部落实理论教育、党员教育和入党积极分子培养教育工作；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3、做好师资队伍建设和教材建设，开展教学研究，提高教学水平，确保教学质量； 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4、制定党校内外网的规章制度并贯彻实施，做好党校内外网各项管理工作，不断完善办学和网站工作条件； 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5、</w:t>
      </w:r>
      <w:r>
        <w:rPr>
          <w:rFonts w:ascii="仿宋_GB2312" w:eastAsia="仿宋_GB2312" w:hAnsi="宋体" w:cs="宋体"/>
          <w:kern w:val="0"/>
          <w:sz w:val="32"/>
          <w:szCs w:val="32"/>
        </w:rPr>
        <w:t>培训</w:t>
      </w:r>
      <w:hyperlink r:id="rId8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轮训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各级</w:t>
      </w:r>
      <w:hyperlink r:id="rId9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党员领导干部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及</w:t>
      </w:r>
      <w:hyperlink r:id="rId10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后备干部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，</w:t>
      </w:r>
      <w:hyperlink r:id="rId11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培养理论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干部；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6、</w:t>
      </w:r>
      <w:r>
        <w:rPr>
          <w:rFonts w:ascii="仿宋_GB2312" w:eastAsia="仿宋_GB2312" w:hAnsi="宋体" w:cs="宋体"/>
          <w:kern w:val="0"/>
          <w:sz w:val="32"/>
          <w:szCs w:val="32"/>
        </w:rPr>
        <w:t>承办党委和政府举办的专题研讨班；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7、</w:t>
      </w:r>
      <w:r>
        <w:rPr>
          <w:rFonts w:ascii="仿宋_GB2312" w:eastAsia="仿宋_GB2312" w:hAnsi="宋体" w:cs="宋体"/>
          <w:kern w:val="0"/>
          <w:sz w:val="32"/>
          <w:szCs w:val="32"/>
        </w:rPr>
        <w:t>围绕经济社会发展和</w:t>
      </w:r>
      <w:hyperlink r:id="rId12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党的建设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的重大问题开展科学研究，承担党委和政府下达的调研任务；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8、</w:t>
      </w:r>
      <w:r>
        <w:rPr>
          <w:rFonts w:ascii="仿宋_GB2312" w:eastAsia="仿宋_GB2312" w:hAnsi="宋体" w:cs="宋体"/>
          <w:kern w:val="0"/>
          <w:sz w:val="32"/>
          <w:szCs w:val="32"/>
        </w:rPr>
        <w:t>开展</w:t>
      </w:r>
      <w:hyperlink r:id="rId13" w:tgtFrame="_blank" w:history="1">
        <w:r>
          <w:rPr>
            <w:rFonts w:ascii="仿宋_GB2312" w:eastAsia="仿宋_GB2312" w:hAnsi="宋体" w:cs="宋体"/>
            <w:kern w:val="0"/>
            <w:sz w:val="32"/>
            <w:szCs w:val="32"/>
          </w:rPr>
          <w:t>马克思主义中国化</w:t>
        </w:r>
      </w:hyperlink>
      <w:r>
        <w:rPr>
          <w:rFonts w:ascii="仿宋_GB2312" w:eastAsia="仿宋_GB2312" w:hAnsi="宋体" w:cs="宋体"/>
          <w:kern w:val="0"/>
          <w:sz w:val="32"/>
          <w:szCs w:val="32"/>
        </w:rPr>
        <w:t>最新成果的理论宣传和党的路线、方针、政策的宣传；</w:t>
      </w:r>
    </w:p>
    <w:p w:rsidR="00A42EC4" w:rsidRDefault="009C1EF9">
      <w:pPr>
        <w:widowControl/>
        <w:spacing w:line="560" w:lineRule="exact"/>
        <w:ind w:left="330" w:right="33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9、</w:t>
      </w:r>
      <w:r>
        <w:rPr>
          <w:rFonts w:ascii="仿宋_GB2312" w:eastAsia="仿宋_GB2312" w:hAnsi="宋体" w:cs="宋体"/>
          <w:kern w:val="0"/>
          <w:sz w:val="32"/>
          <w:szCs w:val="32"/>
        </w:rPr>
        <w:t>开展同校外教育、研究等机构和组织的合作与交流。</w:t>
      </w:r>
    </w:p>
    <w:p w:rsidR="00A42EC4" w:rsidRDefault="009C1EF9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A42EC4" w:rsidRDefault="009C1EF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D7202D">
        <w:rPr>
          <w:rFonts w:ascii="仿宋_GB2312" w:eastAsia="仿宋_GB2312" w:hAnsi="宋体" w:hint="eastAsia"/>
          <w:sz w:val="32"/>
          <w:szCs w:val="32"/>
        </w:rPr>
        <w:t>昌吉州委党校下设8个科室，分别是:</w:t>
      </w:r>
      <w:r w:rsidRPr="00D7202D">
        <w:rPr>
          <w:rFonts w:ascii="仿宋_GB2312" w:eastAsia="仿宋_GB2312" w:hAnsi="宋体" w:cs="宋体" w:hint="eastAsia"/>
          <w:kern w:val="0"/>
          <w:sz w:val="32"/>
          <w:szCs w:val="32"/>
        </w:rPr>
        <w:t>办公室、党校工作科、教务科、科研科、学员科、信息网络中心、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经管科、保卫科。</w:t>
      </w:r>
    </w:p>
    <w:p w:rsidR="00A42EC4" w:rsidRDefault="009C1EF9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昌吉州委党校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部门编制数 50人，实有人数48人，其中：在职48人，减少2人；退休 44人，增加4人；离休0人，增加或减少0人。</w:t>
      </w:r>
    </w:p>
    <w:p w:rsidR="00A42EC4" w:rsidRDefault="00A42EC4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A42EC4" w:rsidP="00D7202D">
      <w:pPr>
        <w:widowControl/>
        <w:spacing w:beforeLines="50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A42EC4" w:rsidRDefault="009C1EF9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第二部分 2020年部门预算公开表</w:t>
      </w:r>
    </w:p>
    <w:p w:rsidR="00A42EC4" w:rsidRDefault="009C1EF9" w:rsidP="00D7202D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表一：</w:t>
      </w:r>
    </w:p>
    <w:p w:rsidR="00A42EC4" w:rsidRDefault="009C1EF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A42EC4" w:rsidRDefault="009C1EF9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编制部门：昌吉州委党校                                           单位：万元</w:t>
      </w:r>
    </w:p>
    <w:tbl>
      <w:tblPr>
        <w:tblW w:w="8662" w:type="dxa"/>
        <w:tblInd w:w="93" w:type="dxa"/>
        <w:tblLayout w:type="fixed"/>
        <w:tblLook w:val="04A0"/>
      </w:tblPr>
      <w:tblGrid>
        <w:gridCol w:w="2280"/>
        <w:gridCol w:w="1988"/>
        <w:gridCol w:w="2693"/>
        <w:gridCol w:w="1701"/>
      </w:tblGrid>
      <w:tr w:rsidR="00A42EC4">
        <w:trPr>
          <w:trHeight w:val="36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1421.83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1421.83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1421.83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</w:p>
        </w:tc>
      </w:tr>
      <w:tr w:rsidR="00A42EC4">
        <w:trPr>
          <w:trHeight w:val="36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36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1421.83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1421.83　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表二：</w:t>
      </w:r>
    </w:p>
    <w:p w:rsidR="00A42EC4" w:rsidRDefault="009C1EF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lastRenderedPageBreak/>
        <w:t>填报部门：昌吉州委党校                                           单位：万元</w:t>
      </w:r>
    </w:p>
    <w:tbl>
      <w:tblPr>
        <w:tblW w:w="9654" w:type="dxa"/>
        <w:tblInd w:w="93" w:type="dxa"/>
        <w:tblLayout w:type="fixed"/>
        <w:tblLook w:val="04A0"/>
      </w:tblPr>
      <w:tblGrid>
        <w:gridCol w:w="516"/>
        <w:gridCol w:w="417"/>
        <w:gridCol w:w="417"/>
        <w:gridCol w:w="1854"/>
        <w:gridCol w:w="846"/>
        <w:gridCol w:w="846"/>
        <w:gridCol w:w="680"/>
        <w:gridCol w:w="680"/>
        <w:gridCol w:w="680"/>
        <w:gridCol w:w="680"/>
        <w:gridCol w:w="680"/>
        <w:gridCol w:w="680"/>
        <w:gridCol w:w="678"/>
      </w:tblGrid>
      <w:tr w:rsidR="00A42EC4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A42EC4">
        <w:trPr>
          <w:trHeight w:val="18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205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08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02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干部教育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表三：</w:t>
      </w:r>
    </w:p>
    <w:p w:rsidR="00A42EC4" w:rsidRDefault="009C1EF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编制部门：昌吉州委党校                                           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458"/>
        <w:gridCol w:w="400"/>
        <w:gridCol w:w="400"/>
        <w:gridCol w:w="2581"/>
        <w:gridCol w:w="1845"/>
        <w:gridCol w:w="1845"/>
        <w:gridCol w:w="1700"/>
      </w:tblGrid>
      <w:tr w:rsidR="00A42EC4">
        <w:trPr>
          <w:trHeight w:val="345"/>
        </w:trPr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项目</w:t>
            </w:r>
          </w:p>
        </w:tc>
        <w:tc>
          <w:tcPr>
            <w:tcW w:w="5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A42EC4">
        <w:trPr>
          <w:trHeight w:val="480"/>
        </w:trPr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42EC4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干部教育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821.83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600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821.83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600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9C1EF9" w:rsidP="00D7202D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表四：</w:t>
      </w:r>
    </w:p>
    <w:p w:rsidR="00A42EC4" w:rsidRDefault="00A42EC4" w:rsidP="00D7202D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9C1EF9" w:rsidP="00D7202D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财政拨款收支预算总体情况表</w:t>
      </w:r>
    </w:p>
    <w:p w:rsidR="00A42EC4" w:rsidRDefault="009C1EF9" w:rsidP="00D7202D">
      <w:pPr>
        <w:widowControl/>
        <w:spacing w:beforeLines="50"/>
        <w:outlineLvl w:val="1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编制部门：昌吉州委党校                                        单位：万元</w:t>
      </w:r>
    </w:p>
    <w:tbl>
      <w:tblPr>
        <w:tblW w:w="9229" w:type="dxa"/>
        <w:tblInd w:w="93" w:type="dxa"/>
        <w:tblLayout w:type="fixed"/>
        <w:tblLook w:val="04A0"/>
      </w:tblPr>
      <w:tblGrid>
        <w:gridCol w:w="1620"/>
        <w:gridCol w:w="1230"/>
        <w:gridCol w:w="2250"/>
        <w:gridCol w:w="1294"/>
        <w:gridCol w:w="1276"/>
        <w:gridCol w:w="1559"/>
      </w:tblGrid>
      <w:tr w:rsidR="00A42EC4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A42EC4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5"/>
                <w:szCs w:val="15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 w:rsidR="00B70CA0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1421.83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B70CA0">
              <w:rPr>
                <w:rFonts w:ascii="仿宋_GB2312" w:eastAsia="仿宋_GB2312" w:hint="eastAsia"/>
                <w:color w:val="000000"/>
                <w:sz w:val="20"/>
                <w:szCs w:val="20"/>
              </w:rPr>
              <w:t>1421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1459.17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1421.83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1421.83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1421.83　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1421.831421.83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1421.83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1421.83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表五：</w:t>
      </w:r>
    </w:p>
    <w:tbl>
      <w:tblPr>
        <w:tblW w:w="9104" w:type="dxa"/>
        <w:tblInd w:w="93" w:type="dxa"/>
        <w:tblLayout w:type="fixed"/>
        <w:tblLook w:val="04A0"/>
      </w:tblPr>
      <w:tblGrid>
        <w:gridCol w:w="45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:rsidR="00A42EC4">
        <w:trPr>
          <w:trHeight w:val="450"/>
        </w:trPr>
        <w:tc>
          <w:tcPr>
            <w:tcW w:w="91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A42EC4">
        <w:trPr>
          <w:trHeight w:val="285"/>
        </w:trPr>
        <w:tc>
          <w:tcPr>
            <w:tcW w:w="3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编制部门：昌吉州委党校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42EC4">
        <w:trPr>
          <w:trHeight w:val="405"/>
        </w:trPr>
        <w:tc>
          <w:tcPr>
            <w:tcW w:w="3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A42EC4">
        <w:trPr>
          <w:trHeight w:val="465"/>
        </w:trPr>
        <w:tc>
          <w:tcPr>
            <w:tcW w:w="1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A42EC4">
        <w:trPr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干部教育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1421.83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821.83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600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A42EC4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F84F1C">
        <w:trPr>
          <w:trHeight w:val="45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 w:rsidP="00AB6280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1421.83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 w:rsidP="00AB6280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821.83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4F1C" w:rsidRDefault="00F84F1C" w:rsidP="00AB6280"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600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4A0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A42EC4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A42EC4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D7202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昌吉州委党校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A42EC4" w:rsidRDefault="009C1EF9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42EC4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lastRenderedPageBreak/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A42EC4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A42EC4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ind w:firstLineChars="100" w:firstLine="200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267.04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267.04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  <w:p w:rsidR="00A42EC4" w:rsidRDefault="00A42EC4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ind w:firstLineChars="100" w:firstLine="200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43.72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  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18.41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61.74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61.74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89.78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89.78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67.03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53.37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ind w:firstLineChars="100" w:firstLine="2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50.27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0.5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55.58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55.58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11.28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4.45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2.35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2.7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5.34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12.28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公务车支行维护费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D7202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D7202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7.88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D7202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12.34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D7202D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12.34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3.97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9.2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821.83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691.53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130.3</w:t>
            </w:r>
          </w:p>
        </w:tc>
      </w:tr>
      <w:tr w:rsidR="00A42EC4">
        <w:trPr>
          <w:trHeight w:val="402"/>
        </w:trPr>
        <w:tc>
          <w:tcPr>
            <w:tcW w:w="757" w:type="dxa"/>
            <w:tcBorders>
              <w:top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  <w:p w:rsidR="00A42EC4" w:rsidRDefault="00A42EC4">
            <w:pPr>
              <w:jc w:val="right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42EC4" w:rsidRDefault="00A42EC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839" w:type="dxa"/>
        <w:tblInd w:w="93" w:type="dxa"/>
        <w:tblLayout w:type="fixed"/>
        <w:tblLook w:val="04A0"/>
      </w:tblPr>
      <w:tblGrid>
        <w:gridCol w:w="8"/>
        <w:gridCol w:w="627"/>
        <w:gridCol w:w="457"/>
        <w:gridCol w:w="457"/>
        <w:gridCol w:w="850"/>
        <w:gridCol w:w="1455"/>
        <w:gridCol w:w="750"/>
        <w:gridCol w:w="105"/>
        <w:gridCol w:w="430"/>
        <w:gridCol w:w="579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3"/>
      </w:tblGrid>
      <w:tr w:rsidR="00A42EC4">
        <w:trPr>
          <w:gridBefore w:val="1"/>
          <w:gridAfter w:val="1"/>
          <w:wBefore w:w="8" w:type="dxa"/>
          <w:wAfter w:w="13" w:type="dxa"/>
          <w:trHeight w:val="375"/>
        </w:trPr>
        <w:tc>
          <w:tcPr>
            <w:tcW w:w="981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项目支出情况表</w:t>
            </w:r>
          </w:p>
        </w:tc>
      </w:tr>
      <w:tr w:rsidR="00A42EC4">
        <w:trPr>
          <w:gridBefore w:val="1"/>
          <w:gridAfter w:val="1"/>
          <w:wBefore w:w="8" w:type="dxa"/>
          <w:wAfter w:w="13" w:type="dxa"/>
          <w:trHeight w:val="405"/>
        </w:trPr>
        <w:tc>
          <w:tcPr>
            <w:tcW w:w="47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编制部门：昌吉州委党校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color w:val="FF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549" w:type="dxa"/>
            <w:gridSpan w:val="4"/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lastRenderedPageBreak/>
              <w:t>科 目 编 码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5" w:type="dxa"/>
            <w:vMerge w:val="restart"/>
            <w:shd w:val="clear" w:color="auto" w:fill="auto"/>
            <w:noWrap/>
            <w:vAlign w:val="center"/>
          </w:tcPr>
          <w:p w:rsidR="00A42EC4" w:rsidRDefault="009C1EF9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35" w:type="dxa"/>
            <w:gridSpan w:val="2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02" w:type="dxa"/>
            <w:gridSpan w:val="2"/>
            <w:vMerge w:val="restart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6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0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205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08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干部教育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干部培训经费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220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A42EC4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</w:p>
        </w:tc>
        <w:tc>
          <w:tcPr>
            <w:tcW w:w="579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220</w:t>
            </w:r>
          </w:p>
        </w:tc>
        <w:tc>
          <w:tcPr>
            <w:tcW w:w="652" w:type="dxa"/>
            <w:shd w:val="clear" w:color="auto" w:fill="auto"/>
          </w:tcPr>
          <w:p w:rsidR="00A42EC4" w:rsidRDefault="00A42EC4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 w:rsidR="00A42EC4" w:rsidRDefault="00A42EC4" w:rsidP="00F84F1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/>
                <w:b/>
                <w:kern w:val="0"/>
                <w:sz w:val="24"/>
              </w:rPr>
              <w:t>205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08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:rsidR="00A42EC4" w:rsidRDefault="00F84F1C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干部教育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水电暖物业费及托管费用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380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A42EC4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</w:p>
        </w:tc>
        <w:tc>
          <w:tcPr>
            <w:tcW w:w="579" w:type="dxa"/>
            <w:shd w:val="clear" w:color="auto" w:fill="auto"/>
          </w:tcPr>
          <w:p w:rsidR="00A42EC4" w:rsidRDefault="009C1EF9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380</w:t>
            </w:r>
          </w:p>
        </w:tc>
        <w:tc>
          <w:tcPr>
            <w:tcW w:w="652" w:type="dxa"/>
            <w:shd w:val="clear" w:color="auto" w:fill="auto"/>
          </w:tcPr>
          <w:p w:rsidR="00A42EC4" w:rsidRDefault="00A42EC4" w:rsidP="00F84F1C">
            <w:pPr>
              <w:jc w:val="center"/>
              <w:rPr>
                <w:rFonts w:ascii="仿宋_GB2312" w:eastAsia="仿宋_GB2312" w:hAnsi="宋体"/>
                <w:b/>
                <w:kern w:val="0"/>
                <w:sz w:val="24"/>
              </w:rPr>
            </w:pPr>
          </w:p>
        </w:tc>
        <w:tc>
          <w:tcPr>
            <w:tcW w:w="652" w:type="dxa"/>
            <w:shd w:val="clear" w:color="auto" w:fill="auto"/>
          </w:tcPr>
          <w:p w:rsidR="00A42EC4" w:rsidRDefault="00A42EC4" w:rsidP="00F84F1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750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9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652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19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20" w:type="dxa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A42EC4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6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:rsidR="00A42EC4" w:rsidRDefault="00F84F1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600</w:t>
            </w:r>
          </w:p>
        </w:tc>
        <w:tc>
          <w:tcPr>
            <w:tcW w:w="535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9" w:type="dxa"/>
            <w:shd w:val="clear" w:color="auto" w:fill="auto"/>
          </w:tcPr>
          <w:p w:rsidR="00A42EC4" w:rsidRDefault="00F84F1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600</w:t>
            </w:r>
            <w:r w:rsidR="009C1EF9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02" w:type="dxa"/>
            <w:gridSpan w:val="2"/>
            <w:shd w:val="clear" w:color="auto" w:fill="auto"/>
          </w:tcPr>
          <w:p w:rsidR="00A42EC4" w:rsidRDefault="009C1EF9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9C1EF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>
        <w:rPr>
          <w:rFonts w:ascii="仿宋_GB2312" w:eastAsia="仿宋_GB2312" w:hAnsi="宋体" w:cs="宋体" w:hint="eastAsia"/>
          <w:color w:val="000000"/>
          <w:kern w:val="0"/>
          <w:sz w:val="24"/>
        </w:rPr>
        <w:t>昌吉州委党校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          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1575"/>
        <w:gridCol w:w="1417"/>
        <w:gridCol w:w="1559"/>
        <w:gridCol w:w="1418"/>
        <w:gridCol w:w="1559"/>
        <w:gridCol w:w="1559"/>
      </w:tblGrid>
      <w:tr w:rsidR="00A42EC4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lastRenderedPageBreak/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A42EC4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A42EC4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 xml:space="preserve">　10.58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7.88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7.88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2.7</w:t>
            </w:r>
          </w:p>
        </w:tc>
      </w:tr>
      <w:tr w:rsidR="00A42EC4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A42EC4" w:rsidRDefault="00A42EC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A42EC4" w:rsidRDefault="00A42EC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A42EC4" w:rsidRDefault="00A42EC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A42EC4" w:rsidRDefault="00A42EC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A42EC4" w:rsidRDefault="009C1EF9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A42EC4" w:rsidRDefault="009C1EF9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A42EC4" w:rsidRDefault="009C1EF9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编制单位：</w:t>
      </w:r>
      <w:r w:rsidR="00D7202D">
        <w:rPr>
          <w:rFonts w:ascii="仿宋_GB2312" w:eastAsia="仿宋_GB2312" w:hAnsi="宋体" w:cs="宋体" w:hint="eastAsia"/>
          <w:color w:val="000000"/>
          <w:kern w:val="0"/>
          <w:sz w:val="24"/>
        </w:rPr>
        <w:t>昌吉州委党校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 w:rsidR="00D7202D"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 xml:space="preserve">  单位：万元</w:t>
      </w:r>
    </w:p>
    <w:tbl>
      <w:tblPr>
        <w:tblW w:w="9087" w:type="dxa"/>
        <w:tblInd w:w="93" w:type="dxa"/>
        <w:tblLayout w:type="fixed"/>
        <w:tblLook w:val="04A0"/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:rsidR="00A42EC4">
        <w:trPr>
          <w:trHeight w:val="465"/>
        </w:trPr>
        <w:tc>
          <w:tcPr>
            <w:tcW w:w="4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A42EC4">
        <w:trPr>
          <w:trHeight w:val="360"/>
        </w:trPr>
        <w:tc>
          <w:tcPr>
            <w:tcW w:w="1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A42EC4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A42EC4">
        <w:trPr>
          <w:trHeight w:val="51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A42EC4" w:rsidRDefault="009C1EF9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备注：本单位2020年未安排政府性基金预算。</w:t>
      </w:r>
    </w:p>
    <w:p w:rsidR="00A42EC4" w:rsidRDefault="00A42EC4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A42EC4">
          <w:footerReference w:type="even" r:id="rId14"/>
          <w:footerReference w:type="default" r:id="rId15"/>
          <w:pgSz w:w="11906" w:h="16838"/>
          <w:pgMar w:top="2098" w:right="1418" w:bottom="1928" w:left="1588" w:header="851" w:footer="992" w:gutter="0"/>
          <w:pgNumType w:fmt="numberInDash"/>
          <w:cols w:space="720"/>
          <w:docGrid w:linePitch="312"/>
        </w:sectPr>
      </w:pPr>
    </w:p>
    <w:p w:rsidR="00A42EC4" w:rsidRDefault="009C1EF9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2020年部门预算情况说明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关于昌吉州委党校2020年收支预算情况的总体说明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按照全口径预算的原则，昌吉州委党校2020年所有收入和支出均纳入部门预算管理。收支总预算 1421.83万元。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支出预算包括：教育支出。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二、关于昌吉州委党校2020年收入预算情况说明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昌吉州委党校收入预算 1421.83元，其中：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一般公共预算1421.83万元，占100%，比上年减少37.34万元，主要原因是在职人员减少，降低了预算，公用预算厉行节俭。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政府性基金预算未安排。          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三、关于昌吉州委党校2020年支出预算情况说明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昌吉州委党校2020年支出预算1421.83元，其中：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 821.83 万元，占57.8 %，比上年减少57.34万元，主要原因是在职人员减少，降低了预算，公用预算厉行节俭。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项目支出600万元，占42.2%，比上年增加20万元，主要原因是水费标准价格调增。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宋体" w:cs="宋体" w:hint="eastAsia"/>
          <w:kern w:val="0"/>
          <w:sz w:val="32"/>
          <w:szCs w:val="32"/>
        </w:rPr>
        <w:t>昌吉州委党校2020年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A42EC4" w:rsidRDefault="009C1EF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2020年财政拨款收支总预算1421.83万元。</w:t>
      </w:r>
    </w:p>
    <w:p w:rsidR="00A42EC4" w:rsidRDefault="009C1EF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收入全部为一般公共预算拨款，无政府性基金预算拨款。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支出预算包括：教育支出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1421.83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主要用于单位基本运行费用，即：人员经费，公用经费，对个人和家庭的补助及项目支出。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五、关于昌吉州委党校2020年一般公共预算当年拨款情况说明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昌吉州委党校2020年一般公共预算拨款基本支出821.83万元，比上年执行数减少57.34万元，减少6.5%。主要原因是：在职人员减少，降低了预算，公用预算厉行节俭。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A42EC4" w:rsidRDefault="009C1EF9">
      <w:pPr>
        <w:spacing w:line="580" w:lineRule="exact"/>
        <w:ind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教育支出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1421.83万元，占100 %。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 教育支出进修及培训干部教育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1421.83</w:t>
      </w:r>
      <w:r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比上年执行数减少37.34万元，减少2.6%，主要原因是：在职人员减少，降低了预算，公用预算厉行节俭。   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六、关于昌吉州委党校2020年一般公共预算基本支出情况说明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昌吉州委党校2020年一般公共预算基本支出821.83   万元，其中：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人员经费 691.53万元，主要包括：基本工资267.04万元、津贴补贴43.72万元、奖金18.41万元、伙食补助费61.74万元、绩效工资89.78万元、机关事业单位基本养老保险缴费67.03万元、职工基本医疗保险缴费53.37万元、公务员医疗补助缴费22.47万元、其他社会保障缴费2.79万元、住房公积金50.27万元、生活补助1.64万元、医疗费补助0.1万元、奖励金3.97万元、其他对个人和家庭的补助9.2万元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130.3万元，主要包括：办公费15万元、水费0.3万元、电费0.3万元、邮电费0.5万元、取暖费55.58万元、差旅费11.28万元、维修（护）费4.45万元、培训费2.35万元、公务接待费2.7万元、工会经费5.34万元、福利费12.28万元、</w:t>
      </w:r>
      <w:r w:rsidRPr="00D7202D">
        <w:rPr>
          <w:rFonts w:ascii="仿宋_GB2312" w:eastAsia="仿宋_GB2312" w:hAnsi="宋体" w:cs="宋体" w:hint="eastAsia"/>
          <w:kern w:val="0"/>
          <w:sz w:val="32"/>
          <w:szCs w:val="32"/>
        </w:rPr>
        <w:t>公务用车运行维护费7.88万元、其他商品和服务支出12.34万元。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七、关于昌吉州委党校2020年项目支出情况说明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1.项目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：干部培训经费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：昌州党校【2016】37号（上报州财经领导小组办公室及财政局）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220万元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自行分配，用于党员干部主体班培训，师资培训，科研课题等与教学业务有关的所有开支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：自预算批复下达之日起至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2020年12月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lastRenderedPageBreak/>
        <w:t>2.项目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：水电暖物业及托管费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：州财经领导小组办公室会议精神及财政局文件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380万元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自行分配，用于新校区水电暖物业费开支及园林宾馆托管费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：自预算批复下达之日起至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2020年12月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八、关于昌吉州委党校2020年一般公共预算“三公”经费预算情况说明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昌吉州委党校2020年“三公”经费财政拨款预算数为    10.58万元，其中：因公出国（境）费0万元，公务用车购置0万元，公务用车运行费7.88万元，公务接待费2.7万元。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2020年“三公”经费财政拨款预算比上年减少0.1万元，其中：因公出国（境）费增加（减少）0万元，主要原因是无因公出国出境业务；公务用车购置费为0</w:t>
      </w:r>
      <w:r w:rsidR="0058502D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，主要原因是未安排公车购置预算；公务用车运行费减少0.02万元，主要原因是节能减排，厉行节约，压缩车辆经费；公务接待费减少0.08万元，主要原因是厉行节俭，严控支出。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九、关于昌吉州委党校2020年政府性基金预算拨款情况说明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昌吉州委党校2020年没有使用政府性基金预算拨款安排的支出，政府性基金预算支出情况表为空表。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2020年，昌吉州委党校本级机关运行经费财政拨款预算     130.3万元，比上年预算减少6万元，下降4.4 %。主要原因是厉行节俭，严控支出。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2020年，昌吉州委党校及下属单位政府采购预算165.26万元，其中：政府采购货物预算77.06万元，政府采购工程预算29.8万元，政府采购服务预算58.4万元。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2020年度本部门面向中小企业预留政府采购项目预算金额0万元，其中：面向小微企业预留政府采购项目预算金额0万元。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</w:t>
      </w:r>
      <w:r w:rsidR="00B70CA0"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年底，昌吉州委党校及下属各预算单位占用使用国有资产总体情况为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1.房屋0平方米，价值0万元。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2.车辆4辆，价值94.22万元；其中：一般公务用车0辆，价值0万元；执法执勤用车0辆，价值0万元；其他车辆4辆，价值94.22万元。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3.办公家具价值10.25万元。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4.其他资产价值109.3万元。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单位价值50万元以上大型设备0台（套），单位价值100万元以上大型设备0台（套）。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2020年部门预算未安排购置车辆经费（或安排购置车辆经费0万元），安排购置50万元以上大型设备0台（套），单位价值100万元以上大型设备0台（套）。</w:t>
      </w:r>
    </w:p>
    <w:p w:rsidR="00A42EC4" w:rsidRDefault="009C1EF9">
      <w:pPr>
        <w:widowControl/>
        <w:spacing w:line="580" w:lineRule="exact"/>
        <w:ind w:firstLine="642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A42EC4" w:rsidRDefault="009C1EF9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2020年度，本年度实行绩效管理的项目2个，涉及预算金额600万元。具体情况见下表（按项目分别填报）：</w:t>
      </w:r>
    </w:p>
    <w:p w:rsidR="00A42EC4" w:rsidRDefault="00A42EC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A42EC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A42EC4">
      <w:pPr>
        <w:spacing w:line="50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A42EC4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A42EC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A42EC4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9C1EF9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绩效  目  标  表</w:t>
            </w:r>
          </w:p>
        </w:tc>
      </w:tr>
      <w:tr w:rsidR="00A42EC4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42EC4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昌吉州委党校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干部培训经费</w:t>
            </w:r>
          </w:p>
        </w:tc>
      </w:tr>
      <w:tr w:rsidR="00A42EC4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220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220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.提升培训学员的党性修养和政治素养2.提升理论水平3.改善培训环境和条件4.做好干部轮训工作5.受州党委委托，举办各类专题研讨班，研讨学习宣传、贯彻落实中央有关重大理论、战略和方针政策问题，研讨自治区、自治州党委有关重大现实问题、重大决策部署的贯彻落实。6、对全州县市、乡镇等各级党校进行业务指导，承担下级党校教研、管理骨干的培训。7、按照有关规定开展多种形式的科研与学术交流。8、完成州党委交办的其他工作任务</w:t>
            </w:r>
          </w:p>
        </w:tc>
      </w:tr>
      <w:tr w:rsidR="00A42EC4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A42EC4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主体班培训费总开支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220万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按期组织开展轮训班春秋主体班2次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2次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组织培训班次（次）主体班次：县级班、政法班、党务班、中青班等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主体班13个，专题探讨班30个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培训参加人次（人次）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培训天数（天）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开设课程数量（门）习近平7年知青岁月、中国共产党支部工作条例等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308门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实施教学模式创新数量（门）三联教学法、项目化运作、课堂+等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18门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培训覆盖率（%）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培训计划按期完成率（%）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培训出勤率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99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培训合格率（%）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受训学员在工作中将理论运用于实践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提高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受训学员结业率（%）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100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受训学员满意度（%）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99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42EC4" w:rsidRDefault="00A42EC4">
      <w:pPr>
        <w:widowControl/>
        <w:spacing w:line="560" w:lineRule="exact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tbl>
      <w:tblPr>
        <w:tblW w:w="13973" w:type="dxa"/>
        <w:tblInd w:w="93" w:type="dxa"/>
        <w:tblLayout w:type="fixed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A42EC4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A42EC4" w:rsidRDefault="00A42EC4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32"/>
                <w:szCs w:val="32"/>
              </w:rPr>
            </w:pPr>
          </w:p>
          <w:p w:rsidR="00A42EC4" w:rsidRDefault="009C1EF9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绩效  目  标  表</w:t>
            </w:r>
          </w:p>
        </w:tc>
      </w:tr>
      <w:tr w:rsidR="00A42EC4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A42EC4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昌吉州委党校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水电暖物业及托管费</w:t>
            </w:r>
          </w:p>
        </w:tc>
      </w:tr>
      <w:tr w:rsidR="00A42EC4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为保证州完成党委调训任务，改善培训环境及条件，在物业方面提供安保、园林绿化、消防维保、培训及会务保障、设施设备日常维修保养，学员宿舍楼方面园林托管。本年度预期完成校园绿化面积43671万平方米，完成绿化覆盖率35%，在向教职工及受训学员提供服务期间保证卫生质量，在社会效益方面，吸纳社会有劳动力的有职业需求人员，在一定程度上缓解就业压力。本年度充分利用财政资金，提高资金的时效性，提升资金使用效率。</w:t>
            </w:r>
          </w:p>
        </w:tc>
      </w:tr>
      <w:tr w:rsidR="00A42EC4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A42EC4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核定托管费及物业费，包括物业人员工资等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380万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本年度按期完成项目，保障校园正常运转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100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组织培训班次（次）主体班次：县级班、政法班、党务班、中青班等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41个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校园建筑面积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23300平方米</w:t>
            </w:r>
          </w:p>
        </w:tc>
      </w:tr>
      <w:tr w:rsidR="00A42EC4">
        <w:trPr>
          <w:trHeight w:val="508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校园绿化面积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43671平方米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绿化覆盖率（%）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100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卫生合格率（%）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托管指标（学员餐厅和宿舍托管，保障培训正常进行）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维持校园绿化，改善校园环境物业等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较好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党校餐厅宾馆托管模式、物业公司等一定程度上缓解社会就业压力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较好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A42EC4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受训学员及教职工满意度（%）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100　</w:t>
            </w:r>
          </w:p>
        </w:tc>
      </w:tr>
      <w:tr w:rsidR="00A42EC4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42EC4" w:rsidRDefault="00A42E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2EC4" w:rsidRDefault="009C1EF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A42EC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A42EC4" w:rsidRDefault="009C1EF9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A42EC4" w:rsidRDefault="009C1EF9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无其他需说明的事项。</w:t>
      </w:r>
    </w:p>
    <w:p w:rsidR="00A42EC4" w:rsidRDefault="00A42EC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9C1EF9" w:rsidP="00D7202D">
      <w:pPr>
        <w:widowControl/>
        <w:spacing w:beforeLines="50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A42EC4" w:rsidRDefault="009C1EF9">
      <w:pPr>
        <w:widowControl/>
        <w:spacing w:line="56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z w:val="32"/>
          <w:szCs w:val="32"/>
        </w:rPr>
        <w:t>包括公共财政拨款（补助）资金、专项收入。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部门支出预算的组成部分，是</w:t>
      </w:r>
      <w:r w:rsidR="00B70CA0">
        <w:rPr>
          <w:rFonts w:ascii="仿宋_GB2312" w:eastAsia="仿宋_GB2312" w:hint="eastAsia"/>
          <w:sz w:val="32"/>
          <w:szCs w:val="32"/>
        </w:rPr>
        <w:t>州</w:t>
      </w:r>
      <w:r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r>
        <w:rPr>
          <w:rFonts w:ascii="仿宋_GB2312" w:eastAsia="仿宋_GB2312" w:hint="eastAsia"/>
          <w:sz w:val="32"/>
          <w:szCs w:val="32"/>
        </w:rPr>
        <w:t>指</w:t>
      </w:r>
      <w:r w:rsidR="00B70CA0">
        <w:rPr>
          <w:rFonts w:ascii="仿宋_GB2312" w:eastAsia="仿宋_GB2312" w:hint="eastAsia"/>
          <w:sz w:val="32"/>
          <w:szCs w:val="32"/>
        </w:rPr>
        <w:t>州</w:t>
      </w:r>
      <w:r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</w:t>
      </w:r>
      <w:r>
        <w:rPr>
          <w:rFonts w:ascii="仿宋_GB2312" w:eastAsia="仿宋_GB2312" w:hint="eastAsia"/>
          <w:sz w:val="32"/>
          <w:szCs w:val="32"/>
        </w:rPr>
        <w:lastRenderedPageBreak/>
        <w:t>出。</w:t>
      </w:r>
    </w:p>
    <w:p w:rsidR="00A42EC4" w:rsidRDefault="009C1EF9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A42EC4" w:rsidRDefault="00A42EC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A42EC4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A42EC4" w:rsidRDefault="009C1EF9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    昌吉州委党校</w:t>
      </w:r>
    </w:p>
    <w:p w:rsidR="00A42EC4" w:rsidRDefault="009C1EF9">
      <w:pPr>
        <w:widowControl/>
        <w:spacing w:line="560" w:lineRule="exact"/>
        <w:ind w:firstLineChars="1750" w:firstLine="560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A42EC4" w:rsidRDefault="00A42EC4"/>
    <w:p w:rsidR="00A42EC4" w:rsidRDefault="00A42EC4"/>
    <w:sectPr w:rsidR="00A42EC4" w:rsidSect="00BC23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63D9" w:rsidRDefault="006B63D9">
      <w:r>
        <w:separator/>
      </w:r>
    </w:p>
  </w:endnote>
  <w:endnote w:type="continuationSeparator" w:id="1">
    <w:p w:rsidR="006B63D9" w:rsidRDefault="006B6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C4" w:rsidRDefault="00BC233D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9C1EF9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9C1EF9">
      <w:rPr>
        <w:rFonts w:ascii="宋体" w:eastAsia="宋体" w:hAnsi="宋体"/>
        <w:sz w:val="28"/>
        <w:szCs w:val="28"/>
        <w:lang w:val="zh-CN"/>
      </w:rPr>
      <w:t>-</w:t>
    </w:r>
    <w:r w:rsidR="009C1EF9">
      <w:rPr>
        <w:rFonts w:ascii="宋体" w:eastAsia="宋体" w:hAnsi="宋体"/>
        <w:sz w:val="28"/>
        <w:szCs w:val="28"/>
      </w:rPr>
      <w:t xml:space="preserve"> 30 -</w:t>
    </w:r>
    <w:r>
      <w:rPr>
        <w:rFonts w:ascii="宋体" w:eastAsia="宋体" w:hAnsi="宋体"/>
        <w:sz w:val="28"/>
        <w:szCs w:val="28"/>
      </w:rPr>
      <w:fldChar w:fldCharType="end"/>
    </w:r>
  </w:p>
  <w:p w:rsidR="00A42EC4" w:rsidRDefault="00A42EC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EC4" w:rsidRDefault="00BC233D">
    <w:pPr>
      <w:pStyle w:val="a4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 w:rsidR="009C1EF9"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="00D7202D" w:rsidRPr="00D7202D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/>
        <w:sz w:val="28"/>
        <w:szCs w:val="28"/>
      </w:rPr>
      <w:fldChar w:fldCharType="end"/>
    </w:r>
  </w:p>
  <w:p w:rsidR="00A42EC4" w:rsidRDefault="00A42E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63D9" w:rsidRDefault="006B63D9">
      <w:r>
        <w:separator/>
      </w:r>
    </w:p>
  </w:footnote>
  <w:footnote w:type="continuationSeparator" w:id="1">
    <w:p w:rsidR="006B63D9" w:rsidRDefault="006B63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5144"/>
    <w:rsid w:val="00002C8C"/>
    <w:rsid w:val="00012BFC"/>
    <w:rsid w:val="00134895"/>
    <w:rsid w:val="001833B0"/>
    <w:rsid w:val="00195579"/>
    <w:rsid w:val="001A699D"/>
    <w:rsid w:val="001F4151"/>
    <w:rsid w:val="0024731F"/>
    <w:rsid w:val="00262049"/>
    <w:rsid w:val="002B5144"/>
    <w:rsid w:val="00325B17"/>
    <w:rsid w:val="00395154"/>
    <w:rsid w:val="003A0B05"/>
    <w:rsid w:val="0041224E"/>
    <w:rsid w:val="00412A3B"/>
    <w:rsid w:val="00551478"/>
    <w:rsid w:val="00574C16"/>
    <w:rsid w:val="0058502D"/>
    <w:rsid w:val="00620843"/>
    <w:rsid w:val="006A0C73"/>
    <w:rsid w:val="006B63D9"/>
    <w:rsid w:val="006F2F1D"/>
    <w:rsid w:val="00751DEA"/>
    <w:rsid w:val="00757310"/>
    <w:rsid w:val="00821EFE"/>
    <w:rsid w:val="00841512"/>
    <w:rsid w:val="00884855"/>
    <w:rsid w:val="008E138B"/>
    <w:rsid w:val="00952EF2"/>
    <w:rsid w:val="00983883"/>
    <w:rsid w:val="009C1EF9"/>
    <w:rsid w:val="00A109BD"/>
    <w:rsid w:val="00A15C5D"/>
    <w:rsid w:val="00A3310E"/>
    <w:rsid w:val="00A42EC4"/>
    <w:rsid w:val="00AA2655"/>
    <w:rsid w:val="00B51119"/>
    <w:rsid w:val="00B55576"/>
    <w:rsid w:val="00B70CA0"/>
    <w:rsid w:val="00BC233D"/>
    <w:rsid w:val="00C12BED"/>
    <w:rsid w:val="00C271EA"/>
    <w:rsid w:val="00C45A0C"/>
    <w:rsid w:val="00C70887"/>
    <w:rsid w:val="00C75787"/>
    <w:rsid w:val="00C931B1"/>
    <w:rsid w:val="00D1286F"/>
    <w:rsid w:val="00D16AA2"/>
    <w:rsid w:val="00D7202D"/>
    <w:rsid w:val="00D95B2F"/>
    <w:rsid w:val="00E01955"/>
    <w:rsid w:val="00E519CD"/>
    <w:rsid w:val="00E70436"/>
    <w:rsid w:val="00E725E5"/>
    <w:rsid w:val="00E954D3"/>
    <w:rsid w:val="00E95BF1"/>
    <w:rsid w:val="00EA3438"/>
    <w:rsid w:val="00EE08BC"/>
    <w:rsid w:val="00EE458B"/>
    <w:rsid w:val="00F159E9"/>
    <w:rsid w:val="00F2031B"/>
    <w:rsid w:val="00F84F1C"/>
    <w:rsid w:val="00FB0708"/>
    <w:rsid w:val="00FC6ABD"/>
    <w:rsid w:val="2A1C70D9"/>
    <w:rsid w:val="2B3C39EB"/>
    <w:rsid w:val="6DAB6937"/>
    <w:rsid w:val="788D6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uiPriority="0" w:unhideWhenUsed="0" w:qFormat="1"/>
    <w:lsdException w:name="Table Grid" w:uiPriority="59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3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sid w:val="00BC233D"/>
    <w:rPr>
      <w:sz w:val="18"/>
      <w:szCs w:val="18"/>
    </w:rPr>
  </w:style>
  <w:style w:type="paragraph" w:styleId="a4">
    <w:name w:val="footer"/>
    <w:basedOn w:val="a"/>
    <w:link w:val="Char0"/>
    <w:uiPriority w:val="99"/>
    <w:rsid w:val="00BC233D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a5">
    <w:name w:val="header"/>
    <w:basedOn w:val="a"/>
    <w:link w:val="Char1"/>
    <w:qFormat/>
    <w:rsid w:val="00BC2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 Indent 3"/>
    <w:basedOn w:val="a"/>
    <w:link w:val="3Char"/>
    <w:qFormat/>
    <w:rsid w:val="00BC233D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paragraph" w:styleId="a6">
    <w:name w:val="Normal (Web)"/>
    <w:basedOn w:val="a"/>
    <w:unhideWhenUsed/>
    <w:qFormat/>
    <w:rsid w:val="00BC233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qFormat/>
    <w:rsid w:val="00BC233D"/>
    <w:rPr>
      <w:rFonts w:cs="Times New Roman"/>
      <w:b/>
      <w:bCs/>
    </w:rPr>
  </w:style>
  <w:style w:type="character" w:styleId="a8">
    <w:name w:val="page number"/>
    <w:basedOn w:val="a0"/>
    <w:qFormat/>
    <w:rsid w:val="00BC233D"/>
  </w:style>
  <w:style w:type="table" w:styleId="a9">
    <w:name w:val="Table Grid"/>
    <w:basedOn w:val="a1"/>
    <w:uiPriority w:val="59"/>
    <w:qFormat/>
    <w:rsid w:val="00BC233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uiPriority w:val="99"/>
    <w:qFormat/>
    <w:rsid w:val="00BC233D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paragraph" w:customStyle="1" w:styleId="f1">
    <w:name w:val="f1"/>
    <w:basedOn w:val="a"/>
    <w:qFormat/>
    <w:rsid w:val="00BC233D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Char">
    <w:name w:val="批注框文本 Char"/>
    <w:basedOn w:val="a0"/>
    <w:link w:val="a3"/>
    <w:semiHidden/>
    <w:qFormat/>
    <w:rsid w:val="00BC233D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qFormat/>
    <w:rsid w:val="00BC233D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basedOn w:val="a0"/>
    <w:link w:val="3"/>
    <w:qFormat/>
    <w:rsid w:val="00BC233D"/>
    <w:rPr>
      <w:rFonts w:ascii="Times New Roman" w:eastAsia="仿宋_GB2312" w:hAnsi="Times New Roman" w:cs="Times New Roman"/>
      <w:sz w:val="32"/>
      <w:szCs w:val="24"/>
    </w:rPr>
  </w:style>
  <w:style w:type="paragraph" w:styleId="aa">
    <w:name w:val="List Paragraph"/>
    <w:basedOn w:val="a"/>
    <w:uiPriority w:val="34"/>
    <w:qFormat/>
    <w:rsid w:val="00BC233D"/>
    <w:pPr>
      <w:ind w:firstLineChars="200" w:firstLine="420"/>
    </w:pPr>
    <w:rPr>
      <w:rFonts w:ascii="Calibri" w:hAnsi="Calibri"/>
      <w:szCs w:val="22"/>
    </w:rPr>
  </w:style>
  <w:style w:type="paragraph" w:customStyle="1" w:styleId="1">
    <w:name w:val="普通(网站)1"/>
    <w:basedOn w:val="a"/>
    <w:qFormat/>
    <w:rsid w:val="00BC233D"/>
    <w:rPr>
      <w:rFonts w:ascii="Calibri" w:hAnsi="Calibri" w:cs="黑体"/>
      <w:sz w:val="24"/>
    </w:rPr>
  </w:style>
  <w:style w:type="paragraph" w:customStyle="1" w:styleId="2">
    <w:name w:val="普通(网站)2"/>
    <w:basedOn w:val="a"/>
    <w:qFormat/>
    <w:rsid w:val="00BC233D"/>
    <w:rPr>
      <w:rFonts w:ascii="Calibri" w:hAnsi="Calibri" w:cs="黑体"/>
      <w:sz w:val="24"/>
    </w:rPr>
  </w:style>
  <w:style w:type="paragraph" w:customStyle="1" w:styleId="30">
    <w:name w:val="普通(网站)3"/>
    <w:basedOn w:val="a"/>
    <w:qFormat/>
    <w:rsid w:val="00BC233D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idao.baidu.com/search?word=%E8%BD%AE%E8%AE%AD&amp;fr=qb_search_exp&amp;ie=utf8" TargetMode="External"/><Relationship Id="rId13" Type="http://schemas.openxmlformats.org/officeDocument/2006/relationships/hyperlink" Target="http://zhidao.baidu.com/search?word=%E9%A9%AC%E5%85%8B%E6%80%9D%E4%B8%BB%E4%B9%89%E4%B8%AD%E5%9B%BD%E5%8C%96&amp;fr=qb_search_exp&amp;ie=utf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zhidao.baidu.com/search?word=%E5%85%9A%E7%9A%84%E5%BB%BA%E8%AE%BE&amp;fr=qb_search_exp&amp;ie=utf8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hidao.baidu.com/search?word=%E5%9F%B9%E5%85%BB%E7%90%86%E8%AE%BA&amp;fr=qb_search_exp&amp;ie=utf8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zhidao.baidu.com/search?word=%E5%90%8E%E5%A4%87%E5%B9%B2%E9%83%A8&amp;fr=qb_search_exp&amp;ie=utf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idao.baidu.com/search?word=%E5%85%9A%E5%91%98%E9%A2%86%E5%AF%BC%E5%B9%B2%E9%83%A8&amp;fr=qb_search_exp&amp;ie=utf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DC1A521-D3CA-44B8-90DA-CE252E432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1843</Words>
  <Characters>10509</Characters>
  <Application>Microsoft Office Word</Application>
  <DocSecurity>0</DocSecurity>
  <Lines>87</Lines>
  <Paragraphs>24</Paragraphs>
  <ScaleCrop>false</ScaleCrop>
  <Company>Lenovo</Company>
  <LinksUpToDate>false</LinksUpToDate>
  <CharactersWithSpaces>12328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</dc:creator>
  <cp:lastModifiedBy>USER</cp:lastModifiedBy>
  <cp:revision>10</cp:revision>
  <dcterms:created xsi:type="dcterms:W3CDTF">2020-04-09T08:53:00Z</dcterms:created>
  <dcterms:modified xsi:type="dcterms:W3CDTF">2021-05-31T11:00:00Z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