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AA6" w:rsidRDefault="00AA0AA6">
      <w:pPr>
        <w:rPr>
          <w:rFonts w:ascii="黑体" w:eastAsia="黑体" w:hAnsi="黑体"/>
          <w:sz w:val="32"/>
          <w:szCs w:val="32"/>
        </w:rPr>
      </w:pPr>
      <w:r>
        <w:rPr>
          <w:rFonts w:ascii="黑体" w:eastAsia="黑体" w:hAnsi="黑体" w:hint="eastAsia"/>
          <w:sz w:val="32"/>
          <w:szCs w:val="32"/>
        </w:rPr>
        <w:t>附件：</w:t>
      </w:r>
    </w:p>
    <w:p w:rsidR="00AA0AA6" w:rsidRDefault="00AA0AA6"/>
    <w:p w:rsidR="00AA0AA6" w:rsidRDefault="00AA0AA6"/>
    <w:p w:rsidR="00AA0AA6" w:rsidRDefault="00AA0AA6">
      <w:pPr>
        <w:widowControl/>
        <w:spacing w:before="100" w:beforeAutospacing="1" w:after="100" w:afterAutospacing="1"/>
        <w:outlineLvl w:val="1"/>
        <w:rPr>
          <w:rFonts w:ascii="黑体" w:eastAsia="黑体" w:hAnsi="黑体" w:cs="宋体"/>
          <w:kern w:val="0"/>
          <w:sz w:val="32"/>
          <w:szCs w:val="32"/>
        </w:rPr>
      </w:pPr>
    </w:p>
    <w:p w:rsidR="00AA0AA6" w:rsidRDefault="00AA0AA6">
      <w:pPr>
        <w:widowControl/>
        <w:spacing w:before="100" w:beforeAutospacing="1" w:after="100" w:afterAutospacing="1"/>
        <w:outlineLvl w:val="1"/>
        <w:rPr>
          <w:rFonts w:ascii="黑体" w:eastAsia="黑体" w:hAnsi="黑体" w:cs="宋体"/>
          <w:kern w:val="0"/>
          <w:sz w:val="32"/>
          <w:szCs w:val="32"/>
        </w:rPr>
      </w:pPr>
    </w:p>
    <w:p w:rsidR="00AA0AA6" w:rsidRDefault="00AA0AA6">
      <w:pPr>
        <w:widowControl/>
        <w:spacing w:before="100" w:beforeAutospacing="1" w:after="100" w:afterAutospacing="1"/>
        <w:outlineLvl w:val="1"/>
        <w:rPr>
          <w:rFonts w:ascii="宋体" w:cs="宋体"/>
          <w:b/>
          <w:bCs/>
          <w:kern w:val="0"/>
          <w:sz w:val="44"/>
          <w:szCs w:val="44"/>
        </w:rPr>
      </w:pPr>
    </w:p>
    <w:p w:rsidR="00AA0AA6" w:rsidRDefault="00AA0AA6">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《学习与科普》杂志社</w:t>
      </w:r>
      <w:r>
        <w:rPr>
          <w:rFonts w:ascii="方正小标宋_GBK" w:eastAsia="方正小标宋_GBK" w:hAnsi="宋体"/>
          <w:kern w:val="0"/>
          <w:sz w:val="44"/>
          <w:szCs w:val="44"/>
        </w:rPr>
        <w:t>2020</w:t>
      </w:r>
      <w:r>
        <w:rPr>
          <w:rFonts w:ascii="方正小标宋_GBK" w:eastAsia="方正小标宋_GBK" w:hAnsi="宋体" w:hint="eastAsia"/>
          <w:kern w:val="0"/>
          <w:sz w:val="44"/>
          <w:szCs w:val="44"/>
        </w:rPr>
        <w:t>年部门</w:t>
      </w:r>
    </w:p>
    <w:p w:rsidR="00AA0AA6" w:rsidRDefault="00AA0AA6">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预算公开</w:t>
      </w:r>
    </w:p>
    <w:p w:rsidR="00AA0AA6" w:rsidRDefault="00AA0AA6">
      <w:pPr>
        <w:widowControl/>
        <w:spacing w:before="100" w:beforeAutospacing="1" w:after="100" w:afterAutospacing="1"/>
        <w:jc w:val="center"/>
        <w:outlineLvl w:val="1"/>
        <w:rPr>
          <w:rFonts w:ascii="宋体"/>
          <w:b/>
          <w:kern w:val="0"/>
          <w:sz w:val="44"/>
          <w:szCs w:val="44"/>
        </w:rPr>
      </w:pPr>
    </w:p>
    <w:p w:rsidR="00AA0AA6" w:rsidRDefault="00AA0AA6">
      <w:pPr>
        <w:widowControl/>
        <w:spacing w:before="100" w:beforeAutospacing="1" w:after="100" w:afterAutospacing="1"/>
        <w:jc w:val="center"/>
        <w:outlineLvl w:val="1"/>
        <w:rPr>
          <w:rFonts w:ascii="宋体"/>
          <w:b/>
          <w:kern w:val="0"/>
          <w:sz w:val="44"/>
          <w:szCs w:val="44"/>
        </w:rPr>
      </w:pPr>
    </w:p>
    <w:p w:rsidR="00AA0AA6" w:rsidRDefault="00AA0AA6">
      <w:pPr>
        <w:widowControl/>
        <w:spacing w:before="100" w:beforeAutospacing="1" w:after="100" w:afterAutospacing="1"/>
        <w:jc w:val="center"/>
        <w:outlineLvl w:val="1"/>
        <w:rPr>
          <w:rFonts w:ascii="宋体"/>
          <w:b/>
          <w:kern w:val="0"/>
          <w:sz w:val="44"/>
          <w:szCs w:val="44"/>
        </w:rPr>
      </w:pPr>
    </w:p>
    <w:p w:rsidR="00AA0AA6" w:rsidRDefault="00AA0AA6">
      <w:pPr>
        <w:widowControl/>
        <w:spacing w:before="100" w:beforeAutospacing="1" w:after="100" w:afterAutospacing="1"/>
        <w:jc w:val="center"/>
        <w:outlineLvl w:val="1"/>
        <w:rPr>
          <w:rFonts w:ascii="宋体"/>
          <w:b/>
          <w:kern w:val="0"/>
          <w:sz w:val="44"/>
          <w:szCs w:val="44"/>
        </w:rPr>
      </w:pPr>
    </w:p>
    <w:p w:rsidR="00AA0AA6" w:rsidRDefault="00AA0AA6">
      <w:pPr>
        <w:widowControl/>
        <w:spacing w:before="100" w:beforeAutospacing="1" w:after="100" w:afterAutospacing="1"/>
        <w:jc w:val="center"/>
        <w:outlineLvl w:val="1"/>
        <w:rPr>
          <w:rFonts w:ascii="宋体"/>
          <w:b/>
          <w:kern w:val="0"/>
          <w:sz w:val="44"/>
          <w:szCs w:val="44"/>
        </w:rPr>
      </w:pPr>
    </w:p>
    <w:p w:rsidR="00AA0AA6" w:rsidRDefault="00AA0AA6">
      <w:pPr>
        <w:widowControl/>
        <w:spacing w:before="100" w:beforeAutospacing="1" w:after="100" w:afterAutospacing="1"/>
        <w:jc w:val="center"/>
        <w:outlineLvl w:val="1"/>
        <w:rPr>
          <w:rFonts w:ascii="宋体"/>
          <w:b/>
          <w:kern w:val="0"/>
          <w:sz w:val="44"/>
          <w:szCs w:val="44"/>
        </w:rPr>
      </w:pPr>
    </w:p>
    <w:p w:rsidR="00AA0AA6" w:rsidRDefault="00AA0AA6">
      <w:pPr>
        <w:widowControl/>
        <w:spacing w:before="100" w:beforeAutospacing="1" w:after="100" w:afterAutospacing="1"/>
        <w:jc w:val="center"/>
        <w:outlineLvl w:val="1"/>
        <w:rPr>
          <w:rFonts w:ascii="宋体"/>
          <w:b/>
          <w:kern w:val="0"/>
          <w:sz w:val="44"/>
          <w:szCs w:val="44"/>
        </w:rPr>
      </w:pPr>
    </w:p>
    <w:p w:rsidR="00AA0AA6" w:rsidRDefault="00AA0AA6">
      <w:pPr>
        <w:widowControl/>
        <w:spacing w:before="100" w:beforeAutospacing="1" w:after="100" w:afterAutospacing="1"/>
        <w:jc w:val="center"/>
        <w:outlineLvl w:val="1"/>
        <w:rPr>
          <w:rFonts w:ascii="宋体"/>
          <w:b/>
          <w:kern w:val="0"/>
          <w:sz w:val="44"/>
          <w:szCs w:val="44"/>
        </w:rPr>
      </w:pPr>
    </w:p>
    <w:p w:rsidR="00AA0AA6" w:rsidRDefault="00AA0AA6">
      <w:pPr>
        <w:widowControl/>
        <w:spacing w:line="500" w:lineRule="exact"/>
        <w:jc w:val="center"/>
        <w:outlineLvl w:val="1"/>
        <w:rPr>
          <w:rFonts w:ascii="黑体" w:eastAsia="黑体" w:hAnsi="黑体"/>
          <w:kern w:val="0"/>
          <w:sz w:val="36"/>
          <w:szCs w:val="32"/>
        </w:rPr>
      </w:pPr>
    </w:p>
    <w:p w:rsidR="00AA0AA6" w:rsidRDefault="00AA0AA6">
      <w:pPr>
        <w:widowControl/>
        <w:spacing w:line="500" w:lineRule="exact"/>
        <w:jc w:val="center"/>
        <w:outlineLvl w:val="1"/>
        <w:rPr>
          <w:rFonts w:ascii="黑体" w:eastAsia="黑体" w:hAnsi="黑体"/>
          <w:kern w:val="0"/>
          <w:sz w:val="36"/>
          <w:szCs w:val="32"/>
        </w:rPr>
      </w:pPr>
      <w:r>
        <w:rPr>
          <w:rFonts w:ascii="黑体" w:eastAsia="黑体" w:hAnsi="黑体" w:hint="eastAsia"/>
          <w:kern w:val="0"/>
          <w:sz w:val="36"/>
          <w:szCs w:val="32"/>
        </w:rPr>
        <w:t>目</w:t>
      </w:r>
      <w:r>
        <w:rPr>
          <w:rFonts w:ascii="黑体" w:eastAsia="黑体" w:hAnsi="黑体"/>
          <w:kern w:val="0"/>
          <w:sz w:val="36"/>
          <w:szCs w:val="32"/>
        </w:rPr>
        <w:t xml:space="preserve"> </w:t>
      </w:r>
      <w:r>
        <w:rPr>
          <w:rFonts w:ascii="黑体" w:eastAsia="黑体" w:hAnsi="黑体" w:hint="eastAsia"/>
          <w:kern w:val="0"/>
          <w:sz w:val="36"/>
          <w:szCs w:val="32"/>
        </w:rPr>
        <w:t>录</w:t>
      </w: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《学习与科普》杂志社单位概况</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AA0AA6" w:rsidRDefault="00AA0AA6">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b/>
          <w:kern w:val="0"/>
          <w:sz w:val="32"/>
          <w:szCs w:val="32"/>
        </w:rPr>
        <w:t xml:space="preserve">  2020</w:t>
      </w:r>
      <w:r>
        <w:rPr>
          <w:rFonts w:ascii="仿宋_GB2312" w:eastAsia="仿宋_GB2312" w:hAnsi="宋体" w:hint="eastAsia"/>
          <w:b/>
          <w:kern w:val="0"/>
          <w:sz w:val="32"/>
          <w:szCs w:val="32"/>
        </w:rPr>
        <w:t>年部门预算公开表</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AA0AA6" w:rsidRDefault="00AA0AA6">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b/>
          <w:kern w:val="0"/>
          <w:sz w:val="32"/>
          <w:szCs w:val="32"/>
        </w:rPr>
        <w:t xml:space="preserve">  2020</w:t>
      </w:r>
      <w:r>
        <w:rPr>
          <w:rFonts w:ascii="仿宋_GB2312" w:eastAsia="仿宋_GB2312" w:hAnsi="宋体" w:hint="eastAsia"/>
          <w:b/>
          <w:kern w:val="0"/>
          <w:sz w:val="32"/>
          <w:szCs w:val="32"/>
        </w:rPr>
        <w:t>年部门预算情况说明</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一、关于《学习与科普》杂志社</w:t>
      </w:r>
      <w:r>
        <w:rPr>
          <w:rFonts w:ascii="仿宋_GB2312" w:eastAsia="仿宋_GB2312" w:hAnsi="宋体"/>
          <w:kern w:val="0"/>
          <w:sz w:val="32"/>
          <w:szCs w:val="32"/>
        </w:rPr>
        <w:t>2020</w:t>
      </w:r>
      <w:r>
        <w:rPr>
          <w:rFonts w:ascii="仿宋_GB2312" w:eastAsia="仿宋_GB2312" w:hAnsi="宋体" w:hint="eastAsia"/>
          <w:kern w:val="0"/>
          <w:sz w:val="32"/>
          <w:szCs w:val="32"/>
        </w:rPr>
        <w:t>年收支预算情况的总体说明</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二、关于《学习与科普》杂志社</w:t>
      </w:r>
      <w:r>
        <w:rPr>
          <w:rFonts w:ascii="仿宋_GB2312" w:eastAsia="仿宋_GB2312" w:hAnsi="宋体"/>
          <w:kern w:val="0"/>
          <w:sz w:val="32"/>
          <w:szCs w:val="32"/>
        </w:rPr>
        <w:t>2020</w:t>
      </w:r>
      <w:r>
        <w:rPr>
          <w:rFonts w:ascii="仿宋_GB2312" w:eastAsia="仿宋_GB2312" w:hAnsi="宋体" w:hint="eastAsia"/>
          <w:kern w:val="0"/>
          <w:sz w:val="32"/>
          <w:szCs w:val="32"/>
        </w:rPr>
        <w:t>年收入预算情况说明</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三、关于《学习与科普》杂志社</w:t>
      </w:r>
      <w:r>
        <w:rPr>
          <w:rFonts w:ascii="仿宋_GB2312" w:eastAsia="仿宋_GB2312" w:hAnsi="宋体"/>
          <w:kern w:val="0"/>
          <w:sz w:val="32"/>
          <w:szCs w:val="32"/>
        </w:rPr>
        <w:t>2020</w:t>
      </w:r>
      <w:r>
        <w:rPr>
          <w:rFonts w:ascii="仿宋_GB2312" w:eastAsia="仿宋_GB2312" w:hAnsi="宋体" w:hint="eastAsia"/>
          <w:kern w:val="0"/>
          <w:sz w:val="32"/>
          <w:szCs w:val="32"/>
        </w:rPr>
        <w:t>年支出预算情况说明</w:t>
      </w:r>
    </w:p>
    <w:p w:rsidR="00AA0AA6" w:rsidRDefault="00AA0AA6">
      <w:pPr>
        <w:widowControl/>
        <w:spacing w:line="44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《学习与科普》杂志社</w:t>
      </w:r>
      <w:r>
        <w:rPr>
          <w:rFonts w:ascii="仿宋_GB2312" w:eastAsia="仿宋_GB2312" w:hAnsi="宋体"/>
          <w:kern w:val="0"/>
          <w:sz w:val="32"/>
          <w:szCs w:val="32"/>
        </w:rPr>
        <w:t>2020</w:t>
      </w:r>
      <w:r>
        <w:rPr>
          <w:rFonts w:ascii="仿宋_GB2312" w:eastAsia="仿宋_GB2312" w:hAnsi="宋体" w:hint="eastAsia"/>
          <w:bCs/>
          <w:kern w:val="0"/>
          <w:sz w:val="32"/>
          <w:szCs w:val="32"/>
        </w:rPr>
        <w:t>年财政拨款收支预算情况的总体说明</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五、关于《学习与科普》杂志社</w:t>
      </w:r>
      <w:r>
        <w:rPr>
          <w:rFonts w:ascii="仿宋_GB2312" w:eastAsia="仿宋_GB2312" w:hAnsi="宋体"/>
          <w:kern w:val="0"/>
          <w:sz w:val="32"/>
          <w:szCs w:val="32"/>
        </w:rPr>
        <w:t>2020</w:t>
      </w:r>
      <w:r>
        <w:rPr>
          <w:rFonts w:ascii="仿宋_GB2312" w:eastAsia="仿宋_GB2312" w:hAnsi="宋体" w:hint="eastAsia"/>
          <w:kern w:val="0"/>
          <w:sz w:val="32"/>
          <w:szCs w:val="32"/>
        </w:rPr>
        <w:t>年一般公共预算当年拨款情况说明</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六、关于《学习与科普》杂志社</w:t>
      </w:r>
      <w:r>
        <w:rPr>
          <w:rFonts w:ascii="仿宋_GB2312" w:eastAsia="仿宋_GB2312" w:hAnsi="宋体"/>
          <w:kern w:val="0"/>
          <w:sz w:val="32"/>
          <w:szCs w:val="32"/>
        </w:rPr>
        <w:t>2020</w:t>
      </w:r>
      <w:r>
        <w:rPr>
          <w:rFonts w:ascii="仿宋_GB2312" w:eastAsia="仿宋_GB2312" w:hAnsi="宋体" w:hint="eastAsia"/>
          <w:kern w:val="0"/>
          <w:sz w:val="32"/>
          <w:szCs w:val="32"/>
        </w:rPr>
        <w:t>年一般公共预算基本支出情况说明</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七、关于《学习与科普》杂志社</w:t>
      </w:r>
      <w:r>
        <w:rPr>
          <w:rFonts w:ascii="仿宋_GB2312" w:eastAsia="仿宋_GB2312" w:hAnsi="宋体"/>
          <w:kern w:val="0"/>
          <w:sz w:val="32"/>
          <w:szCs w:val="32"/>
        </w:rPr>
        <w:t>2020</w:t>
      </w:r>
      <w:r>
        <w:rPr>
          <w:rFonts w:ascii="仿宋_GB2312" w:eastAsia="仿宋_GB2312" w:hAnsi="宋体" w:hint="eastAsia"/>
          <w:kern w:val="0"/>
          <w:sz w:val="32"/>
          <w:szCs w:val="32"/>
        </w:rPr>
        <w:t>年项目支出情况说明</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八、关于《学习与科普》杂志社</w:t>
      </w:r>
      <w:r>
        <w:rPr>
          <w:rFonts w:ascii="仿宋_GB2312" w:eastAsia="仿宋_GB2312" w:hAnsi="宋体"/>
          <w:kern w:val="0"/>
          <w:sz w:val="32"/>
          <w:szCs w:val="32"/>
        </w:rPr>
        <w:t>2020</w:t>
      </w:r>
      <w:r>
        <w:rPr>
          <w:rFonts w:ascii="仿宋_GB2312" w:eastAsia="仿宋_GB2312" w:hAnsi="宋体" w:hint="eastAsia"/>
          <w:kern w:val="0"/>
          <w:sz w:val="32"/>
          <w:szCs w:val="32"/>
        </w:rPr>
        <w:t>年一般公共预算“三公”经费预算情况说明</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九、关于《学习与科普》杂志社</w:t>
      </w:r>
      <w:r>
        <w:rPr>
          <w:rFonts w:ascii="仿宋_GB2312" w:eastAsia="仿宋_GB2312" w:hAnsi="宋体"/>
          <w:kern w:val="0"/>
          <w:sz w:val="32"/>
          <w:szCs w:val="32"/>
        </w:rPr>
        <w:t>2020</w:t>
      </w:r>
      <w:r>
        <w:rPr>
          <w:rFonts w:ascii="仿宋_GB2312" w:eastAsia="仿宋_GB2312" w:hAnsi="宋体" w:hint="eastAsia"/>
          <w:kern w:val="0"/>
          <w:sz w:val="32"/>
          <w:szCs w:val="32"/>
        </w:rPr>
        <w:t>年政府性基金预算拨款情况说明</w:t>
      </w:r>
    </w:p>
    <w:p w:rsidR="00AA0AA6" w:rsidRDefault="00AA0AA6">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AA0AA6" w:rsidRDefault="00AA0AA6">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名词解释</w:t>
      </w: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spacing w:line="440" w:lineRule="exact"/>
        <w:ind w:firstLineChars="200" w:firstLine="643"/>
        <w:outlineLvl w:val="1"/>
        <w:rPr>
          <w:rFonts w:ascii="仿宋_GB2312" w:eastAsia="仿宋_GB2312" w:hAnsi="宋体"/>
          <w:b/>
          <w:kern w:val="0"/>
          <w:sz w:val="32"/>
          <w:szCs w:val="32"/>
        </w:rPr>
      </w:pPr>
    </w:p>
    <w:p w:rsidR="00AA0AA6" w:rsidRDefault="00AA0AA6">
      <w:pPr>
        <w:widowControl/>
        <w:jc w:val="center"/>
        <w:outlineLvl w:val="1"/>
        <w:rPr>
          <w:rFonts w:ascii="黑体" w:eastAsia="黑体" w:hAnsi="黑体"/>
          <w:kern w:val="0"/>
          <w:sz w:val="32"/>
          <w:szCs w:val="32"/>
        </w:rPr>
      </w:pPr>
    </w:p>
    <w:p w:rsidR="00AA0AA6" w:rsidRDefault="00AA0AA6">
      <w:pPr>
        <w:widowControl/>
        <w:jc w:val="center"/>
        <w:outlineLvl w:val="1"/>
        <w:rPr>
          <w:rFonts w:ascii="黑体" w:eastAsia="黑体" w:hAnsi="黑体"/>
          <w:kern w:val="0"/>
          <w:sz w:val="32"/>
          <w:szCs w:val="32"/>
        </w:rPr>
      </w:pPr>
      <w:r>
        <w:rPr>
          <w:rFonts w:ascii="黑体" w:eastAsia="黑体" w:hAnsi="黑体" w:hint="eastAsia"/>
          <w:kern w:val="0"/>
          <w:sz w:val="32"/>
          <w:szCs w:val="32"/>
        </w:rPr>
        <w:t>第一部分</w:t>
      </w:r>
      <w:r>
        <w:rPr>
          <w:rFonts w:ascii="黑体" w:eastAsia="黑体" w:hAnsi="黑体"/>
          <w:kern w:val="0"/>
          <w:sz w:val="32"/>
          <w:szCs w:val="32"/>
        </w:rPr>
        <w:t xml:space="preserve">   </w:t>
      </w:r>
      <w:r>
        <w:rPr>
          <w:rFonts w:ascii="黑体" w:eastAsia="黑体" w:hAnsi="黑体" w:hint="eastAsia"/>
          <w:kern w:val="0"/>
          <w:sz w:val="32"/>
          <w:szCs w:val="32"/>
        </w:rPr>
        <w:t>《学习与科普》杂志社单位概况</w:t>
      </w:r>
    </w:p>
    <w:p w:rsidR="00AA0AA6" w:rsidRDefault="00AA0AA6">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 xml:space="preserve">  </w:t>
      </w:r>
      <w:r>
        <w:rPr>
          <w:rFonts w:ascii="黑体" w:eastAsia="黑体" w:hAnsi="黑体" w:cs="宋体" w:hint="eastAsia"/>
          <w:bCs/>
          <w:kern w:val="0"/>
          <w:sz w:val="32"/>
          <w:szCs w:val="32"/>
        </w:rPr>
        <w:t>一、主要职能</w:t>
      </w:r>
    </w:p>
    <w:p w:rsidR="00AA0AA6" w:rsidRDefault="00AA0AA6">
      <w:pPr>
        <w:widowControl/>
        <w:spacing w:line="560" w:lineRule="exact"/>
        <w:ind w:firstLine="640"/>
        <w:jc w:val="left"/>
        <w:rPr>
          <w:rFonts w:ascii="仿宋_GB2312" w:eastAsia="仿宋_GB2312" w:hAnsi="宋体"/>
          <w:color w:val="000000"/>
          <w:sz w:val="32"/>
          <w:szCs w:val="32"/>
        </w:rPr>
      </w:pPr>
      <w:r>
        <w:rPr>
          <w:rFonts w:ascii="仿宋_GB2312" w:eastAsia="仿宋_GB2312" w:hAnsi="宋体" w:hint="eastAsia"/>
          <w:color w:val="000000"/>
          <w:sz w:val="32"/>
          <w:szCs w:val="32"/>
        </w:rPr>
        <w:t>《学习与科普》杂志社是公益一类事业单位，其主要工作职能是：</w:t>
      </w:r>
    </w:p>
    <w:p w:rsidR="00AA0AA6" w:rsidRDefault="00AA0AA6">
      <w:pPr>
        <w:widowControl/>
        <w:numPr>
          <w:ilvl w:val="0"/>
          <w:numId w:val="1"/>
        </w:numPr>
        <w:spacing w:line="560" w:lineRule="exact"/>
        <w:ind w:firstLine="640"/>
        <w:jc w:val="left"/>
        <w:rPr>
          <w:rFonts w:ascii="仿宋_GB2312" w:eastAsia="仿宋_GB2312" w:hAnsi="宋体"/>
          <w:color w:val="000000"/>
          <w:sz w:val="32"/>
          <w:szCs w:val="32"/>
        </w:rPr>
      </w:pPr>
      <w:r>
        <w:rPr>
          <w:rFonts w:ascii="仿宋_GB2312" w:eastAsia="仿宋_GB2312" w:hAnsi="宋体" w:hint="eastAsia"/>
          <w:color w:val="000000"/>
          <w:sz w:val="32"/>
          <w:szCs w:val="32"/>
        </w:rPr>
        <w:t>组织编辑、出版、发行哈萨克文《学习与科普》杂志（双月刊、全国公开发行）。</w:t>
      </w:r>
    </w:p>
    <w:p w:rsidR="00AA0AA6" w:rsidRDefault="00AA0AA6">
      <w:pPr>
        <w:widowControl/>
        <w:numPr>
          <w:ilvl w:val="0"/>
          <w:numId w:val="1"/>
        </w:numPr>
        <w:spacing w:line="560" w:lineRule="exact"/>
        <w:ind w:firstLine="640"/>
        <w:jc w:val="left"/>
        <w:rPr>
          <w:rFonts w:ascii="仿宋_GB2312" w:eastAsia="仿宋_GB2312" w:hAnsi="宋体"/>
          <w:color w:val="000000"/>
          <w:sz w:val="32"/>
          <w:szCs w:val="32"/>
        </w:rPr>
      </w:pPr>
      <w:r>
        <w:rPr>
          <w:rFonts w:ascii="仿宋_GB2312" w:eastAsia="仿宋_GB2312" w:hAnsi="宋体" w:hint="eastAsia"/>
          <w:color w:val="000000"/>
          <w:sz w:val="32"/>
          <w:szCs w:val="32"/>
        </w:rPr>
        <w:t>向基层普及国家时事政策、科学知识、法律知识，提升全民科学素养，在基层形成相信科学、热爱科学、运用科学的良好氛围。</w:t>
      </w:r>
    </w:p>
    <w:p w:rsidR="00AA0AA6" w:rsidRDefault="00AA0AA6">
      <w:pPr>
        <w:widowControl/>
        <w:numPr>
          <w:ilvl w:val="0"/>
          <w:numId w:val="1"/>
        </w:numPr>
        <w:spacing w:line="560" w:lineRule="exact"/>
        <w:ind w:firstLine="640"/>
        <w:jc w:val="left"/>
        <w:rPr>
          <w:rFonts w:ascii="仿宋_GB2312" w:eastAsia="仿宋_GB2312" w:hAnsi="宋体"/>
          <w:color w:val="000000"/>
          <w:sz w:val="32"/>
          <w:szCs w:val="32"/>
        </w:rPr>
      </w:pPr>
      <w:r>
        <w:rPr>
          <w:rFonts w:ascii="仿宋_GB2312" w:eastAsia="仿宋_GB2312" w:hAnsi="宋体" w:hint="eastAsia"/>
          <w:color w:val="000000"/>
          <w:sz w:val="32"/>
          <w:szCs w:val="32"/>
        </w:rPr>
        <w:t>分享基层依靠科技致富案例，为基层群众脱贫提供经验。</w:t>
      </w:r>
    </w:p>
    <w:p w:rsidR="00AA0AA6" w:rsidRDefault="00AA0AA6">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 xml:space="preserve">  </w:t>
      </w:r>
      <w:r>
        <w:rPr>
          <w:rFonts w:ascii="黑体" w:eastAsia="黑体" w:hAnsi="黑体" w:cs="宋体" w:hint="eastAsia"/>
          <w:bCs/>
          <w:kern w:val="0"/>
          <w:sz w:val="32"/>
          <w:szCs w:val="32"/>
        </w:rPr>
        <w:t>二、机构设置及人员情况</w:t>
      </w:r>
    </w:p>
    <w:p w:rsidR="00AA0AA6" w:rsidRDefault="00AA0AA6">
      <w:pPr>
        <w:widowControl/>
        <w:spacing w:line="56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r>
        <w:rPr>
          <w:rFonts w:ascii="仿宋_GB2312" w:eastAsia="仿宋_GB2312" w:hAnsi="宋体" w:hint="eastAsia"/>
          <w:color w:val="000000"/>
          <w:sz w:val="32"/>
          <w:szCs w:val="32"/>
        </w:rPr>
        <w:t>《学习与科普》杂志社</w:t>
      </w:r>
      <w:r>
        <w:rPr>
          <w:rFonts w:ascii="仿宋_GB2312" w:eastAsia="仿宋_GB2312" w:hAnsi="黑体" w:cs="宋体" w:hint="eastAsia"/>
          <w:bCs/>
          <w:kern w:val="0"/>
          <w:sz w:val="32"/>
          <w:szCs w:val="32"/>
        </w:rPr>
        <w:t>无下属预算单位，下设</w:t>
      </w:r>
      <w:r>
        <w:rPr>
          <w:rFonts w:ascii="仿宋_GB2312" w:eastAsia="仿宋_GB2312" w:hAnsi="黑体" w:cs="宋体"/>
          <w:bCs/>
          <w:kern w:val="0"/>
          <w:sz w:val="32"/>
          <w:szCs w:val="32"/>
        </w:rPr>
        <w:t>1</w:t>
      </w:r>
      <w:r>
        <w:rPr>
          <w:rFonts w:ascii="仿宋_GB2312" w:eastAsia="仿宋_GB2312" w:hAnsi="黑体" w:cs="宋体" w:hint="eastAsia"/>
          <w:bCs/>
          <w:kern w:val="0"/>
          <w:sz w:val="32"/>
          <w:szCs w:val="32"/>
        </w:rPr>
        <w:t>个科室，分别是：</w:t>
      </w:r>
      <w:r>
        <w:rPr>
          <w:rFonts w:ascii="仿宋_GB2312" w:eastAsia="仿宋_GB2312" w:hAnsi="宋体" w:hint="eastAsia"/>
          <w:color w:val="000000"/>
          <w:sz w:val="32"/>
          <w:szCs w:val="32"/>
        </w:rPr>
        <w:t>《学习与科普》杂志编辑部</w:t>
      </w:r>
      <w:r>
        <w:rPr>
          <w:rFonts w:ascii="仿宋_GB2312" w:eastAsia="仿宋_GB2312" w:hAnsi="宋体" w:cs="宋体" w:hint="eastAsia"/>
          <w:kern w:val="0"/>
          <w:sz w:val="32"/>
          <w:szCs w:val="32"/>
        </w:rPr>
        <w:t>。</w:t>
      </w:r>
    </w:p>
    <w:p w:rsidR="00AA0AA6" w:rsidRDefault="00AA0AA6">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hint="eastAsia"/>
          <w:color w:val="000000"/>
          <w:sz w:val="32"/>
          <w:szCs w:val="32"/>
        </w:rPr>
        <w:t>《学习与科普》杂志社</w:t>
      </w:r>
      <w:r>
        <w:rPr>
          <w:rFonts w:ascii="仿宋_GB2312" w:eastAsia="仿宋_GB2312" w:hAnsi="宋体" w:cs="宋体" w:hint="eastAsia"/>
          <w:kern w:val="0"/>
          <w:sz w:val="32"/>
          <w:szCs w:val="32"/>
        </w:rPr>
        <w:t>编制数</w:t>
      </w:r>
      <w:r>
        <w:rPr>
          <w:rFonts w:ascii="仿宋_GB2312" w:eastAsia="仿宋_GB2312" w:hAnsi="宋体" w:cs="宋体"/>
          <w:kern w:val="0"/>
          <w:sz w:val="32"/>
          <w:szCs w:val="32"/>
        </w:rPr>
        <w:t>3</w:t>
      </w:r>
      <w:r>
        <w:rPr>
          <w:rFonts w:ascii="仿宋_GB2312" w:eastAsia="仿宋_GB2312" w:hAnsi="宋体" w:cs="宋体" w:hint="eastAsia"/>
          <w:kern w:val="0"/>
          <w:sz w:val="32"/>
          <w:szCs w:val="32"/>
        </w:rPr>
        <w:t>，实有人数</w:t>
      </w:r>
      <w:r>
        <w:rPr>
          <w:rFonts w:ascii="仿宋_GB2312" w:eastAsia="仿宋_GB2312" w:hAnsi="宋体" w:cs="宋体"/>
          <w:kern w:val="0"/>
          <w:sz w:val="32"/>
          <w:szCs w:val="32"/>
        </w:rPr>
        <w:t>4</w:t>
      </w:r>
      <w:r>
        <w:rPr>
          <w:rFonts w:ascii="仿宋_GB2312" w:eastAsia="仿宋_GB2312" w:hAnsi="宋体" w:cs="宋体" w:hint="eastAsia"/>
          <w:kern w:val="0"/>
          <w:sz w:val="32"/>
          <w:szCs w:val="32"/>
        </w:rPr>
        <w:t>人，其中：在职</w:t>
      </w:r>
      <w:r>
        <w:rPr>
          <w:rFonts w:ascii="仿宋_GB2312" w:eastAsia="仿宋_GB2312" w:hAnsi="宋体" w:cs="宋体"/>
          <w:kern w:val="0"/>
          <w:sz w:val="32"/>
          <w:szCs w:val="32"/>
        </w:rPr>
        <w:t>2</w:t>
      </w:r>
      <w:r>
        <w:rPr>
          <w:rFonts w:ascii="仿宋_GB2312" w:eastAsia="仿宋_GB2312" w:hAnsi="宋体" w:cs="宋体" w:hint="eastAsia"/>
          <w:kern w:val="0"/>
          <w:sz w:val="32"/>
          <w:szCs w:val="32"/>
        </w:rPr>
        <w:t>人，增加或减少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退休</w:t>
      </w:r>
      <w:r>
        <w:rPr>
          <w:rFonts w:ascii="仿宋_GB2312" w:eastAsia="仿宋_GB2312" w:hAnsi="宋体" w:cs="宋体"/>
          <w:kern w:val="0"/>
          <w:sz w:val="32"/>
          <w:szCs w:val="32"/>
        </w:rPr>
        <w:t>2</w:t>
      </w:r>
      <w:r>
        <w:rPr>
          <w:rFonts w:ascii="仿宋_GB2312" w:eastAsia="仿宋_GB2312" w:hAnsi="宋体" w:cs="宋体" w:hint="eastAsia"/>
          <w:kern w:val="0"/>
          <w:sz w:val="32"/>
          <w:szCs w:val="32"/>
        </w:rPr>
        <w:t>人，增加或减少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人；离休</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人，增加或减少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w:t>
      </w:r>
    </w:p>
    <w:p w:rsidR="00AA0AA6" w:rsidRDefault="00AA0AA6">
      <w:pPr>
        <w:widowControl/>
        <w:spacing w:line="560" w:lineRule="exact"/>
        <w:ind w:firstLine="640"/>
        <w:jc w:val="left"/>
        <w:rPr>
          <w:rFonts w:ascii="仿宋_GB2312" w:eastAsia="仿宋_GB2312" w:hAnsi="宋体" w:cs="宋体"/>
          <w:kern w:val="0"/>
          <w:sz w:val="32"/>
          <w:szCs w:val="32"/>
        </w:rPr>
      </w:pPr>
    </w:p>
    <w:p w:rsidR="00AA0AA6" w:rsidRDefault="00AA0AA6">
      <w:pPr>
        <w:widowControl/>
        <w:spacing w:line="560" w:lineRule="exact"/>
        <w:ind w:firstLine="640"/>
        <w:jc w:val="left"/>
        <w:rPr>
          <w:rFonts w:ascii="仿宋_GB2312" w:eastAsia="仿宋_GB2312" w:hAnsi="宋体" w:cs="宋体"/>
          <w:kern w:val="0"/>
          <w:sz w:val="32"/>
          <w:szCs w:val="32"/>
        </w:rPr>
      </w:pPr>
    </w:p>
    <w:p w:rsidR="00AA0AA6" w:rsidRDefault="00AA0AA6">
      <w:pPr>
        <w:widowControl/>
        <w:spacing w:line="560" w:lineRule="exact"/>
        <w:ind w:firstLine="640"/>
        <w:jc w:val="left"/>
        <w:rPr>
          <w:rFonts w:ascii="仿宋_GB2312" w:eastAsia="仿宋_GB2312" w:hAnsi="宋体" w:cs="宋体"/>
          <w:kern w:val="0"/>
          <w:sz w:val="32"/>
          <w:szCs w:val="32"/>
        </w:rPr>
      </w:pPr>
    </w:p>
    <w:p w:rsidR="00AA0AA6" w:rsidRDefault="00AA0AA6">
      <w:pPr>
        <w:widowControl/>
        <w:spacing w:line="560" w:lineRule="exact"/>
        <w:ind w:firstLine="640"/>
        <w:jc w:val="left"/>
        <w:rPr>
          <w:rFonts w:ascii="仿宋_GB2312" w:eastAsia="仿宋_GB2312" w:hAnsi="宋体" w:cs="宋体"/>
          <w:kern w:val="0"/>
          <w:sz w:val="32"/>
          <w:szCs w:val="32"/>
        </w:rPr>
      </w:pPr>
    </w:p>
    <w:p w:rsidR="00AA0AA6" w:rsidRDefault="00AA0AA6">
      <w:pPr>
        <w:widowControl/>
        <w:spacing w:line="560" w:lineRule="exact"/>
        <w:ind w:firstLine="640"/>
        <w:jc w:val="left"/>
        <w:rPr>
          <w:rFonts w:ascii="仿宋_GB2312" w:eastAsia="仿宋_GB2312" w:hAnsi="宋体" w:cs="宋体"/>
          <w:kern w:val="0"/>
          <w:sz w:val="32"/>
          <w:szCs w:val="32"/>
        </w:rPr>
      </w:pPr>
    </w:p>
    <w:p w:rsidR="00AA0AA6" w:rsidRDefault="00AA0AA6">
      <w:pPr>
        <w:widowControl/>
        <w:spacing w:line="560" w:lineRule="exact"/>
        <w:ind w:firstLine="640"/>
        <w:jc w:val="left"/>
        <w:rPr>
          <w:rFonts w:ascii="仿宋_GB2312" w:eastAsia="仿宋_GB2312" w:hAnsi="宋体" w:cs="宋体"/>
          <w:kern w:val="0"/>
          <w:sz w:val="32"/>
          <w:szCs w:val="32"/>
        </w:rPr>
      </w:pPr>
    </w:p>
    <w:p w:rsidR="00AA0AA6" w:rsidRDefault="00AA0AA6">
      <w:pPr>
        <w:widowControl/>
        <w:spacing w:line="560" w:lineRule="exact"/>
        <w:ind w:firstLine="640"/>
        <w:jc w:val="left"/>
        <w:rPr>
          <w:rFonts w:ascii="仿宋_GB2312" w:eastAsia="仿宋_GB2312" w:hAnsi="宋体" w:cs="宋体"/>
          <w:kern w:val="0"/>
          <w:sz w:val="32"/>
          <w:szCs w:val="32"/>
        </w:rPr>
      </w:pPr>
    </w:p>
    <w:p w:rsidR="00AA0AA6" w:rsidRDefault="00AA0AA6" w:rsidP="00A37480">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第二部分</w:t>
      </w:r>
      <w:r>
        <w:rPr>
          <w:rFonts w:ascii="黑体" w:eastAsia="黑体" w:hAnsi="黑体"/>
          <w:kern w:val="0"/>
          <w:sz w:val="32"/>
          <w:szCs w:val="32"/>
        </w:rPr>
        <w:t xml:space="preserve">  2020</w:t>
      </w:r>
      <w:r>
        <w:rPr>
          <w:rFonts w:ascii="黑体" w:eastAsia="黑体" w:hAnsi="黑体" w:hint="eastAsia"/>
          <w:kern w:val="0"/>
          <w:sz w:val="32"/>
          <w:szCs w:val="32"/>
        </w:rPr>
        <w:t>年部门预算公开表</w:t>
      </w:r>
    </w:p>
    <w:p w:rsidR="00AA0AA6" w:rsidRDefault="00AA0AA6" w:rsidP="00A37480">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AA0AA6" w:rsidRDefault="00AA0AA6">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AA0AA6" w:rsidRDefault="00AA0AA6">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编制部门：《学习与科普》杂志社</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0A0"/>
      </w:tblPr>
      <w:tblGrid>
        <w:gridCol w:w="2280"/>
        <w:gridCol w:w="1988"/>
        <w:gridCol w:w="2693"/>
        <w:gridCol w:w="1701"/>
      </w:tblGrid>
      <w:tr w:rsidR="00AA0AA6">
        <w:trPr>
          <w:trHeight w:val="360"/>
        </w:trPr>
        <w:tc>
          <w:tcPr>
            <w:tcW w:w="4268" w:type="dxa"/>
            <w:gridSpan w:val="2"/>
            <w:tcBorders>
              <w:top w:val="single" w:sz="4" w:space="0" w:color="auto"/>
              <w:left w:val="single" w:sz="4" w:space="0" w:color="auto"/>
              <w:bottom w:val="single" w:sz="4" w:space="0" w:color="auto"/>
              <w:right w:val="single" w:sz="4" w:space="0" w:color="000000"/>
            </w:tcBorders>
            <w:noWrap/>
            <w:vAlign w:val="bottom"/>
          </w:tcPr>
          <w:p w:rsidR="00AA0AA6" w:rsidRDefault="00AA0AA6">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w:t>
            </w:r>
            <w:r>
              <w:rPr>
                <w:rFonts w:ascii="仿宋_GB2312" w:eastAsia="仿宋_GB2312" w:hAnsi="宋体" w:cs="宋体"/>
                <w:b/>
                <w:bCs/>
                <w:kern w:val="0"/>
                <w:sz w:val="24"/>
              </w:rPr>
              <w:t xml:space="preserve">     </w:t>
            </w:r>
            <w:r>
              <w:rPr>
                <w:rFonts w:ascii="仿宋_GB2312" w:eastAsia="仿宋_GB2312" w:hAnsi="宋体" w:cs="宋体" w:hint="eastAsia"/>
                <w:b/>
                <w:bCs/>
                <w:kern w:val="0"/>
                <w:sz w:val="24"/>
              </w:rPr>
              <w:t>入</w:t>
            </w:r>
          </w:p>
        </w:tc>
        <w:tc>
          <w:tcPr>
            <w:tcW w:w="4394" w:type="dxa"/>
            <w:gridSpan w:val="2"/>
            <w:tcBorders>
              <w:top w:val="single" w:sz="4" w:space="0" w:color="auto"/>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w:t>
            </w:r>
            <w:r>
              <w:rPr>
                <w:rFonts w:ascii="仿宋_GB2312" w:eastAsia="仿宋_GB2312" w:hAnsi="宋体" w:cs="宋体"/>
                <w:b/>
                <w:bCs/>
                <w:kern w:val="0"/>
                <w:sz w:val="24"/>
              </w:rPr>
              <w:t xml:space="preserve">     </w:t>
            </w:r>
            <w:r>
              <w:rPr>
                <w:rFonts w:ascii="仿宋_GB2312" w:eastAsia="仿宋_GB2312" w:hAnsi="宋体" w:cs="宋体" w:hint="eastAsia"/>
                <w:b/>
                <w:bCs/>
                <w:kern w:val="0"/>
                <w:sz w:val="24"/>
              </w:rPr>
              <w:t>出</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AA0AA6" w:rsidRDefault="00AA0AA6">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1988" w:type="dxa"/>
            <w:tcBorders>
              <w:top w:val="nil"/>
              <w:left w:val="nil"/>
              <w:bottom w:val="single" w:sz="4" w:space="0" w:color="auto"/>
              <w:right w:val="single" w:sz="4" w:space="0" w:color="auto"/>
            </w:tcBorders>
            <w:noWrap/>
            <w:vAlign w:val="center"/>
          </w:tcPr>
          <w:p w:rsidR="00AA0AA6" w:rsidRDefault="00AA0AA6">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noWrap/>
            <w:vAlign w:val="center"/>
          </w:tcPr>
          <w:p w:rsidR="00AA0AA6" w:rsidRDefault="00AA0AA6">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noWrap/>
            <w:vAlign w:val="center"/>
          </w:tcPr>
          <w:p w:rsidR="00AA0AA6" w:rsidRDefault="00AA0AA6">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50.62</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50.62</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文化旅游体育与传媒支出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50.62</w:t>
            </w: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210</w:t>
            </w:r>
            <w:r>
              <w:rPr>
                <w:rFonts w:ascii="仿宋_GB2312" w:eastAsia="仿宋_GB2312" w:hAnsi="宋体" w:cs="宋体" w:hint="eastAsia"/>
                <w:kern w:val="0"/>
                <w:sz w:val="18"/>
                <w:szCs w:val="18"/>
              </w:rPr>
              <w:t>卫生健康支出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资源勘探工业信息等支出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自然资源海洋气象等支出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粮油物资储备支出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224</w:t>
            </w:r>
            <w:r>
              <w:rPr>
                <w:rFonts w:ascii="仿宋_GB2312" w:eastAsia="仿宋_GB2312" w:hAnsi="宋体" w:cs="宋体" w:hint="eastAsia"/>
                <w:kern w:val="0"/>
                <w:sz w:val="18"/>
                <w:szCs w:val="18"/>
              </w:rPr>
              <w:t>灾害防治及应急管理支出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5"/>
                <w:szCs w:val="15"/>
              </w:rPr>
            </w:pPr>
            <w:r>
              <w:rPr>
                <w:rFonts w:ascii="仿宋_GB2312" w:eastAsia="仿宋_GB2312" w:hAnsi="宋体" w:cs="宋体"/>
                <w:kern w:val="0"/>
                <w:sz w:val="18"/>
                <w:szCs w:val="18"/>
              </w:rPr>
              <w:t>230</w:t>
            </w:r>
            <w:r>
              <w:rPr>
                <w:rFonts w:ascii="仿宋_GB2312" w:eastAsia="仿宋_GB2312" w:hAnsi="宋体" w:cs="宋体" w:hint="eastAsia"/>
                <w:kern w:val="0"/>
                <w:sz w:val="18"/>
                <w:szCs w:val="18"/>
              </w:rPr>
              <w:t>转移性支出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231 </w:t>
            </w:r>
            <w:r>
              <w:rPr>
                <w:rFonts w:ascii="仿宋_GB2312" w:eastAsia="仿宋_GB2312" w:hAnsi="宋体" w:cs="宋体" w:hint="eastAsia"/>
                <w:kern w:val="0"/>
                <w:sz w:val="18"/>
                <w:szCs w:val="18"/>
              </w:rPr>
              <w:t>债务还本支出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232 </w:t>
            </w:r>
            <w:r>
              <w:rPr>
                <w:rFonts w:ascii="仿宋_GB2312" w:eastAsia="仿宋_GB2312" w:hAnsi="宋体" w:cs="宋体" w:hint="eastAsia"/>
                <w:kern w:val="0"/>
                <w:sz w:val="18"/>
                <w:szCs w:val="18"/>
              </w:rPr>
              <w:t>债务付息支出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233 </w:t>
            </w:r>
            <w:r>
              <w:rPr>
                <w:rFonts w:ascii="仿宋_GB2312" w:eastAsia="仿宋_GB2312" w:hAnsi="宋体" w:cs="宋体" w:hint="eastAsia"/>
                <w:kern w:val="0"/>
                <w:sz w:val="18"/>
                <w:szCs w:val="18"/>
              </w:rPr>
              <w:t>债务发行费用支出</w:t>
            </w:r>
          </w:p>
        </w:tc>
        <w:tc>
          <w:tcPr>
            <w:tcW w:w="1701" w:type="dxa"/>
            <w:tcBorders>
              <w:top w:val="nil"/>
              <w:left w:val="single" w:sz="4" w:space="0" w:color="auto"/>
              <w:bottom w:val="single" w:sz="4" w:space="0" w:color="auto"/>
              <w:right w:val="single" w:sz="4" w:space="0" w:color="auto"/>
            </w:tcBorders>
            <w:vAlign w:val="center"/>
          </w:tcPr>
          <w:p w:rsidR="00AA0AA6" w:rsidRDefault="00AA0AA6">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A0AA6">
        <w:trPr>
          <w:trHeight w:hRule="exact" w:val="312"/>
        </w:trPr>
        <w:tc>
          <w:tcPr>
            <w:tcW w:w="2280" w:type="dxa"/>
            <w:tcBorders>
              <w:top w:val="nil"/>
              <w:left w:val="single" w:sz="4" w:space="0" w:color="auto"/>
              <w:bottom w:val="single" w:sz="4" w:space="0" w:color="auto"/>
              <w:right w:val="nil"/>
            </w:tcBorders>
            <w:noWrap/>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noWrap/>
            <w:vAlign w:val="center"/>
          </w:tcPr>
          <w:p w:rsidR="00AA0AA6" w:rsidRDefault="00AA0AA6" w:rsidP="00A37480">
            <w:pPr>
              <w:widowControl/>
              <w:spacing w:line="30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50.62</w:t>
            </w:r>
          </w:p>
        </w:tc>
        <w:tc>
          <w:tcPr>
            <w:tcW w:w="2693" w:type="dxa"/>
            <w:tcBorders>
              <w:top w:val="nil"/>
              <w:left w:val="nil"/>
              <w:bottom w:val="single" w:sz="4" w:space="0" w:color="auto"/>
              <w:right w:val="single" w:sz="4" w:space="0" w:color="auto"/>
            </w:tcBorders>
            <w:noWrap/>
            <w:vAlign w:val="center"/>
          </w:tcPr>
          <w:p w:rsidR="00AA0AA6" w:rsidRDefault="00AA0AA6" w:rsidP="00A37480">
            <w:pPr>
              <w:widowControl/>
              <w:spacing w:line="300" w:lineRule="exact"/>
              <w:jc w:val="center"/>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nil"/>
              <w:bottom w:val="single" w:sz="4" w:space="0" w:color="auto"/>
              <w:right w:val="single" w:sz="4" w:space="0" w:color="auto"/>
            </w:tcBorders>
            <w:noWrap/>
            <w:vAlign w:val="center"/>
          </w:tcPr>
          <w:p w:rsidR="00AA0AA6" w:rsidRDefault="00AA0AA6" w:rsidP="00A37480">
            <w:pPr>
              <w:widowControl/>
              <w:spacing w:line="30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50.62</w:t>
            </w:r>
          </w:p>
        </w:tc>
      </w:tr>
      <w:tr w:rsidR="00AA0AA6">
        <w:trPr>
          <w:trHeight w:val="360"/>
        </w:trPr>
        <w:tc>
          <w:tcPr>
            <w:tcW w:w="2280" w:type="dxa"/>
            <w:tcBorders>
              <w:top w:val="nil"/>
              <w:left w:val="single" w:sz="4" w:space="0" w:color="auto"/>
              <w:bottom w:val="single" w:sz="4" w:space="0" w:color="auto"/>
              <w:right w:val="nil"/>
            </w:tcBorders>
            <w:noWrap/>
            <w:vAlign w:val="center"/>
          </w:tcPr>
          <w:p w:rsidR="00AA0AA6" w:rsidRDefault="00AA0AA6">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noWrap/>
            <w:vAlign w:val="center"/>
          </w:tcPr>
          <w:p w:rsidR="00AA0AA6" w:rsidRDefault="00AA0AA6" w:rsidP="00A37480">
            <w:pPr>
              <w:widowControl/>
              <w:spacing w:line="30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AA0AA6" w:rsidRDefault="00AA0AA6" w:rsidP="00A37480">
            <w:pPr>
              <w:widowControl/>
              <w:spacing w:line="300" w:lineRule="exact"/>
              <w:jc w:val="center"/>
              <w:rPr>
                <w:rFonts w:ascii="仿宋_GB2312" w:eastAsia="仿宋_GB2312" w:hAnsi="宋体" w:cs="宋体"/>
                <w:kern w:val="0"/>
                <w:sz w:val="20"/>
                <w:szCs w:val="20"/>
              </w:rPr>
            </w:pPr>
          </w:p>
        </w:tc>
        <w:tc>
          <w:tcPr>
            <w:tcW w:w="1701" w:type="dxa"/>
            <w:tcBorders>
              <w:top w:val="nil"/>
              <w:left w:val="single" w:sz="4" w:space="0" w:color="auto"/>
              <w:bottom w:val="single" w:sz="4" w:space="0" w:color="auto"/>
              <w:right w:val="single" w:sz="4" w:space="0" w:color="auto"/>
            </w:tcBorders>
            <w:noWrap/>
            <w:vAlign w:val="center"/>
          </w:tcPr>
          <w:p w:rsidR="00AA0AA6" w:rsidRDefault="00AA0AA6" w:rsidP="00A37480">
            <w:pPr>
              <w:widowControl/>
              <w:spacing w:line="300" w:lineRule="exact"/>
              <w:jc w:val="center"/>
              <w:rPr>
                <w:rFonts w:ascii="仿宋_GB2312" w:eastAsia="仿宋_GB2312" w:hAnsi="宋体" w:cs="宋体"/>
                <w:kern w:val="0"/>
                <w:sz w:val="18"/>
                <w:szCs w:val="18"/>
              </w:rPr>
            </w:pPr>
          </w:p>
        </w:tc>
      </w:tr>
      <w:tr w:rsidR="00AA0AA6">
        <w:trPr>
          <w:trHeight w:val="365"/>
        </w:trPr>
        <w:tc>
          <w:tcPr>
            <w:tcW w:w="2280" w:type="dxa"/>
            <w:tcBorders>
              <w:top w:val="nil"/>
              <w:left w:val="single" w:sz="4" w:space="0" w:color="auto"/>
              <w:bottom w:val="single" w:sz="4" w:space="0" w:color="auto"/>
              <w:right w:val="nil"/>
            </w:tcBorders>
            <w:vAlign w:val="center"/>
          </w:tcPr>
          <w:p w:rsidR="00AA0AA6" w:rsidRDefault="00AA0AA6">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rsidR="00AA0AA6" w:rsidRDefault="00AA0AA6" w:rsidP="00A37480">
            <w:pPr>
              <w:widowControl/>
              <w:spacing w:line="30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50.62</w:t>
            </w:r>
          </w:p>
        </w:tc>
        <w:tc>
          <w:tcPr>
            <w:tcW w:w="2693" w:type="dxa"/>
            <w:tcBorders>
              <w:top w:val="nil"/>
              <w:left w:val="nil"/>
              <w:bottom w:val="single" w:sz="4" w:space="0" w:color="auto"/>
              <w:right w:val="nil"/>
            </w:tcBorders>
            <w:noWrap/>
            <w:vAlign w:val="center"/>
          </w:tcPr>
          <w:p w:rsidR="00AA0AA6" w:rsidRDefault="00AA0AA6" w:rsidP="00A37480">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合</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single" w:sz="4" w:space="0" w:color="auto"/>
              <w:bottom w:val="single" w:sz="4" w:space="0" w:color="auto"/>
              <w:right w:val="single" w:sz="4" w:space="0" w:color="auto"/>
            </w:tcBorders>
            <w:noWrap/>
            <w:vAlign w:val="center"/>
          </w:tcPr>
          <w:p w:rsidR="00AA0AA6" w:rsidRDefault="00AA0AA6" w:rsidP="00A37480">
            <w:pPr>
              <w:widowControl/>
              <w:spacing w:line="30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50.62</w:t>
            </w:r>
          </w:p>
        </w:tc>
      </w:tr>
    </w:tbl>
    <w:p w:rsidR="00AA0AA6" w:rsidRDefault="00AA0AA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A0AA6" w:rsidRDefault="00AA0AA6">
      <w:pPr>
        <w:widowControl/>
        <w:jc w:val="left"/>
        <w:outlineLvl w:val="1"/>
        <w:rPr>
          <w:rFonts w:ascii="仿宋_GB2312" w:eastAsia="仿宋_GB2312" w:hAnsi="宋体"/>
          <w:b/>
          <w:kern w:val="0"/>
          <w:sz w:val="32"/>
          <w:szCs w:val="32"/>
        </w:rPr>
      </w:pPr>
    </w:p>
    <w:p w:rsidR="00AA0AA6" w:rsidRDefault="00AA0AA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表二：</w:t>
      </w:r>
    </w:p>
    <w:p w:rsidR="00AA0AA6" w:rsidRDefault="00AA0AA6">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AA0AA6" w:rsidRDefault="00AA0AA6">
      <w:pPr>
        <w:widowControl/>
        <w:jc w:val="left"/>
        <w:outlineLvl w:val="1"/>
        <w:rPr>
          <w:rFonts w:ascii="仿宋_GB2312" w:eastAsia="仿宋_GB2312" w:hAnsi="宋体"/>
          <w:kern w:val="0"/>
          <w:sz w:val="24"/>
        </w:rPr>
      </w:pPr>
      <w:r>
        <w:rPr>
          <w:rFonts w:ascii="仿宋_GB2312" w:eastAsia="仿宋_GB2312" w:hAnsi="宋体" w:hint="eastAsia"/>
          <w:kern w:val="0"/>
          <w:sz w:val="24"/>
        </w:rPr>
        <w:t>填报部门：《学习与科普》杂志社</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654" w:type="dxa"/>
        <w:tblInd w:w="-450" w:type="dxa"/>
        <w:tblLayout w:type="fixed"/>
        <w:tblLook w:val="00A0"/>
      </w:tblPr>
      <w:tblGrid>
        <w:gridCol w:w="486"/>
        <w:gridCol w:w="417"/>
        <w:gridCol w:w="417"/>
        <w:gridCol w:w="2076"/>
        <w:gridCol w:w="820"/>
        <w:gridCol w:w="680"/>
        <w:gridCol w:w="680"/>
        <w:gridCol w:w="680"/>
        <w:gridCol w:w="680"/>
        <w:gridCol w:w="680"/>
        <w:gridCol w:w="680"/>
        <w:gridCol w:w="680"/>
        <w:gridCol w:w="678"/>
      </w:tblGrid>
      <w:tr w:rsidR="00AA0AA6">
        <w:trPr>
          <w:trHeight w:val="510"/>
        </w:trPr>
        <w:tc>
          <w:tcPr>
            <w:tcW w:w="1320" w:type="dxa"/>
            <w:gridSpan w:val="3"/>
            <w:tcBorders>
              <w:top w:val="single" w:sz="4" w:space="0" w:color="auto"/>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2076" w:type="dxa"/>
            <w:vMerge w:val="restart"/>
            <w:tcBorders>
              <w:top w:val="single" w:sz="4" w:space="0" w:color="auto"/>
              <w:left w:val="single" w:sz="4" w:space="0" w:color="auto"/>
              <w:bottom w:val="single" w:sz="4" w:space="0" w:color="000000"/>
              <w:right w:val="single" w:sz="4" w:space="0" w:color="auto"/>
            </w:tcBorders>
            <w:vAlign w:val="center"/>
          </w:tcPr>
          <w:p w:rsidR="00AA0AA6" w:rsidRDefault="00AA0AA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vAlign w:val="center"/>
          </w:tcPr>
          <w:p w:rsidR="00AA0AA6" w:rsidRDefault="00AA0AA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w:t>
            </w:r>
            <w:r>
              <w:rPr>
                <w:rFonts w:ascii="仿宋_GB2312" w:eastAsia="仿宋_GB2312"/>
                <w:b/>
                <w:color w:val="000000"/>
                <w:sz w:val="20"/>
                <w:szCs w:val="20"/>
              </w:rPr>
              <w:t xml:space="preserve">  </w:t>
            </w:r>
            <w:r>
              <w:rPr>
                <w:rFonts w:ascii="仿宋_GB2312" w:eastAsia="仿宋_GB2312" w:hint="eastAsia"/>
                <w:b/>
                <w:color w:val="000000"/>
                <w:sz w:val="20"/>
                <w:szCs w:val="20"/>
              </w:rPr>
              <w:t>计</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AA0AA6" w:rsidRDefault="00AA0AA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AA0AA6" w:rsidRDefault="00AA0AA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AA0AA6" w:rsidRDefault="00AA0AA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AA0AA6" w:rsidRDefault="00AA0AA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AA0AA6" w:rsidRDefault="00AA0AA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AA0AA6" w:rsidRDefault="00AA0AA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AA0AA6" w:rsidRDefault="00AA0AA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rsidR="00AA0AA6" w:rsidRDefault="00AA0AA6">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AA0AA6">
        <w:trPr>
          <w:trHeight w:val="1870"/>
        </w:trPr>
        <w:tc>
          <w:tcPr>
            <w:tcW w:w="486" w:type="dxa"/>
            <w:tcBorders>
              <w:top w:val="nil"/>
              <w:left w:val="single" w:sz="4" w:space="0" w:color="auto"/>
              <w:bottom w:val="single" w:sz="4" w:space="0" w:color="auto"/>
              <w:right w:val="single" w:sz="4" w:space="0" w:color="auto"/>
            </w:tcBorders>
            <w:vAlign w:val="center"/>
          </w:tcPr>
          <w:p w:rsidR="00AA0AA6" w:rsidRDefault="00AA0AA6">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vAlign w:val="center"/>
          </w:tcPr>
          <w:p w:rsidR="00AA0AA6" w:rsidRDefault="00AA0AA6">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vAlign w:val="center"/>
          </w:tcPr>
          <w:p w:rsidR="00AA0AA6" w:rsidRDefault="00AA0AA6">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2076" w:type="dxa"/>
            <w:vMerge/>
            <w:tcBorders>
              <w:top w:val="single" w:sz="4" w:space="0" w:color="auto"/>
              <w:left w:val="single" w:sz="4" w:space="0" w:color="auto"/>
              <w:bottom w:val="single" w:sz="4" w:space="0" w:color="000000"/>
              <w:right w:val="single" w:sz="4" w:space="0" w:color="auto"/>
            </w:tcBorders>
            <w:vAlign w:val="center"/>
          </w:tcPr>
          <w:p w:rsidR="00AA0AA6" w:rsidRDefault="00AA0AA6">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rsidR="00AA0AA6" w:rsidRDefault="00AA0AA6">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A0AA6" w:rsidRDefault="00AA0AA6">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A0AA6" w:rsidRDefault="00AA0AA6">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A0AA6" w:rsidRDefault="00AA0AA6">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A0AA6" w:rsidRDefault="00AA0AA6">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A0AA6" w:rsidRDefault="00AA0AA6">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A0AA6" w:rsidRDefault="00AA0AA6">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A0AA6" w:rsidRDefault="00AA0AA6">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AA0AA6" w:rsidRDefault="00AA0AA6">
            <w:pPr>
              <w:rPr>
                <w:rFonts w:ascii="仿宋_GB2312" w:eastAsia="仿宋_GB2312" w:hAnsi="宋体" w:cs="宋体"/>
                <w:color w:val="000000"/>
                <w:sz w:val="20"/>
                <w:szCs w:val="20"/>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207</w:t>
            </w: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06</w:t>
            </w: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05</w:t>
            </w: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出版发行</w:t>
            </w:r>
          </w:p>
        </w:tc>
        <w:tc>
          <w:tcPr>
            <w:tcW w:w="820" w:type="dxa"/>
            <w:tcBorders>
              <w:top w:val="nil"/>
              <w:left w:val="nil"/>
              <w:bottom w:val="single" w:sz="4" w:space="0" w:color="auto"/>
              <w:right w:val="single" w:sz="4" w:space="0" w:color="auto"/>
            </w:tcBorders>
            <w:shd w:val="clear" w:color="000000" w:fill="FFFFFF"/>
            <w:noWrap/>
            <w:vAlign w:val="center"/>
          </w:tcPr>
          <w:p w:rsidR="00AA0AA6" w:rsidRDefault="00AA0AA6">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50.62</w:t>
            </w:r>
          </w:p>
        </w:tc>
        <w:tc>
          <w:tcPr>
            <w:tcW w:w="680" w:type="dxa"/>
            <w:tcBorders>
              <w:top w:val="nil"/>
              <w:left w:val="nil"/>
              <w:bottom w:val="single" w:sz="4" w:space="0" w:color="auto"/>
              <w:right w:val="single" w:sz="4" w:space="0" w:color="auto"/>
            </w:tcBorders>
            <w:shd w:val="clear" w:color="000000" w:fill="FFFFFF"/>
            <w:noWrap/>
            <w:vAlign w:val="center"/>
          </w:tcPr>
          <w:p w:rsidR="00AA0AA6" w:rsidRDefault="00AA0AA6">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50.62</w:t>
            </w:r>
          </w:p>
        </w:tc>
        <w:tc>
          <w:tcPr>
            <w:tcW w:w="680" w:type="dxa"/>
            <w:tcBorders>
              <w:top w:val="nil"/>
              <w:left w:val="nil"/>
              <w:bottom w:val="single" w:sz="4" w:space="0" w:color="auto"/>
              <w:right w:val="single" w:sz="4" w:space="0" w:color="auto"/>
            </w:tcBorders>
            <w:shd w:val="clear" w:color="000000" w:fill="FFFFFF"/>
            <w:noWrap/>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noWrap/>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noWrap/>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noWrap/>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noWrap/>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noWrap/>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shd w:val="clear" w:color="000000" w:fill="FFFFFF"/>
            <w:noWrap/>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r w:rsidR="00AA0AA6">
        <w:trPr>
          <w:trHeight w:val="465"/>
        </w:trPr>
        <w:tc>
          <w:tcPr>
            <w:tcW w:w="486" w:type="dxa"/>
            <w:tcBorders>
              <w:top w:val="nil"/>
              <w:left w:val="single" w:sz="4" w:space="0" w:color="auto"/>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2076"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r>
              <w:rPr>
                <w:rFonts w:ascii="仿宋_GB2312" w:eastAsia="仿宋_GB2312" w:hint="eastAsia"/>
                <w:color w:val="000000"/>
                <w:sz w:val="18"/>
                <w:szCs w:val="18"/>
              </w:rPr>
              <w:t>合计</w:t>
            </w:r>
          </w:p>
        </w:tc>
        <w:tc>
          <w:tcPr>
            <w:tcW w:w="82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50.62</w:t>
            </w: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r>
              <w:rPr>
                <w:rFonts w:ascii="仿宋_GB2312" w:eastAsia="仿宋_GB2312" w:hAnsi="宋体" w:cs="宋体"/>
                <w:color w:val="000000"/>
                <w:sz w:val="18"/>
                <w:szCs w:val="18"/>
              </w:rPr>
              <w:t>50.62</w:t>
            </w: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c>
          <w:tcPr>
            <w:tcW w:w="678" w:type="dxa"/>
            <w:tcBorders>
              <w:top w:val="nil"/>
              <w:left w:val="nil"/>
              <w:bottom w:val="single" w:sz="4" w:space="0" w:color="auto"/>
              <w:right w:val="single" w:sz="4" w:space="0" w:color="auto"/>
            </w:tcBorders>
            <w:vAlign w:val="center"/>
          </w:tcPr>
          <w:p w:rsidR="00AA0AA6" w:rsidRDefault="00AA0AA6">
            <w:pPr>
              <w:jc w:val="center"/>
              <w:rPr>
                <w:rFonts w:ascii="仿宋_GB2312" w:eastAsia="仿宋_GB2312" w:hAnsi="宋体" w:cs="宋体"/>
                <w:color w:val="000000"/>
                <w:sz w:val="18"/>
                <w:szCs w:val="18"/>
              </w:rPr>
            </w:pPr>
          </w:p>
        </w:tc>
      </w:tr>
    </w:tbl>
    <w:p w:rsidR="00AA0AA6" w:rsidRDefault="00AA0AA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A0AA6" w:rsidRDefault="00AA0AA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表三：</w:t>
      </w:r>
    </w:p>
    <w:p w:rsidR="00AA0AA6" w:rsidRDefault="00AA0AA6">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AA0AA6" w:rsidRDefault="00AA0AA6">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编制部门：《学习与科普》杂志社</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0A0"/>
      </w:tblPr>
      <w:tblGrid>
        <w:gridCol w:w="486"/>
        <w:gridCol w:w="400"/>
        <w:gridCol w:w="400"/>
        <w:gridCol w:w="2573"/>
        <w:gridCol w:w="1838"/>
        <w:gridCol w:w="1839"/>
        <w:gridCol w:w="1884"/>
      </w:tblGrid>
      <w:tr w:rsidR="00AA0AA6">
        <w:trPr>
          <w:trHeight w:val="345"/>
        </w:trPr>
        <w:tc>
          <w:tcPr>
            <w:tcW w:w="3859" w:type="dxa"/>
            <w:gridSpan w:val="4"/>
            <w:tcBorders>
              <w:top w:val="single" w:sz="4" w:space="0" w:color="auto"/>
              <w:left w:val="single" w:sz="4" w:space="0" w:color="auto"/>
              <w:bottom w:val="single" w:sz="4" w:space="0" w:color="auto"/>
              <w:right w:val="single" w:sz="4" w:space="0" w:color="auto"/>
            </w:tcBorders>
            <w:vAlign w:val="center"/>
          </w:tcPr>
          <w:p w:rsidR="00AA0AA6" w:rsidRDefault="00AA0AA6">
            <w:pPr>
              <w:widowControl/>
              <w:jc w:val="center"/>
              <w:rPr>
                <w:rFonts w:ascii="宋体" w:cs="宋体"/>
                <w:b/>
                <w:bCs/>
                <w:color w:val="000000"/>
                <w:kern w:val="0"/>
                <w:sz w:val="20"/>
                <w:szCs w:val="20"/>
              </w:rPr>
            </w:pPr>
            <w:r>
              <w:rPr>
                <w:rFonts w:ascii="宋体" w:hAnsi="宋体" w:cs="宋体" w:hint="eastAsia"/>
                <w:b/>
                <w:bCs/>
                <w:color w:val="000000"/>
                <w:kern w:val="0"/>
                <w:sz w:val="20"/>
                <w:szCs w:val="20"/>
              </w:rPr>
              <w:t>项目</w:t>
            </w:r>
          </w:p>
        </w:tc>
        <w:tc>
          <w:tcPr>
            <w:tcW w:w="5561" w:type="dxa"/>
            <w:gridSpan w:val="3"/>
            <w:tcBorders>
              <w:top w:val="single" w:sz="4" w:space="0" w:color="auto"/>
              <w:left w:val="nil"/>
              <w:bottom w:val="single" w:sz="4" w:space="0" w:color="auto"/>
              <w:right w:val="single" w:sz="4" w:space="0" w:color="000000"/>
            </w:tcBorders>
            <w:vAlign w:val="center"/>
          </w:tcPr>
          <w:p w:rsidR="00AA0AA6" w:rsidRDefault="00AA0AA6">
            <w:pPr>
              <w:widowControl/>
              <w:jc w:val="center"/>
              <w:rPr>
                <w:rFonts w:ascii="宋体" w:cs="宋体"/>
                <w:b/>
                <w:bCs/>
                <w:color w:val="000000"/>
                <w:kern w:val="0"/>
                <w:sz w:val="20"/>
                <w:szCs w:val="20"/>
              </w:rPr>
            </w:pPr>
            <w:r>
              <w:rPr>
                <w:rFonts w:ascii="宋体" w:hAnsi="宋体" w:cs="宋体" w:hint="eastAsia"/>
                <w:b/>
                <w:bCs/>
                <w:color w:val="000000"/>
                <w:kern w:val="0"/>
                <w:sz w:val="20"/>
                <w:szCs w:val="20"/>
              </w:rPr>
              <w:t>支出预算</w:t>
            </w:r>
          </w:p>
        </w:tc>
      </w:tr>
      <w:tr w:rsidR="00AA0AA6">
        <w:trPr>
          <w:trHeight w:val="480"/>
        </w:trPr>
        <w:tc>
          <w:tcPr>
            <w:tcW w:w="1286" w:type="dxa"/>
            <w:gridSpan w:val="3"/>
            <w:tcBorders>
              <w:top w:val="single" w:sz="4" w:space="0" w:color="auto"/>
              <w:left w:val="single" w:sz="4" w:space="0" w:color="auto"/>
              <w:bottom w:val="single" w:sz="4" w:space="0" w:color="auto"/>
              <w:right w:val="single" w:sz="4" w:space="0" w:color="auto"/>
            </w:tcBorders>
            <w:vAlign w:val="center"/>
          </w:tcPr>
          <w:p w:rsidR="00AA0AA6" w:rsidRDefault="00AA0AA6">
            <w:pPr>
              <w:widowControl/>
              <w:jc w:val="center"/>
              <w:rPr>
                <w:rFonts w:asci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573" w:type="dxa"/>
            <w:vMerge w:val="restart"/>
            <w:tcBorders>
              <w:top w:val="nil"/>
              <w:left w:val="single" w:sz="4" w:space="0" w:color="auto"/>
              <w:bottom w:val="single" w:sz="4" w:space="0" w:color="000000"/>
              <w:right w:val="single" w:sz="4" w:space="0" w:color="auto"/>
            </w:tcBorders>
            <w:vAlign w:val="center"/>
          </w:tcPr>
          <w:p w:rsidR="00AA0AA6" w:rsidRDefault="00AA0AA6">
            <w:pPr>
              <w:widowControl/>
              <w:jc w:val="center"/>
              <w:rPr>
                <w:rFonts w:asci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38" w:type="dxa"/>
            <w:vMerge w:val="restart"/>
            <w:tcBorders>
              <w:top w:val="nil"/>
              <w:left w:val="single" w:sz="4" w:space="0" w:color="auto"/>
              <w:bottom w:val="single" w:sz="4" w:space="0" w:color="000000"/>
              <w:right w:val="single" w:sz="4" w:space="0" w:color="auto"/>
            </w:tcBorders>
            <w:vAlign w:val="center"/>
          </w:tcPr>
          <w:p w:rsidR="00AA0AA6" w:rsidRDefault="00AA0AA6">
            <w:pPr>
              <w:widowControl/>
              <w:jc w:val="center"/>
              <w:rPr>
                <w:rFonts w:ascii="宋体" w:cs="宋体"/>
                <w:b/>
                <w:bCs/>
                <w:color w:val="000000"/>
                <w:kern w:val="0"/>
                <w:sz w:val="20"/>
                <w:szCs w:val="20"/>
              </w:rPr>
            </w:pPr>
            <w:r>
              <w:rPr>
                <w:rFonts w:ascii="宋体" w:hAnsi="宋体" w:cs="宋体" w:hint="eastAsia"/>
                <w:b/>
                <w:bCs/>
                <w:color w:val="000000"/>
                <w:kern w:val="0"/>
                <w:sz w:val="20"/>
                <w:szCs w:val="20"/>
              </w:rPr>
              <w:t>合计</w:t>
            </w:r>
          </w:p>
        </w:tc>
        <w:tc>
          <w:tcPr>
            <w:tcW w:w="1839" w:type="dxa"/>
            <w:vMerge w:val="restart"/>
            <w:tcBorders>
              <w:top w:val="nil"/>
              <w:left w:val="single" w:sz="4" w:space="0" w:color="auto"/>
              <w:bottom w:val="single" w:sz="4" w:space="0" w:color="000000"/>
              <w:right w:val="single" w:sz="4" w:space="0" w:color="auto"/>
            </w:tcBorders>
            <w:vAlign w:val="center"/>
          </w:tcPr>
          <w:p w:rsidR="00AA0AA6" w:rsidRDefault="00AA0AA6">
            <w:pPr>
              <w:widowControl/>
              <w:jc w:val="center"/>
              <w:rPr>
                <w:rFonts w:ascii="宋体" w:cs="宋体"/>
                <w:b/>
                <w:bCs/>
                <w:color w:val="000000"/>
                <w:kern w:val="0"/>
                <w:sz w:val="20"/>
                <w:szCs w:val="20"/>
              </w:rPr>
            </w:pPr>
            <w:r>
              <w:rPr>
                <w:rFonts w:ascii="宋体" w:hAnsi="宋体" w:cs="宋体" w:hint="eastAsia"/>
                <w:b/>
                <w:bCs/>
                <w:color w:val="000000"/>
                <w:kern w:val="0"/>
                <w:sz w:val="20"/>
                <w:szCs w:val="20"/>
              </w:rPr>
              <w:t>基本支出</w:t>
            </w:r>
          </w:p>
        </w:tc>
        <w:tc>
          <w:tcPr>
            <w:tcW w:w="1884" w:type="dxa"/>
            <w:vMerge w:val="restart"/>
            <w:tcBorders>
              <w:top w:val="nil"/>
              <w:left w:val="single" w:sz="4" w:space="0" w:color="auto"/>
              <w:bottom w:val="single" w:sz="4" w:space="0" w:color="000000"/>
              <w:right w:val="single" w:sz="4" w:space="0" w:color="auto"/>
            </w:tcBorders>
            <w:vAlign w:val="center"/>
          </w:tcPr>
          <w:p w:rsidR="00AA0AA6" w:rsidRDefault="00AA0AA6">
            <w:pPr>
              <w:widowControl/>
              <w:jc w:val="center"/>
              <w:rPr>
                <w:rFonts w:ascii="宋体" w:cs="宋体"/>
                <w:b/>
                <w:bCs/>
                <w:color w:val="000000"/>
                <w:kern w:val="0"/>
                <w:sz w:val="20"/>
                <w:szCs w:val="20"/>
              </w:rPr>
            </w:pPr>
            <w:r>
              <w:rPr>
                <w:rFonts w:ascii="宋体" w:hAnsi="宋体" w:cs="宋体" w:hint="eastAsia"/>
                <w:b/>
                <w:bCs/>
                <w:color w:val="000000"/>
                <w:kern w:val="0"/>
                <w:sz w:val="20"/>
                <w:szCs w:val="20"/>
              </w:rPr>
              <w:t>项目支出</w:t>
            </w:r>
          </w:p>
        </w:tc>
      </w:tr>
      <w:tr w:rsidR="00AA0AA6">
        <w:trPr>
          <w:trHeight w:val="270"/>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宋体" w:cs="宋体"/>
                <w:b/>
                <w:bCs/>
                <w:color w:val="000000"/>
                <w:kern w:val="0"/>
                <w:sz w:val="16"/>
                <w:szCs w:val="16"/>
              </w:rPr>
            </w:pPr>
            <w:r>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b/>
                <w:bCs/>
                <w:color w:val="000000"/>
                <w:kern w:val="0"/>
                <w:sz w:val="16"/>
                <w:szCs w:val="16"/>
              </w:rPr>
            </w:pPr>
            <w:r>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b/>
                <w:bCs/>
                <w:color w:val="000000"/>
                <w:kern w:val="0"/>
                <w:sz w:val="16"/>
                <w:szCs w:val="16"/>
              </w:rPr>
            </w:pPr>
            <w:r>
              <w:rPr>
                <w:rFonts w:ascii="宋体" w:hAnsi="宋体" w:cs="宋体" w:hint="eastAsia"/>
                <w:b/>
                <w:bCs/>
                <w:color w:val="000000"/>
                <w:kern w:val="0"/>
                <w:sz w:val="16"/>
                <w:szCs w:val="16"/>
              </w:rPr>
              <w:t>项</w:t>
            </w:r>
          </w:p>
        </w:tc>
        <w:tc>
          <w:tcPr>
            <w:tcW w:w="2573" w:type="dxa"/>
            <w:vMerge/>
            <w:tcBorders>
              <w:top w:val="nil"/>
              <w:left w:val="single" w:sz="4" w:space="0" w:color="auto"/>
              <w:bottom w:val="single" w:sz="4" w:space="0" w:color="000000"/>
              <w:right w:val="single" w:sz="4" w:space="0" w:color="auto"/>
            </w:tcBorders>
            <w:vAlign w:val="center"/>
          </w:tcPr>
          <w:p w:rsidR="00AA0AA6" w:rsidRDefault="00AA0AA6">
            <w:pPr>
              <w:widowControl/>
              <w:jc w:val="left"/>
              <w:rPr>
                <w:rFonts w:ascii="宋体" w:cs="宋体"/>
                <w:b/>
                <w:bCs/>
                <w:color w:val="000000"/>
                <w:kern w:val="0"/>
                <w:sz w:val="20"/>
                <w:szCs w:val="20"/>
              </w:rPr>
            </w:pPr>
          </w:p>
        </w:tc>
        <w:tc>
          <w:tcPr>
            <w:tcW w:w="1838" w:type="dxa"/>
            <w:vMerge/>
            <w:tcBorders>
              <w:top w:val="nil"/>
              <w:left w:val="single" w:sz="4" w:space="0" w:color="auto"/>
              <w:bottom w:val="single" w:sz="4" w:space="0" w:color="000000"/>
              <w:right w:val="single" w:sz="4" w:space="0" w:color="auto"/>
            </w:tcBorders>
            <w:vAlign w:val="center"/>
          </w:tcPr>
          <w:p w:rsidR="00AA0AA6" w:rsidRDefault="00AA0AA6">
            <w:pPr>
              <w:widowControl/>
              <w:jc w:val="left"/>
              <w:rPr>
                <w:rFonts w:ascii="宋体" w:cs="宋体"/>
                <w:b/>
                <w:bCs/>
                <w:color w:val="000000"/>
                <w:kern w:val="0"/>
                <w:sz w:val="20"/>
                <w:szCs w:val="20"/>
              </w:rPr>
            </w:pPr>
          </w:p>
        </w:tc>
        <w:tc>
          <w:tcPr>
            <w:tcW w:w="1839" w:type="dxa"/>
            <w:vMerge/>
            <w:tcBorders>
              <w:top w:val="nil"/>
              <w:left w:val="single" w:sz="4" w:space="0" w:color="auto"/>
              <w:bottom w:val="single" w:sz="4" w:space="0" w:color="000000"/>
              <w:right w:val="single" w:sz="4" w:space="0" w:color="auto"/>
            </w:tcBorders>
            <w:vAlign w:val="center"/>
          </w:tcPr>
          <w:p w:rsidR="00AA0AA6" w:rsidRDefault="00AA0AA6">
            <w:pPr>
              <w:widowControl/>
              <w:jc w:val="left"/>
              <w:rPr>
                <w:rFonts w:ascii="宋体" w:cs="宋体"/>
                <w:b/>
                <w:bCs/>
                <w:color w:val="000000"/>
                <w:kern w:val="0"/>
                <w:sz w:val="20"/>
                <w:szCs w:val="20"/>
              </w:rPr>
            </w:pPr>
          </w:p>
        </w:tc>
        <w:tc>
          <w:tcPr>
            <w:tcW w:w="1884" w:type="dxa"/>
            <w:vMerge/>
            <w:tcBorders>
              <w:top w:val="nil"/>
              <w:left w:val="single" w:sz="4" w:space="0" w:color="auto"/>
              <w:bottom w:val="single" w:sz="4" w:space="0" w:color="000000"/>
              <w:right w:val="single" w:sz="4" w:space="0" w:color="auto"/>
            </w:tcBorders>
            <w:vAlign w:val="center"/>
          </w:tcPr>
          <w:p w:rsidR="00AA0AA6" w:rsidRDefault="00AA0AA6">
            <w:pPr>
              <w:widowControl/>
              <w:jc w:val="left"/>
              <w:rPr>
                <w:rFonts w:ascii="宋体" w:cs="宋体"/>
                <w:b/>
                <w:bCs/>
                <w:color w:val="000000"/>
                <w:kern w:val="0"/>
                <w:sz w:val="20"/>
                <w:szCs w:val="20"/>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207</w:t>
            </w: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06</w:t>
            </w: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05</w:t>
            </w: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出版发行</w:t>
            </w: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50.62</w:t>
            </w: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30.62</w:t>
            </w: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20</w:t>
            </w: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405"/>
        </w:trPr>
        <w:tc>
          <w:tcPr>
            <w:tcW w:w="486"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73"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83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50.62</w:t>
            </w:r>
          </w:p>
        </w:tc>
        <w:tc>
          <w:tcPr>
            <w:tcW w:w="183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30.62</w:t>
            </w:r>
          </w:p>
        </w:tc>
        <w:tc>
          <w:tcPr>
            <w:tcW w:w="1884"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20</w:t>
            </w:r>
          </w:p>
        </w:tc>
      </w:tr>
    </w:tbl>
    <w:p w:rsidR="00AA0AA6" w:rsidRDefault="00AA0AA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A0AA6" w:rsidRDefault="00AA0AA6" w:rsidP="00A37480">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表四：</w:t>
      </w:r>
    </w:p>
    <w:p w:rsidR="00AA0AA6" w:rsidRDefault="00AA0AA6" w:rsidP="00A37480">
      <w:pPr>
        <w:widowControl/>
        <w:spacing w:beforeLines="5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AA0AA6" w:rsidRDefault="00AA0AA6">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编制部门：《学习与科普》杂志社</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449" w:type="dxa"/>
        <w:tblInd w:w="-240" w:type="dxa"/>
        <w:tblLayout w:type="fixed"/>
        <w:tblLook w:val="00A0"/>
      </w:tblPr>
      <w:tblGrid>
        <w:gridCol w:w="1620"/>
        <w:gridCol w:w="1230"/>
        <w:gridCol w:w="2580"/>
        <w:gridCol w:w="1418"/>
        <w:gridCol w:w="1275"/>
        <w:gridCol w:w="1326"/>
      </w:tblGrid>
      <w:tr w:rsidR="00AA0AA6">
        <w:trPr>
          <w:trHeight w:val="285"/>
        </w:trPr>
        <w:tc>
          <w:tcPr>
            <w:tcW w:w="2850" w:type="dxa"/>
            <w:gridSpan w:val="2"/>
            <w:tcBorders>
              <w:top w:val="single" w:sz="4" w:space="0" w:color="auto"/>
              <w:left w:val="single" w:sz="4" w:space="0" w:color="auto"/>
              <w:bottom w:val="single" w:sz="4" w:space="0" w:color="auto"/>
              <w:right w:val="single" w:sz="4" w:space="0" w:color="000000"/>
            </w:tcBorders>
            <w:noWrap/>
            <w:vAlign w:val="center"/>
          </w:tcPr>
          <w:p w:rsidR="00AA0AA6" w:rsidRDefault="00AA0AA6">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599" w:type="dxa"/>
            <w:gridSpan w:val="4"/>
            <w:tcBorders>
              <w:top w:val="single" w:sz="4" w:space="0" w:color="auto"/>
              <w:left w:val="nil"/>
              <w:bottom w:val="single" w:sz="4" w:space="0" w:color="auto"/>
              <w:right w:val="single" w:sz="4" w:space="0" w:color="000000"/>
            </w:tcBorders>
            <w:noWrap/>
            <w:vAlign w:val="center"/>
          </w:tcPr>
          <w:p w:rsidR="00AA0AA6" w:rsidRDefault="00AA0AA6">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AA0AA6">
        <w:trPr>
          <w:trHeight w:val="465"/>
        </w:trPr>
        <w:tc>
          <w:tcPr>
            <w:tcW w:w="1620"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58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类</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22"/>
                <w:szCs w:val="22"/>
              </w:rPr>
            </w:pPr>
            <w:r>
              <w:rPr>
                <w:rFonts w:ascii="仿宋_GB2312" w:eastAsia="仿宋_GB2312" w:hAnsi="宋体" w:cs="宋体"/>
                <w:kern w:val="0"/>
                <w:sz w:val="18"/>
                <w:szCs w:val="18"/>
              </w:rPr>
              <w:t>50.62</w:t>
            </w: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文化旅游体育与传媒支出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kern w:val="0"/>
                <w:sz w:val="18"/>
                <w:szCs w:val="18"/>
              </w:rPr>
            </w:pPr>
            <w:r>
              <w:rPr>
                <w:rFonts w:ascii="仿宋_GB2312" w:eastAsia="仿宋_GB2312" w:hAnsi="宋体" w:cs="宋体"/>
                <w:kern w:val="0"/>
                <w:sz w:val="18"/>
                <w:szCs w:val="18"/>
              </w:rPr>
              <w:t>50.62</w:t>
            </w: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kern w:val="0"/>
                <w:sz w:val="18"/>
                <w:szCs w:val="18"/>
              </w:rPr>
            </w:pPr>
            <w:r>
              <w:rPr>
                <w:rFonts w:ascii="仿宋_GB2312" w:eastAsia="仿宋_GB2312" w:hAnsi="宋体" w:cs="宋体"/>
                <w:kern w:val="0"/>
                <w:sz w:val="18"/>
                <w:szCs w:val="18"/>
              </w:rPr>
              <w:t>50.62</w:t>
            </w: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210</w:t>
            </w:r>
            <w:r>
              <w:rPr>
                <w:rFonts w:ascii="仿宋_GB2312" w:eastAsia="仿宋_GB2312" w:hAnsi="宋体" w:cs="宋体" w:hint="eastAsia"/>
                <w:kern w:val="0"/>
                <w:sz w:val="18"/>
                <w:szCs w:val="18"/>
              </w:rPr>
              <w:t>卫生健康支出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5"/>
                <w:szCs w:val="15"/>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资源勘探工业信息等支出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自然资源海洋气象等支出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粮油物资储备支出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224</w:t>
            </w:r>
            <w:r>
              <w:rPr>
                <w:rFonts w:ascii="仿宋_GB2312" w:eastAsia="仿宋_GB2312" w:hAnsi="宋体" w:cs="宋体" w:hint="eastAsia"/>
                <w:kern w:val="0"/>
                <w:sz w:val="18"/>
                <w:szCs w:val="18"/>
              </w:rPr>
              <w:t>灾害防治及应急管理支出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5"/>
                <w:szCs w:val="15"/>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230</w:t>
            </w:r>
            <w:r>
              <w:rPr>
                <w:rFonts w:ascii="仿宋_GB2312" w:eastAsia="仿宋_GB2312" w:hAnsi="宋体" w:cs="宋体" w:hint="eastAsia"/>
                <w:kern w:val="0"/>
                <w:sz w:val="18"/>
                <w:szCs w:val="18"/>
              </w:rPr>
              <w:t>转移性支出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231 </w:t>
            </w:r>
            <w:r>
              <w:rPr>
                <w:rFonts w:ascii="仿宋_GB2312" w:eastAsia="仿宋_GB2312" w:hAnsi="宋体" w:cs="宋体" w:hint="eastAsia"/>
                <w:kern w:val="0"/>
                <w:sz w:val="18"/>
                <w:szCs w:val="18"/>
              </w:rPr>
              <w:t>债务还本支出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color w:val="000000"/>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color w:val="000000"/>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232 </w:t>
            </w:r>
            <w:r>
              <w:rPr>
                <w:rFonts w:ascii="仿宋_GB2312" w:eastAsia="仿宋_GB2312" w:hAnsi="宋体" w:cs="宋体" w:hint="eastAsia"/>
                <w:kern w:val="0"/>
                <w:sz w:val="18"/>
                <w:szCs w:val="18"/>
              </w:rPr>
              <w:t>债务付息支出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color w:val="000000"/>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color w:val="000000"/>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AA0AA6" w:rsidRDefault="00AA0AA6">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233 </w:t>
            </w:r>
            <w:r>
              <w:rPr>
                <w:rFonts w:ascii="仿宋_GB2312" w:eastAsia="仿宋_GB2312" w:hAnsi="宋体" w:cs="宋体" w:hint="eastAsia"/>
                <w:kern w:val="0"/>
                <w:sz w:val="18"/>
                <w:szCs w:val="18"/>
              </w:rPr>
              <w:t>债务发行费用支出</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r w:rsidR="00AA0AA6">
        <w:trPr>
          <w:trHeight w:hRule="exact" w:val="312"/>
        </w:trPr>
        <w:tc>
          <w:tcPr>
            <w:tcW w:w="1620" w:type="dxa"/>
            <w:tcBorders>
              <w:top w:val="nil"/>
              <w:left w:val="single" w:sz="4" w:space="0" w:color="auto"/>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22"/>
                <w:szCs w:val="22"/>
              </w:rPr>
            </w:pPr>
            <w:r>
              <w:rPr>
                <w:rFonts w:ascii="仿宋_GB2312" w:eastAsia="仿宋_GB2312" w:hAnsi="宋体" w:cs="宋体"/>
                <w:kern w:val="0"/>
                <w:sz w:val="20"/>
                <w:szCs w:val="20"/>
              </w:rPr>
              <w:t>50.62</w:t>
            </w:r>
          </w:p>
        </w:tc>
        <w:tc>
          <w:tcPr>
            <w:tcW w:w="2580" w:type="dxa"/>
            <w:tcBorders>
              <w:top w:val="nil"/>
              <w:left w:val="nil"/>
              <w:bottom w:val="single" w:sz="4" w:space="0" w:color="auto"/>
              <w:right w:val="single" w:sz="4" w:space="0" w:color="auto"/>
            </w:tcBorders>
            <w:noWrap/>
            <w:vAlign w:val="center"/>
          </w:tcPr>
          <w:p w:rsidR="00AA0AA6" w:rsidRDefault="00AA0AA6">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kern w:val="0"/>
                <w:sz w:val="20"/>
                <w:szCs w:val="20"/>
              </w:rPr>
            </w:pPr>
            <w:r>
              <w:rPr>
                <w:rFonts w:ascii="仿宋_GB2312" w:eastAsia="仿宋_GB2312" w:hAnsi="宋体" w:cs="宋体"/>
                <w:kern w:val="0"/>
                <w:sz w:val="20"/>
                <w:szCs w:val="20"/>
              </w:rPr>
              <w:t>50.62</w:t>
            </w:r>
          </w:p>
        </w:tc>
        <w:tc>
          <w:tcPr>
            <w:tcW w:w="1275"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kern w:val="0"/>
                <w:sz w:val="20"/>
                <w:szCs w:val="20"/>
              </w:rPr>
            </w:pPr>
            <w:r>
              <w:rPr>
                <w:rFonts w:ascii="仿宋_GB2312" w:eastAsia="仿宋_GB2312" w:hAnsi="宋体" w:cs="宋体"/>
                <w:kern w:val="0"/>
                <w:sz w:val="20"/>
                <w:szCs w:val="20"/>
              </w:rPr>
              <w:t>50.62</w:t>
            </w:r>
          </w:p>
        </w:tc>
        <w:tc>
          <w:tcPr>
            <w:tcW w:w="1326"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22"/>
                <w:szCs w:val="22"/>
              </w:rPr>
            </w:pPr>
          </w:p>
        </w:tc>
      </w:tr>
    </w:tbl>
    <w:p w:rsidR="00AA0AA6" w:rsidRDefault="00AA0AA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A0AA6" w:rsidRDefault="00AA0AA6">
      <w:pPr>
        <w:widowControl/>
        <w:jc w:val="left"/>
        <w:outlineLvl w:val="1"/>
        <w:rPr>
          <w:rFonts w:ascii="仿宋_GB2312" w:eastAsia="仿宋_GB2312" w:hAnsi="宋体"/>
          <w:b/>
          <w:kern w:val="0"/>
          <w:sz w:val="32"/>
          <w:szCs w:val="32"/>
        </w:rPr>
      </w:pPr>
    </w:p>
    <w:p w:rsidR="00AA0AA6" w:rsidRDefault="00AA0AA6">
      <w:pPr>
        <w:widowControl/>
        <w:jc w:val="left"/>
        <w:outlineLvl w:val="1"/>
        <w:rPr>
          <w:rFonts w:ascii="仿宋_GB2312" w:eastAsia="仿宋_GB2312" w:hAnsi="宋体"/>
          <w:b/>
          <w:kern w:val="0"/>
          <w:sz w:val="32"/>
          <w:szCs w:val="32"/>
        </w:rPr>
      </w:pPr>
    </w:p>
    <w:p w:rsidR="00AA0AA6" w:rsidRDefault="00AA0AA6">
      <w:pPr>
        <w:widowControl/>
        <w:jc w:val="left"/>
        <w:outlineLvl w:val="1"/>
        <w:rPr>
          <w:rFonts w:ascii="仿宋_GB2312" w:eastAsia="仿宋_GB2312" w:hAnsi="宋体"/>
          <w:b/>
          <w:kern w:val="0"/>
          <w:sz w:val="32"/>
          <w:szCs w:val="32"/>
        </w:rPr>
      </w:pPr>
    </w:p>
    <w:p w:rsidR="00AA0AA6" w:rsidRDefault="00AA0AA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表五：</w:t>
      </w:r>
    </w:p>
    <w:tbl>
      <w:tblPr>
        <w:tblW w:w="9214" w:type="dxa"/>
        <w:tblInd w:w="-34" w:type="dxa"/>
        <w:tblLayout w:type="fixed"/>
        <w:tblLook w:val="00A0"/>
      </w:tblPr>
      <w:tblGrid>
        <w:gridCol w:w="568"/>
        <w:gridCol w:w="492"/>
        <w:gridCol w:w="417"/>
        <w:gridCol w:w="2510"/>
        <w:gridCol w:w="660"/>
        <w:gridCol w:w="1024"/>
        <w:gridCol w:w="216"/>
        <w:gridCol w:w="1626"/>
        <w:gridCol w:w="1701"/>
      </w:tblGrid>
      <w:tr w:rsidR="00AA0AA6">
        <w:trPr>
          <w:trHeight w:val="450"/>
        </w:trPr>
        <w:tc>
          <w:tcPr>
            <w:tcW w:w="9214" w:type="dxa"/>
            <w:gridSpan w:val="9"/>
            <w:tcBorders>
              <w:top w:val="nil"/>
              <w:left w:val="nil"/>
              <w:bottom w:val="nil"/>
              <w:right w:val="nil"/>
            </w:tcBorders>
            <w:noWrap/>
            <w:vAlign w:val="center"/>
          </w:tcPr>
          <w:p w:rsidR="00AA0AA6" w:rsidRDefault="00AA0AA6">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AA0AA6">
        <w:trPr>
          <w:trHeight w:val="285"/>
        </w:trPr>
        <w:tc>
          <w:tcPr>
            <w:tcW w:w="3987" w:type="dxa"/>
            <w:gridSpan w:val="4"/>
            <w:tcBorders>
              <w:top w:val="nil"/>
              <w:left w:val="nil"/>
              <w:bottom w:val="nil"/>
              <w:right w:val="nil"/>
            </w:tcBorders>
            <w:noWrap/>
            <w:vAlign w:val="center"/>
          </w:tcPr>
          <w:p w:rsidR="00AA0AA6" w:rsidRDefault="00AA0AA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编制部门：《学习与科普》杂志社</w:t>
            </w:r>
          </w:p>
        </w:tc>
        <w:tc>
          <w:tcPr>
            <w:tcW w:w="660" w:type="dxa"/>
            <w:tcBorders>
              <w:top w:val="nil"/>
              <w:left w:val="nil"/>
              <w:bottom w:val="nil"/>
              <w:right w:val="nil"/>
            </w:tcBorders>
            <w:noWrap/>
            <w:vAlign w:val="center"/>
          </w:tcPr>
          <w:p w:rsidR="00AA0AA6" w:rsidRDefault="00AA0AA6">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noWrap/>
            <w:vAlign w:val="center"/>
          </w:tcPr>
          <w:p w:rsidR="00AA0AA6" w:rsidRDefault="00AA0AA6">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3327" w:type="dxa"/>
            <w:gridSpan w:val="2"/>
            <w:tcBorders>
              <w:top w:val="nil"/>
              <w:left w:val="nil"/>
              <w:bottom w:val="nil"/>
              <w:right w:val="nil"/>
            </w:tcBorders>
            <w:noWrap/>
            <w:vAlign w:val="center"/>
          </w:tcPr>
          <w:p w:rsidR="00AA0AA6" w:rsidRDefault="00AA0AA6">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AA0AA6">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AA0AA6" w:rsidRDefault="00AA0AA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rsidR="00AA0AA6" w:rsidRDefault="00AA0AA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AA0AA6">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AA0AA6" w:rsidRDefault="00AA0AA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AA0AA6" w:rsidRDefault="00AA0AA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AA0AA6" w:rsidRDefault="00AA0AA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AA0AA6" w:rsidRDefault="00AA0AA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AA0AA6" w:rsidRDefault="00AA0AA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AA0AA6">
        <w:trPr>
          <w:trHeight w:val="30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AA0AA6" w:rsidRDefault="00AA0AA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AA0AA6" w:rsidRDefault="00AA0AA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AA0AA6" w:rsidRDefault="00AA0AA6">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AA0AA6" w:rsidRDefault="00AA0AA6">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AA0AA6" w:rsidRDefault="00AA0AA6">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AA0AA6" w:rsidRDefault="00AA0AA6">
            <w:pPr>
              <w:widowControl/>
              <w:jc w:val="left"/>
              <w:rPr>
                <w:rFonts w:ascii="仿宋_GB2312" w:eastAsia="仿宋_GB2312" w:hAnsi="宋体" w:cs="宋体"/>
                <w:b/>
                <w:bCs/>
                <w:color w:val="000000"/>
                <w:kern w:val="0"/>
                <w:sz w:val="20"/>
                <w:szCs w:val="20"/>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r>
              <w:rPr>
                <w:rFonts w:ascii="仿宋_GB2312" w:eastAsia="仿宋_GB2312" w:hAnsi="宋体" w:cs="宋体"/>
                <w:bCs/>
                <w:color w:val="000000"/>
                <w:kern w:val="0"/>
                <w:sz w:val="18"/>
                <w:szCs w:val="18"/>
              </w:rPr>
              <w:t>207</w:t>
            </w: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r>
              <w:rPr>
                <w:rFonts w:ascii="仿宋_GB2312" w:eastAsia="仿宋_GB2312" w:hAnsi="宋体" w:cs="宋体"/>
                <w:bCs/>
                <w:color w:val="000000"/>
                <w:kern w:val="0"/>
                <w:sz w:val="18"/>
                <w:szCs w:val="18"/>
              </w:rPr>
              <w:t>06</w:t>
            </w: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r>
              <w:rPr>
                <w:rFonts w:ascii="仿宋_GB2312" w:eastAsia="仿宋_GB2312" w:hAnsi="宋体" w:cs="宋体"/>
                <w:bCs/>
                <w:color w:val="000000"/>
                <w:kern w:val="0"/>
                <w:sz w:val="18"/>
                <w:szCs w:val="18"/>
              </w:rPr>
              <w:t>05</w:t>
            </w: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r>
              <w:rPr>
                <w:rFonts w:ascii="仿宋_GB2312" w:eastAsia="仿宋_GB2312" w:hAnsi="宋体" w:cs="宋体" w:hint="eastAsia"/>
                <w:bCs/>
                <w:color w:val="000000"/>
                <w:kern w:val="0"/>
                <w:sz w:val="18"/>
                <w:szCs w:val="18"/>
              </w:rPr>
              <w:t>出版发行</w:t>
            </w: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r>
              <w:rPr>
                <w:rFonts w:ascii="仿宋_GB2312" w:eastAsia="仿宋_GB2312" w:hAnsi="宋体" w:cs="宋体"/>
                <w:bCs/>
                <w:color w:val="000000"/>
                <w:kern w:val="0"/>
                <w:sz w:val="18"/>
                <w:szCs w:val="18"/>
              </w:rPr>
              <w:t>50.62</w:t>
            </w: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r>
              <w:rPr>
                <w:rFonts w:ascii="仿宋_GB2312" w:eastAsia="仿宋_GB2312" w:hAnsi="宋体" w:cs="宋体"/>
                <w:bCs/>
                <w:color w:val="000000"/>
                <w:kern w:val="0"/>
                <w:sz w:val="18"/>
                <w:szCs w:val="18"/>
              </w:rPr>
              <w:t>30.62</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r>
              <w:rPr>
                <w:rFonts w:ascii="仿宋_GB2312" w:eastAsia="仿宋_GB2312" w:hAnsi="宋体" w:cs="宋体"/>
                <w:bCs/>
                <w:color w:val="000000"/>
                <w:kern w:val="0"/>
                <w:sz w:val="18"/>
                <w:szCs w:val="18"/>
              </w:rPr>
              <w:t>20</w:t>
            </w: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50"/>
        </w:trPr>
        <w:tc>
          <w:tcPr>
            <w:tcW w:w="568"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684"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r>
              <w:rPr>
                <w:rFonts w:ascii="仿宋_GB2312" w:eastAsia="仿宋_GB2312" w:hAnsi="宋体" w:cs="宋体"/>
                <w:bCs/>
                <w:color w:val="000000"/>
                <w:kern w:val="0"/>
                <w:sz w:val="18"/>
                <w:szCs w:val="18"/>
              </w:rPr>
              <w:t>50.62</w:t>
            </w:r>
          </w:p>
        </w:tc>
        <w:tc>
          <w:tcPr>
            <w:tcW w:w="1842"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r>
              <w:rPr>
                <w:rFonts w:ascii="仿宋_GB2312" w:eastAsia="仿宋_GB2312" w:hAnsi="宋体" w:cs="宋体"/>
                <w:bCs/>
                <w:color w:val="000000"/>
                <w:kern w:val="0"/>
                <w:sz w:val="18"/>
                <w:szCs w:val="18"/>
              </w:rPr>
              <w:t>30.62</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Cs/>
                <w:color w:val="000000"/>
                <w:kern w:val="0"/>
                <w:sz w:val="18"/>
                <w:szCs w:val="18"/>
              </w:rPr>
            </w:pPr>
            <w:r>
              <w:rPr>
                <w:rFonts w:ascii="仿宋_GB2312" w:eastAsia="仿宋_GB2312" w:hAnsi="宋体" w:cs="宋体"/>
                <w:bCs/>
                <w:color w:val="000000"/>
                <w:kern w:val="0"/>
                <w:sz w:val="18"/>
                <w:szCs w:val="18"/>
              </w:rPr>
              <w:t>20</w:t>
            </w:r>
          </w:p>
        </w:tc>
      </w:tr>
    </w:tbl>
    <w:p w:rsidR="00AA0AA6" w:rsidRDefault="00AA0AA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A0AA6" w:rsidRDefault="00AA0AA6">
      <w:pPr>
        <w:widowControl/>
        <w:jc w:val="left"/>
        <w:outlineLvl w:val="1"/>
        <w:rPr>
          <w:rFonts w:ascii="仿宋_GB2312" w:eastAsia="仿宋_GB2312" w:hAnsi="宋体"/>
          <w:b/>
          <w:kern w:val="0"/>
          <w:sz w:val="32"/>
          <w:szCs w:val="32"/>
        </w:rPr>
      </w:pPr>
    </w:p>
    <w:p w:rsidR="00AA0AA6" w:rsidRDefault="00AA0AA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表六：</w:t>
      </w:r>
    </w:p>
    <w:tbl>
      <w:tblPr>
        <w:tblW w:w="9328" w:type="dxa"/>
        <w:tblInd w:w="-148" w:type="dxa"/>
        <w:tblLayout w:type="fixed"/>
        <w:tblLook w:val="00A0"/>
      </w:tblPr>
      <w:tblGrid>
        <w:gridCol w:w="757"/>
        <w:gridCol w:w="577"/>
        <w:gridCol w:w="2891"/>
        <w:gridCol w:w="995"/>
        <w:gridCol w:w="706"/>
        <w:gridCol w:w="976"/>
        <w:gridCol w:w="725"/>
        <w:gridCol w:w="1701"/>
      </w:tblGrid>
      <w:tr w:rsidR="00AA0AA6">
        <w:trPr>
          <w:trHeight w:val="375"/>
        </w:trPr>
        <w:tc>
          <w:tcPr>
            <w:tcW w:w="9328" w:type="dxa"/>
            <w:gridSpan w:val="8"/>
            <w:tcBorders>
              <w:top w:val="nil"/>
              <w:left w:val="nil"/>
              <w:bottom w:val="nil"/>
              <w:right w:val="nil"/>
            </w:tcBorders>
            <w:noWrap/>
            <w:vAlign w:val="center"/>
          </w:tcPr>
          <w:p w:rsidR="00AA0AA6" w:rsidRDefault="00AA0AA6">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AA0AA6">
        <w:trPr>
          <w:trHeight w:val="405"/>
        </w:trPr>
        <w:tc>
          <w:tcPr>
            <w:tcW w:w="4225" w:type="dxa"/>
            <w:gridSpan w:val="3"/>
            <w:tcBorders>
              <w:top w:val="nil"/>
              <w:left w:val="nil"/>
              <w:bottom w:val="nil"/>
              <w:right w:val="nil"/>
            </w:tcBorders>
            <w:noWrap/>
            <w:vAlign w:val="center"/>
          </w:tcPr>
          <w:p w:rsidR="00AA0AA6" w:rsidRDefault="00AA0AA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编制部门：《学习与科普》杂志社</w:t>
            </w:r>
          </w:p>
        </w:tc>
        <w:tc>
          <w:tcPr>
            <w:tcW w:w="995" w:type="dxa"/>
            <w:tcBorders>
              <w:top w:val="nil"/>
              <w:left w:val="nil"/>
              <w:bottom w:val="nil"/>
              <w:right w:val="nil"/>
            </w:tcBorders>
            <w:noWrap/>
            <w:vAlign w:val="center"/>
          </w:tcPr>
          <w:p w:rsidR="00AA0AA6" w:rsidRDefault="00AA0AA6">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noWrap/>
            <w:vAlign w:val="center"/>
          </w:tcPr>
          <w:p w:rsidR="00AA0AA6" w:rsidRDefault="00AA0AA6">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426" w:type="dxa"/>
            <w:gridSpan w:val="2"/>
            <w:tcBorders>
              <w:top w:val="nil"/>
              <w:left w:val="nil"/>
              <w:bottom w:val="nil"/>
              <w:right w:val="nil"/>
            </w:tcBorders>
            <w:noWrap/>
            <w:vAlign w:val="center"/>
          </w:tcPr>
          <w:p w:rsidR="00AA0AA6" w:rsidRDefault="00AA0AA6">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AA0AA6">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AA0AA6" w:rsidRDefault="00AA0AA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AA0AA6" w:rsidRDefault="00AA0AA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AA0AA6">
        <w:trPr>
          <w:trHeight w:val="495"/>
        </w:trPr>
        <w:tc>
          <w:tcPr>
            <w:tcW w:w="1334" w:type="dxa"/>
            <w:gridSpan w:val="2"/>
            <w:tcBorders>
              <w:top w:val="single" w:sz="4" w:space="0" w:color="auto"/>
              <w:left w:val="single" w:sz="4" w:space="0" w:color="auto"/>
              <w:bottom w:val="single" w:sz="4" w:space="0" w:color="auto"/>
              <w:right w:val="nil"/>
            </w:tcBorders>
            <w:vAlign w:val="center"/>
          </w:tcPr>
          <w:p w:rsidR="00AA0AA6" w:rsidRDefault="00AA0AA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AA0AA6" w:rsidRDefault="00AA0AA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AA0AA6" w:rsidRDefault="00AA0AA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AA0AA6" w:rsidRDefault="00AA0AA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AA0AA6" w:rsidRDefault="00AA0AA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AA0AA6">
        <w:trPr>
          <w:trHeight w:val="270"/>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AA0AA6" w:rsidRDefault="00AA0AA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AA0AA6" w:rsidRDefault="00AA0AA6">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AA0AA6" w:rsidRDefault="00AA0AA6">
            <w:pPr>
              <w:widowControl/>
              <w:jc w:val="left"/>
              <w:rPr>
                <w:rFonts w:asci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AA0AA6" w:rsidRDefault="00AA0AA6">
            <w:pPr>
              <w:widowControl/>
              <w:jc w:val="left"/>
              <w:rPr>
                <w:rFonts w:asci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AA0AA6" w:rsidRDefault="00AA0AA6">
            <w:pPr>
              <w:widowControl/>
              <w:jc w:val="left"/>
              <w:rPr>
                <w:rFonts w:ascii="宋体" w:cs="宋体"/>
                <w:b/>
                <w:bCs/>
                <w:color w:val="000000"/>
                <w:kern w:val="0"/>
                <w:sz w:val="20"/>
                <w:szCs w:val="20"/>
              </w:rPr>
            </w:pP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01</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基本工资</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10.45</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10.45</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03</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奖金</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0.73</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0.73</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06</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伙食补助费</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2.52</w:t>
            </w:r>
          </w:p>
        </w:tc>
        <w:tc>
          <w:tcPr>
            <w:tcW w:w="1701" w:type="dxa"/>
            <w:gridSpan w:val="2"/>
            <w:tcBorders>
              <w:top w:val="nil"/>
              <w:left w:val="nil"/>
              <w:bottom w:val="single" w:sz="4" w:space="0" w:color="auto"/>
              <w:right w:val="single" w:sz="4" w:space="0" w:color="auto"/>
            </w:tcBorders>
            <w:vAlign w:val="center"/>
          </w:tcPr>
          <w:p w:rsidR="00AA0AA6" w:rsidRDefault="00AA0AA6">
            <w:pPr>
              <w:widowControl/>
              <w:ind w:rightChars="70" w:right="147"/>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2.52</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07</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绩效工资</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5.52</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5.52</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08</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2.67</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2.67</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10</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职工基本医疗保险缴费</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2.48</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2.48</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11</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公务员医疗补助缴费</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1.04</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1.04</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12</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其他社会保障缴费</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0.14</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0.14</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301</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13</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住房公积金</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01</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办公费</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0.3</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0.3</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07</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邮电费</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0.48</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0.48</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11</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差旅费</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0.5</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0.5</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13</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维修</w:t>
            </w:r>
            <w:r>
              <w:rPr>
                <w:rFonts w:ascii="仿宋_GB2312" w:eastAsia="仿宋_GB2312" w:hAnsi="宋体" w:cs="宋体"/>
                <w:color w:val="000000"/>
                <w:kern w:val="0"/>
                <w:sz w:val="18"/>
                <w:szCs w:val="18"/>
              </w:rPr>
              <w:t>(</w:t>
            </w:r>
            <w:r>
              <w:rPr>
                <w:rFonts w:ascii="仿宋_GB2312" w:eastAsia="仿宋_GB2312" w:hAnsi="宋体" w:cs="宋体" w:hint="eastAsia"/>
                <w:color w:val="000000"/>
                <w:kern w:val="0"/>
                <w:sz w:val="18"/>
                <w:szCs w:val="18"/>
              </w:rPr>
              <w:t>护</w:t>
            </w:r>
            <w:r>
              <w:rPr>
                <w:rFonts w:ascii="仿宋_GB2312" w:eastAsia="仿宋_GB2312" w:hAnsi="宋体" w:cs="宋体"/>
                <w:color w:val="000000"/>
                <w:kern w:val="0"/>
                <w:sz w:val="18"/>
                <w:szCs w:val="18"/>
              </w:rPr>
              <w:t>)</w:t>
            </w:r>
            <w:r>
              <w:rPr>
                <w:rFonts w:ascii="仿宋_GB2312" w:eastAsia="仿宋_GB2312" w:hAnsi="宋体" w:cs="宋体" w:hint="eastAsia"/>
                <w:color w:val="000000"/>
                <w:kern w:val="0"/>
                <w:sz w:val="18"/>
                <w:szCs w:val="18"/>
              </w:rPr>
              <w:t>费</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0.1</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0.1</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16</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培训费</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0.04</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0.04</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28</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工会经费</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0.21</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0.21</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29</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福利费</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0.48</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0.48</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302</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99</w:t>
            </w: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其他商品和服务支出</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0.56</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0.56</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303</w:t>
            </w: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14</w:t>
            </w:r>
          </w:p>
        </w:tc>
        <w:tc>
          <w:tcPr>
            <w:tcW w:w="2891" w:type="dxa"/>
            <w:tcBorders>
              <w:top w:val="nil"/>
              <w:left w:val="nil"/>
              <w:bottom w:val="single" w:sz="4" w:space="0" w:color="auto"/>
              <w:right w:val="single" w:sz="4" w:space="0" w:color="auto"/>
            </w:tcBorders>
            <w:vAlign w:val="center"/>
          </w:tcPr>
          <w:p w:rsidR="00AA0AA6" w:rsidRPr="009F0FBF" w:rsidRDefault="00AA0AA6" w:rsidP="009F0FBF">
            <w:pPr>
              <w:jc w:val="center"/>
              <w:rPr>
                <w:color w:val="000000"/>
                <w:sz w:val="18"/>
                <w:szCs w:val="18"/>
              </w:rPr>
            </w:pPr>
            <w:r w:rsidRPr="009F0FBF">
              <w:rPr>
                <w:rFonts w:hint="eastAsia"/>
                <w:color w:val="000000"/>
                <w:sz w:val="18"/>
                <w:szCs w:val="18"/>
              </w:rPr>
              <w:t>对个人和家庭的补助支出</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0.4</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0.4</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402"/>
        </w:trPr>
        <w:tc>
          <w:tcPr>
            <w:tcW w:w="757"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合计</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30.62</w:t>
            </w:r>
          </w:p>
        </w:tc>
        <w:tc>
          <w:tcPr>
            <w:tcW w:w="1701" w:type="dxa"/>
            <w:gridSpan w:val="2"/>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27.95</w:t>
            </w: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2.67</w:t>
            </w:r>
          </w:p>
        </w:tc>
      </w:tr>
    </w:tbl>
    <w:p w:rsidR="00AA0AA6" w:rsidRDefault="00AA0AA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A0AA6" w:rsidRDefault="00AA0AA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表七：</w:t>
      </w:r>
    </w:p>
    <w:tbl>
      <w:tblPr>
        <w:tblW w:w="9558" w:type="dxa"/>
        <w:tblInd w:w="-360" w:type="dxa"/>
        <w:tblLayout w:type="fixed"/>
        <w:tblLook w:val="00A0"/>
      </w:tblPr>
      <w:tblGrid>
        <w:gridCol w:w="8"/>
        <w:gridCol w:w="477"/>
        <w:gridCol w:w="396"/>
        <w:gridCol w:w="397"/>
        <w:gridCol w:w="851"/>
        <w:gridCol w:w="1456"/>
        <w:gridCol w:w="750"/>
        <w:gridCol w:w="108"/>
        <w:gridCol w:w="461"/>
        <w:gridCol w:w="536"/>
        <w:gridCol w:w="652"/>
        <w:gridCol w:w="652"/>
        <w:gridCol w:w="378"/>
        <w:gridCol w:w="200"/>
        <w:gridCol w:w="419"/>
        <w:gridCol w:w="578"/>
        <w:gridCol w:w="420"/>
        <w:gridCol w:w="420"/>
        <w:gridCol w:w="389"/>
        <w:gridCol w:w="10"/>
      </w:tblGrid>
      <w:tr w:rsidR="00AA0AA6">
        <w:trPr>
          <w:gridBefore w:val="1"/>
          <w:gridAfter w:val="1"/>
          <w:wBefore w:w="8" w:type="dxa"/>
          <w:wAfter w:w="10" w:type="dxa"/>
          <w:trHeight w:val="375"/>
        </w:trPr>
        <w:tc>
          <w:tcPr>
            <w:tcW w:w="9540" w:type="dxa"/>
            <w:gridSpan w:val="18"/>
            <w:tcBorders>
              <w:top w:val="nil"/>
              <w:left w:val="nil"/>
              <w:bottom w:val="nil"/>
              <w:right w:val="nil"/>
            </w:tcBorders>
            <w:noWrap/>
            <w:vAlign w:val="center"/>
          </w:tcPr>
          <w:p w:rsidR="00AA0AA6" w:rsidRDefault="00AA0AA6">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AA0AA6">
        <w:trPr>
          <w:gridBefore w:val="1"/>
          <w:gridAfter w:val="1"/>
          <w:wBefore w:w="8" w:type="dxa"/>
          <w:wAfter w:w="10" w:type="dxa"/>
          <w:trHeight w:val="405"/>
        </w:trPr>
        <w:tc>
          <w:tcPr>
            <w:tcW w:w="4435" w:type="dxa"/>
            <w:gridSpan w:val="7"/>
            <w:tcBorders>
              <w:top w:val="nil"/>
              <w:left w:val="nil"/>
              <w:bottom w:val="nil"/>
              <w:right w:val="nil"/>
            </w:tcBorders>
            <w:noWrap/>
            <w:vAlign w:val="center"/>
          </w:tcPr>
          <w:p w:rsidR="00AA0AA6" w:rsidRDefault="00AA0AA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编制部门：《学习与科普》杂志社</w:t>
            </w:r>
          </w:p>
        </w:tc>
        <w:tc>
          <w:tcPr>
            <w:tcW w:w="997" w:type="dxa"/>
            <w:gridSpan w:val="2"/>
            <w:tcBorders>
              <w:top w:val="nil"/>
              <w:left w:val="nil"/>
              <w:bottom w:val="nil"/>
              <w:right w:val="nil"/>
            </w:tcBorders>
            <w:noWrap/>
            <w:vAlign w:val="center"/>
          </w:tcPr>
          <w:p w:rsidR="00AA0AA6" w:rsidRDefault="00AA0AA6">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noWrap/>
            <w:vAlign w:val="center"/>
          </w:tcPr>
          <w:p w:rsidR="00AA0AA6" w:rsidRDefault="00AA0AA6">
            <w:pPr>
              <w:widowControl/>
              <w:jc w:val="left"/>
              <w:rPr>
                <w:rFonts w:ascii="仿宋_GB2312" w:eastAsia="仿宋_GB2312" w:hAnsi="宋体" w:cs="宋体"/>
                <w:color w:val="000000"/>
                <w:kern w:val="0"/>
                <w:sz w:val="24"/>
              </w:rPr>
            </w:pPr>
            <w:r>
              <w:rPr>
                <w:rFonts w:ascii="仿宋_GB2312" w:eastAsia="仿宋_GB2312" w:hAnsi="宋体" w:cs="宋体"/>
                <w:color w:val="000000"/>
                <w:kern w:val="0"/>
                <w:sz w:val="24"/>
              </w:rPr>
              <w:t xml:space="preserve">      </w:t>
            </w:r>
          </w:p>
        </w:tc>
        <w:tc>
          <w:tcPr>
            <w:tcW w:w="2426" w:type="dxa"/>
            <w:gridSpan w:val="6"/>
            <w:tcBorders>
              <w:top w:val="nil"/>
              <w:left w:val="nil"/>
              <w:bottom w:val="nil"/>
              <w:right w:val="nil"/>
            </w:tcBorders>
            <w:noWrap/>
            <w:vAlign w:val="center"/>
          </w:tcPr>
          <w:p w:rsidR="00AA0AA6" w:rsidRDefault="00AA0AA6">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AA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278" w:type="dxa"/>
            <w:gridSpan w:val="4"/>
            <w:noWrap/>
            <w:vAlign w:val="center"/>
          </w:tcPr>
          <w:p w:rsidR="00AA0AA6" w:rsidRDefault="00AA0AA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码</w:t>
            </w:r>
          </w:p>
        </w:tc>
        <w:tc>
          <w:tcPr>
            <w:tcW w:w="851" w:type="dxa"/>
            <w:vMerge w:val="restart"/>
            <w:noWrap/>
            <w:vAlign w:val="center"/>
          </w:tcPr>
          <w:p w:rsidR="00AA0AA6" w:rsidRDefault="00AA0AA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noWrap/>
            <w:vAlign w:val="center"/>
          </w:tcPr>
          <w:p w:rsidR="00AA0AA6" w:rsidRDefault="00AA0AA6">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AA0AA6" w:rsidRDefault="00AA0AA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rsidR="00AA0AA6" w:rsidRDefault="00AA0AA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AA0AA6" w:rsidRDefault="00AA0AA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AA0AA6" w:rsidRDefault="00AA0AA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AA0AA6" w:rsidRDefault="00AA0AA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AA0AA6" w:rsidRDefault="00AA0AA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AA0AA6" w:rsidRDefault="00AA0AA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AA0AA6" w:rsidRDefault="00AA0AA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AA0AA6" w:rsidRDefault="00AA0AA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AA0AA6" w:rsidRDefault="00AA0AA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9" w:type="dxa"/>
            <w:gridSpan w:val="2"/>
            <w:vMerge w:val="restart"/>
            <w:vAlign w:val="center"/>
          </w:tcPr>
          <w:p w:rsidR="00AA0AA6" w:rsidRDefault="00AA0AA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AA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485" w:type="dxa"/>
            <w:gridSpan w:val="2"/>
            <w:noWrap/>
            <w:vAlign w:val="center"/>
          </w:tcPr>
          <w:p w:rsidR="00AA0AA6" w:rsidRDefault="00AA0AA6">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6" w:type="dxa"/>
            <w:noWrap/>
            <w:vAlign w:val="center"/>
          </w:tcPr>
          <w:p w:rsidR="00AA0AA6" w:rsidRDefault="00AA0AA6">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noWrap/>
            <w:vAlign w:val="center"/>
          </w:tcPr>
          <w:p w:rsidR="00AA0AA6" w:rsidRDefault="00AA0AA6">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vAlign w:val="center"/>
          </w:tcPr>
          <w:p w:rsidR="00AA0AA6" w:rsidRDefault="00AA0AA6">
            <w:pPr>
              <w:widowControl/>
              <w:jc w:val="left"/>
              <w:outlineLvl w:val="1"/>
              <w:rPr>
                <w:rFonts w:ascii="仿宋_GB2312" w:eastAsia="仿宋_GB2312" w:hAnsi="宋体"/>
                <w:b/>
                <w:kern w:val="0"/>
                <w:sz w:val="18"/>
                <w:szCs w:val="18"/>
              </w:rPr>
            </w:pPr>
          </w:p>
        </w:tc>
        <w:tc>
          <w:tcPr>
            <w:tcW w:w="1456" w:type="dxa"/>
            <w:vMerge/>
          </w:tcPr>
          <w:p w:rsidR="00AA0AA6" w:rsidRDefault="00AA0AA6">
            <w:pPr>
              <w:widowControl/>
              <w:jc w:val="left"/>
              <w:outlineLvl w:val="1"/>
              <w:rPr>
                <w:rFonts w:ascii="仿宋_GB2312" w:eastAsia="仿宋_GB2312" w:hAnsi="宋体"/>
                <w:b/>
                <w:kern w:val="0"/>
                <w:sz w:val="18"/>
                <w:szCs w:val="18"/>
              </w:rPr>
            </w:pPr>
          </w:p>
        </w:tc>
        <w:tc>
          <w:tcPr>
            <w:tcW w:w="750" w:type="dxa"/>
            <w:vMerge/>
          </w:tcPr>
          <w:p w:rsidR="00AA0AA6" w:rsidRDefault="00AA0AA6">
            <w:pPr>
              <w:widowControl/>
              <w:jc w:val="left"/>
              <w:outlineLvl w:val="1"/>
              <w:rPr>
                <w:rFonts w:ascii="仿宋_GB2312" w:eastAsia="仿宋_GB2312" w:hAnsi="宋体"/>
                <w:b/>
                <w:kern w:val="0"/>
                <w:sz w:val="18"/>
                <w:szCs w:val="18"/>
              </w:rPr>
            </w:pPr>
          </w:p>
        </w:tc>
        <w:tc>
          <w:tcPr>
            <w:tcW w:w="569" w:type="dxa"/>
            <w:gridSpan w:val="2"/>
            <w:vMerge/>
          </w:tcPr>
          <w:p w:rsidR="00AA0AA6" w:rsidRDefault="00AA0AA6">
            <w:pPr>
              <w:widowControl/>
              <w:jc w:val="left"/>
              <w:outlineLvl w:val="1"/>
              <w:rPr>
                <w:rFonts w:ascii="仿宋_GB2312" w:eastAsia="仿宋_GB2312" w:hAnsi="宋体"/>
                <w:b/>
                <w:kern w:val="0"/>
                <w:sz w:val="18"/>
                <w:szCs w:val="18"/>
              </w:rPr>
            </w:pPr>
          </w:p>
        </w:tc>
        <w:tc>
          <w:tcPr>
            <w:tcW w:w="536" w:type="dxa"/>
            <w:vMerge/>
          </w:tcPr>
          <w:p w:rsidR="00AA0AA6" w:rsidRDefault="00AA0AA6">
            <w:pPr>
              <w:widowControl/>
              <w:jc w:val="left"/>
              <w:outlineLvl w:val="1"/>
              <w:rPr>
                <w:rFonts w:ascii="仿宋_GB2312" w:eastAsia="仿宋_GB2312" w:hAnsi="宋体"/>
                <w:b/>
                <w:kern w:val="0"/>
                <w:sz w:val="18"/>
                <w:szCs w:val="18"/>
              </w:rPr>
            </w:pPr>
          </w:p>
        </w:tc>
        <w:tc>
          <w:tcPr>
            <w:tcW w:w="652" w:type="dxa"/>
            <w:vMerge/>
          </w:tcPr>
          <w:p w:rsidR="00AA0AA6" w:rsidRDefault="00AA0AA6">
            <w:pPr>
              <w:widowControl/>
              <w:jc w:val="left"/>
              <w:outlineLvl w:val="1"/>
              <w:rPr>
                <w:rFonts w:ascii="仿宋_GB2312" w:eastAsia="仿宋_GB2312" w:hAnsi="宋体"/>
                <w:b/>
                <w:kern w:val="0"/>
                <w:sz w:val="18"/>
                <w:szCs w:val="18"/>
              </w:rPr>
            </w:pPr>
          </w:p>
        </w:tc>
        <w:tc>
          <w:tcPr>
            <w:tcW w:w="652" w:type="dxa"/>
            <w:vMerge/>
          </w:tcPr>
          <w:p w:rsidR="00AA0AA6" w:rsidRDefault="00AA0AA6">
            <w:pPr>
              <w:widowControl/>
              <w:jc w:val="left"/>
              <w:outlineLvl w:val="1"/>
              <w:rPr>
                <w:rFonts w:ascii="仿宋_GB2312" w:eastAsia="仿宋_GB2312" w:hAnsi="宋体"/>
                <w:b/>
                <w:kern w:val="0"/>
                <w:sz w:val="18"/>
                <w:szCs w:val="18"/>
              </w:rPr>
            </w:pPr>
          </w:p>
        </w:tc>
        <w:tc>
          <w:tcPr>
            <w:tcW w:w="578" w:type="dxa"/>
            <w:gridSpan w:val="2"/>
            <w:vMerge/>
          </w:tcPr>
          <w:p w:rsidR="00AA0AA6" w:rsidRDefault="00AA0AA6">
            <w:pPr>
              <w:widowControl/>
              <w:jc w:val="left"/>
              <w:outlineLvl w:val="1"/>
              <w:rPr>
                <w:rFonts w:ascii="仿宋_GB2312" w:eastAsia="仿宋_GB2312" w:hAnsi="宋体"/>
                <w:b/>
                <w:kern w:val="0"/>
                <w:sz w:val="18"/>
                <w:szCs w:val="18"/>
              </w:rPr>
            </w:pPr>
          </w:p>
        </w:tc>
        <w:tc>
          <w:tcPr>
            <w:tcW w:w="419" w:type="dxa"/>
            <w:vMerge/>
          </w:tcPr>
          <w:p w:rsidR="00AA0AA6" w:rsidRDefault="00AA0AA6">
            <w:pPr>
              <w:widowControl/>
              <w:jc w:val="left"/>
              <w:outlineLvl w:val="1"/>
              <w:rPr>
                <w:rFonts w:ascii="仿宋_GB2312" w:eastAsia="仿宋_GB2312" w:hAnsi="宋体"/>
                <w:b/>
                <w:kern w:val="0"/>
                <w:sz w:val="18"/>
                <w:szCs w:val="18"/>
              </w:rPr>
            </w:pPr>
          </w:p>
        </w:tc>
        <w:tc>
          <w:tcPr>
            <w:tcW w:w="578" w:type="dxa"/>
            <w:vMerge/>
          </w:tcPr>
          <w:p w:rsidR="00AA0AA6" w:rsidRDefault="00AA0AA6">
            <w:pPr>
              <w:widowControl/>
              <w:jc w:val="left"/>
              <w:outlineLvl w:val="1"/>
              <w:rPr>
                <w:rFonts w:ascii="仿宋_GB2312" w:eastAsia="仿宋_GB2312" w:hAnsi="宋体"/>
                <w:b/>
                <w:kern w:val="0"/>
                <w:sz w:val="18"/>
                <w:szCs w:val="18"/>
              </w:rPr>
            </w:pPr>
          </w:p>
        </w:tc>
        <w:tc>
          <w:tcPr>
            <w:tcW w:w="420" w:type="dxa"/>
            <w:vMerge/>
          </w:tcPr>
          <w:p w:rsidR="00AA0AA6" w:rsidRDefault="00AA0AA6">
            <w:pPr>
              <w:widowControl/>
              <w:jc w:val="left"/>
              <w:outlineLvl w:val="1"/>
              <w:rPr>
                <w:rFonts w:ascii="仿宋_GB2312" w:eastAsia="仿宋_GB2312" w:hAnsi="宋体"/>
                <w:b/>
                <w:kern w:val="0"/>
                <w:sz w:val="18"/>
                <w:szCs w:val="18"/>
              </w:rPr>
            </w:pPr>
          </w:p>
        </w:tc>
        <w:tc>
          <w:tcPr>
            <w:tcW w:w="420" w:type="dxa"/>
            <w:vMerge/>
          </w:tcPr>
          <w:p w:rsidR="00AA0AA6" w:rsidRDefault="00AA0AA6">
            <w:pPr>
              <w:widowControl/>
              <w:jc w:val="left"/>
              <w:outlineLvl w:val="1"/>
              <w:rPr>
                <w:rFonts w:ascii="仿宋_GB2312" w:eastAsia="仿宋_GB2312" w:hAnsi="宋体"/>
                <w:b/>
                <w:kern w:val="0"/>
                <w:sz w:val="18"/>
                <w:szCs w:val="18"/>
              </w:rPr>
            </w:pPr>
          </w:p>
        </w:tc>
        <w:tc>
          <w:tcPr>
            <w:tcW w:w="399" w:type="dxa"/>
            <w:gridSpan w:val="2"/>
            <w:vMerge/>
          </w:tcPr>
          <w:p w:rsidR="00AA0AA6" w:rsidRDefault="00AA0AA6">
            <w:pPr>
              <w:widowControl/>
              <w:jc w:val="left"/>
              <w:outlineLvl w:val="1"/>
              <w:rPr>
                <w:rFonts w:ascii="仿宋_GB2312" w:eastAsia="仿宋_GB2312" w:hAnsi="宋体"/>
                <w:b/>
                <w:kern w:val="0"/>
                <w:sz w:val="18"/>
                <w:szCs w:val="18"/>
              </w:rPr>
            </w:pPr>
          </w:p>
        </w:tc>
      </w:tr>
      <w:tr w:rsidR="00AA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5" w:type="dxa"/>
            <w:gridSpan w:val="2"/>
            <w:vAlign w:val="center"/>
          </w:tcPr>
          <w:p w:rsidR="00AA0AA6" w:rsidRDefault="00AA0AA6">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207</w:t>
            </w:r>
          </w:p>
        </w:tc>
        <w:tc>
          <w:tcPr>
            <w:tcW w:w="396" w:type="dxa"/>
            <w:vAlign w:val="center"/>
          </w:tcPr>
          <w:p w:rsidR="00AA0AA6" w:rsidRDefault="00AA0AA6">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06</w:t>
            </w:r>
          </w:p>
        </w:tc>
        <w:tc>
          <w:tcPr>
            <w:tcW w:w="397" w:type="dxa"/>
            <w:vAlign w:val="center"/>
          </w:tcPr>
          <w:p w:rsidR="00AA0AA6" w:rsidRDefault="00AA0AA6">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05</w:t>
            </w:r>
          </w:p>
        </w:tc>
        <w:tc>
          <w:tcPr>
            <w:tcW w:w="851" w:type="dxa"/>
            <w:vAlign w:val="center"/>
          </w:tcPr>
          <w:p w:rsidR="00AA0AA6" w:rsidRDefault="00AA0AA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出版发行</w:t>
            </w:r>
          </w:p>
        </w:tc>
        <w:tc>
          <w:tcPr>
            <w:tcW w:w="1456" w:type="dxa"/>
            <w:vAlign w:val="center"/>
          </w:tcPr>
          <w:p w:rsidR="00AA0AA6" w:rsidRDefault="00AA0AA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《学习与科普》杂志办刊经费</w:t>
            </w:r>
          </w:p>
        </w:tc>
        <w:tc>
          <w:tcPr>
            <w:tcW w:w="750" w:type="dxa"/>
            <w:vAlign w:val="center"/>
          </w:tcPr>
          <w:p w:rsidR="00AA0AA6" w:rsidRDefault="00AA0AA6">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20</w:t>
            </w:r>
          </w:p>
          <w:p w:rsidR="00AA0AA6" w:rsidRDefault="00AA0AA6">
            <w:pPr>
              <w:widowControl/>
              <w:jc w:val="center"/>
              <w:outlineLvl w:val="1"/>
              <w:rPr>
                <w:rFonts w:ascii="仿宋_GB2312" w:eastAsia="仿宋_GB2312" w:hAnsi="宋体"/>
                <w:kern w:val="0"/>
                <w:sz w:val="18"/>
                <w:szCs w:val="18"/>
              </w:rPr>
            </w:pPr>
          </w:p>
        </w:tc>
        <w:tc>
          <w:tcPr>
            <w:tcW w:w="569" w:type="dxa"/>
            <w:gridSpan w:val="2"/>
            <w:vAlign w:val="center"/>
          </w:tcPr>
          <w:p w:rsidR="00AA0AA6" w:rsidRDefault="00AA0AA6">
            <w:pPr>
              <w:widowControl/>
              <w:jc w:val="center"/>
              <w:outlineLvl w:val="1"/>
              <w:rPr>
                <w:rFonts w:ascii="仿宋_GB2312" w:eastAsia="仿宋_GB2312" w:hAnsi="宋体"/>
                <w:kern w:val="0"/>
                <w:sz w:val="18"/>
                <w:szCs w:val="18"/>
              </w:rPr>
            </w:pPr>
          </w:p>
        </w:tc>
        <w:tc>
          <w:tcPr>
            <w:tcW w:w="536" w:type="dxa"/>
            <w:vAlign w:val="center"/>
          </w:tcPr>
          <w:p w:rsidR="00AA0AA6" w:rsidRDefault="00AA0AA6">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20</w:t>
            </w:r>
          </w:p>
        </w:tc>
        <w:tc>
          <w:tcPr>
            <w:tcW w:w="652"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578" w:type="dxa"/>
            <w:gridSpan w:val="2"/>
          </w:tcPr>
          <w:p w:rsidR="00AA0AA6" w:rsidRDefault="00AA0AA6">
            <w:pPr>
              <w:widowControl/>
              <w:jc w:val="center"/>
              <w:outlineLvl w:val="1"/>
              <w:rPr>
                <w:rFonts w:ascii="仿宋_GB2312" w:eastAsia="仿宋_GB2312" w:hAnsi="宋体"/>
                <w:kern w:val="0"/>
                <w:sz w:val="18"/>
                <w:szCs w:val="18"/>
              </w:rPr>
            </w:pPr>
          </w:p>
        </w:tc>
        <w:tc>
          <w:tcPr>
            <w:tcW w:w="419" w:type="dxa"/>
          </w:tcPr>
          <w:p w:rsidR="00AA0AA6" w:rsidRDefault="00AA0AA6">
            <w:pPr>
              <w:widowControl/>
              <w:jc w:val="center"/>
              <w:outlineLvl w:val="1"/>
              <w:rPr>
                <w:rFonts w:ascii="仿宋_GB2312" w:eastAsia="仿宋_GB2312" w:hAnsi="宋体"/>
                <w:kern w:val="0"/>
                <w:sz w:val="18"/>
                <w:szCs w:val="18"/>
              </w:rPr>
            </w:pPr>
          </w:p>
        </w:tc>
        <w:tc>
          <w:tcPr>
            <w:tcW w:w="578"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399" w:type="dxa"/>
            <w:gridSpan w:val="2"/>
          </w:tcPr>
          <w:p w:rsidR="00AA0AA6" w:rsidRDefault="00AA0AA6">
            <w:pPr>
              <w:widowControl/>
              <w:jc w:val="center"/>
              <w:outlineLvl w:val="1"/>
              <w:rPr>
                <w:rFonts w:ascii="仿宋_GB2312" w:eastAsia="仿宋_GB2312" w:hAnsi="宋体"/>
                <w:kern w:val="0"/>
                <w:sz w:val="18"/>
                <w:szCs w:val="18"/>
              </w:rPr>
            </w:pPr>
          </w:p>
        </w:tc>
      </w:tr>
      <w:tr w:rsidR="00AA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5" w:type="dxa"/>
            <w:gridSpan w:val="2"/>
          </w:tcPr>
          <w:p w:rsidR="00AA0AA6" w:rsidRDefault="00AA0AA6">
            <w:pPr>
              <w:widowControl/>
              <w:jc w:val="center"/>
              <w:outlineLvl w:val="1"/>
              <w:rPr>
                <w:rFonts w:ascii="仿宋_GB2312" w:eastAsia="仿宋_GB2312" w:hAnsi="宋体"/>
                <w:kern w:val="0"/>
                <w:sz w:val="18"/>
                <w:szCs w:val="18"/>
              </w:rPr>
            </w:pPr>
          </w:p>
        </w:tc>
        <w:tc>
          <w:tcPr>
            <w:tcW w:w="396" w:type="dxa"/>
          </w:tcPr>
          <w:p w:rsidR="00AA0AA6" w:rsidRDefault="00AA0AA6">
            <w:pPr>
              <w:widowControl/>
              <w:jc w:val="center"/>
              <w:outlineLvl w:val="1"/>
              <w:rPr>
                <w:rFonts w:ascii="仿宋_GB2312" w:eastAsia="仿宋_GB2312" w:hAnsi="宋体"/>
                <w:kern w:val="0"/>
                <w:sz w:val="18"/>
                <w:szCs w:val="18"/>
              </w:rPr>
            </w:pPr>
          </w:p>
        </w:tc>
        <w:tc>
          <w:tcPr>
            <w:tcW w:w="397" w:type="dxa"/>
          </w:tcPr>
          <w:p w:rsidR="00AA0AA6" w:rsidRDefault="00AA0AA6">
            <w:pPr>
              <w:widowControl/>
              <w:jc w:val="center"/>
              <w:outlineLvl w:val="1"/>
              <w:rPr>
                <w:rFonts w:ascii="仿宋_GB2312" w:eastAsia="仿宋_GB2312" w:hAnsi="宋体"/>
                <w:kern w:val="0"/>
                <w:sz w:val="18"/>
                <w:szCs w:val="18"/>
              </w:rPr>
            </w:pPr>
          </w:p>
        </w:tc>
        <w:tc>
          <w:tcPr>
            <w:tcW w:w="851" w:type="dxa"/>
          </w:tcPr>
          <w:p w:rsidR="00AA0AA6" w:rsidRDefault="00AA0AA6">
            <w:pPr>
              <w:widowControl/>
              <w:jc w:val="center"/>
              <w:outlineLvl w:val="1"/>
              <w:rPr>
                <w:rFonts w:ascii="仿宋_GB2312" w:eastAsia="仿宋_GB2312" w:hAnsi="宋体"/>
                <w:kern w:val="0"/>
                <w:sz w:val="18"/>
                <w:szCs w:val="18"/>
              </w:rPr>
            </w:pPr>
          </w:p>
        </w:tc>
        <w:tc>
          <w:tcPr>
            <w:tcW w:w="1456" w:type="dxa"/>
          </w:tcPr>
          <w:p w:rsidR="00AA0AA6" w:rsidRDefault="00AA0AA6">
            <w:pPr>
              <w:widowControl/>
              <w:jc w:val="center"/>
              <w:outlineLvl w:val="1"/>
              <w:rPr>
                <w:rFonts w:ascii="仿宋_GB2312" w:eastAsia="仿宋_GB2312" w:hAnsi="宋体"/>
                <w:kern w:val="0"/>
                <w:sz w:val="18"/>
                <w:szCs w:val="18"/>
              </w:rPr>
            </w:pPr>
          </w:p>
        </w:tc>
        <w:tc>
          <w:tcPr>
            <w:tcW w:w="750" w:type="dxa"/>
          </w:tcPr>
          <w:p w:rsidR="00AA0AA6" w:rsidRDefault="00AA0AA6">
            <w:pPr>
              <w:widowControl/>
              <w:jc w:val="center"/>
              <w:outlineLvl w:val="1"/>
              <w:rPr>
                <w:rFonts w:ascii="仿宋_GB2312" w:eastAsia="仿宋_GB2312" w:hAnsi="宋体"/>
                <w:kern w:val="0"/>
                <w:sz w:val="18"/>
                <w:szCs w:val="18"/>
              </w:rPr>
            </w:pPr>
          </w:p>
        </w:tc>
        <w:tc>
          <w:tcPr>
            <w:tcW w:w="569" w:type="dxa"/>
            <w:gridSpan w:val="2"/>
          </w:tcPr>
          <w:p w:rsidR="00AA0AA6" w:rsidRDefault="00AA0AA6">
            <w:pPr>
              <w:widowControl/>
              <w:jc w:val="center"/>
              <w:outlineLvl w:val="1"/>
              <w:rPr>
                <w:rFonts w:ascii="仿宋_GB2312" w:eastAsia="仿宋_GB2312" w:hAnsi="宋体"/>
                <w:kern w:val="0"/>
                <w:sz w:val="18"/>
                <w:szCs w:val="18"/>
              </w:rPr>
            </w:pPr>
          </w:p>
        </w:tc>
        <w:tc>
          <w:tcPr>
            <w:tcW w:w="536"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578" w:type="dxa"/>
            <w:gridSpan w:val="2"/>
          </w:tcPr>
          <w:p w:rsidR="00AA0AA6" w:rsidRDefault="00AA0AA6">
            <w:pPr>
              <w:widowControl/>
              <w:jc w:val="center"/>
              <w:outlineLvl w:val="1"/>
              <w:rPr>
                <w:rFonts w:ascii="仿宋_GB2312" w:eastAsia="仿宋_GB2312" w:hAnsi="宋体"/>
                <w:kern w:val="0"/>
                <w:sz w:val="18"/>
                <w:szCs w:val="18"/>
              </w:rPr>
            </w:pPr>
          </w:p>
        </w:tc>
        <w:tc>
          <w:tcPr>
            <w:tcW w:w="419" w:type="dxa"/>
          </w:tcPr>
          <w:p w:rsidR="00AA0AA6" w:rsidRDefault="00AA0AA6">
            <w:pPr>
              <w:widowControl/>
              <w:jc w:val="center"/>
              <w:outlineLvl w:val="1"/>
              <w:rPr>
                <w:rFonts w:ascii="仿宋_GB2312" w:eastAsia="仿宋_GB2312" w:hAnsi="宋体"/>
                <w:kern w:val="0"/>
                <w:sz w:val="18"/>
                <w:szCs w:val="18"/>
              </w:rPr>
            </w:pPr>
          </w:p>
        </w:tc>
        <w:tc>
          <w:tcPr>
            <w:tcW w:w="578"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399" w:type="dxa"/>
            <w:gridSpan w:val="2"/>
          </w:tcPr>
          <w:p w:rsidR="00AA0AA6" w:rsidRDefault="00AA0AA6">
            <w:pPr>
              <w:widowControl/>
              <w:jc w:val="center"/>
              <w:outlineLvl w:val="1"/>
              <w:rPr>
                <w:rFonts w:ascii="仿宋_GB2312" w:eastAsia="仿宋_GB2312" w:hAnsi="宋体"/>
                <w:kern w:val="0"/>
                <w:sz w:val="18"/>
                <w:szCs w:val="18"/>
              </w:rPr>
            </w:pPr>
          </w:p>
        </w:tc>
      </w:tr>
      <w:tr w:rsidR="00AA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5" w:type="dxa"/>
            <w:gridSpan w:val="2"/>
          </w:tcPr>
          <w:p w:rsidR="00AA0AA6" w:rsidRDefault="00AA0AA6">
            <w:pPr>
              <w:widowControl/>
              <w:jc w:val="center"/>
              <w:outlineLvl w:val="1"/>
              <w:rPr>
                <w:rFonts w:ascii="仿宋_GB2312" w:eastAsia="仿宋_GB2312" w:hAnsi="宋体"/>
                <w:kern w:val="0"/>
                <w:sz w:val="18"/>
                <w:szCs w:val="18"/>
              </w:rPr>
            </w:pPr>
          </w:p>
        </w:tc>
        <w:tc>
          <w:tcPr>
            <w:tcW w:w="396" w:type="dxa"/>
          </w:tcPr>
          <w:p w:rsidR="00AA0AA6" w:rsidRDefault="00AA0AA6">
            <w:pPr>
              <w:widowControl/>
              <w:jc w:val="center"/>
              <w:outlineLvl w:val="1"/>
              <w:rPr>
                <w:rFonts w:ascii="仿宋_GB2312" w:eastAsia="仿宋_GB2312" w:hAnsi="宋体"/>
                <w:kern w:val="0"/>
                <w:sz w:val="18"/>
                <w:szCs w:val="18"/>
              </w:rPr>
            </w:pPr>
          </w:p>
        </w:tc>
        <w:tc>
          <w:tcPr>
            <w:tcW w:w="397" w:type="dxa"/>
          </w:tcPr>
          <w:p w:rsidR="00AA0AA6" w:rsidRDefault="00AA0AA6">
            <w:pPr>
              <w:widowControl/>
              <w:jc w:val="center"/>
              <w:outlineLvl w:val="1"/>
              <w:rPr>
                <w:rFonts w:ascii="仿宋_GB2312" w:eastAsia="仿宋_GB2312" w:hAnsi="宋体"/>
                <w:kern w:val="0"/>
                <w:sz w:val="18"/>
                <w:szCs w:val="18"/>
              </w:rPr>
            </w:pPr>
          </w:p>
        </w:tc>
        <w:tc>
          <w:tcPr>
            <w:tcW w:w="851" w:type="dxa"/>
          </w:tcPr>
          <w:p w:rsidR="00AA0AA6" w:rsidRDefault="00AA0AA6">
            <w:pPr>
              <w:widowControl/>
              <w:jc w:val="center"/>
              <w:outlineLvl w:val="1"/>
              <w:rPr>
                <w:rFonts w:ascii="仿宋_GB2312" w:eastAsia="仿宋_GB2312" w:hAnsi="宋体"/>
                <w:kern w:val="0"/>
                <w:sz w:val="18"/>
                <w:szCs w:val="18"/>
              </w:rPr>
            </w:pPr>
          </w:p>
        </w:tc>
        <w:tc>
          <w:tcPr>
            <w:tcW w:w="1456" w:type="dxa"/>
          </w:tcPr>
          <w:p w:rsidR="00AA0AA6" w:rsidRDefault="00AA0AA6">
            <w:pPr>
              <w:widowControl/>
              <w:jc w:val="center"/>
              <w:outlineLvl w:val="1"/>
              <w:rPr>
                <w:rFonts w:ascii="仿宋_GB2312" w:eastAsia="仿宋_GB2312" w:hAnsi="宋体"/>
                <w:kern w:val="0"/>
                <w:sz w:val="18"/>
                <w:szCs w:val="18"/>
              </w:rPr>
            </w:pPr>
          </w:p>
        </w:tc>
        <w:tc>
          <w:tcPr>
            <w:tcW w:w="750" w:type="dxa"/>
          </w:tcPr>
          <w:p w:rsidR="00AA0AA6" w:rsidRDefault="00AA0AA6">
            <w:pPr>
              <w:widowControl/>
              <w:jc w:val="center"/>
              <w:outlineLvl w:val="1"/>
              <w:rPr>
                <w:rFonts w:ascii="仿宋_GB2312" w:eastAsia="仿宋_GB2312" w:hAnsi="宋体"/>
                <w:kern w:val="0"/>
                <w:sz w:val="18"/>
                <w:szCs w:val="18"/>
              </w:rPr>
            </w:pPr>
          </w:p>
        </w:tc>
        <w:tc>
          <w:tcPr>
            <w:tcW w:w="569" w:type="dxa"/>
            <w:gridSpan w:val="2"/>
          </w:tcPr>
          <w:p w:rsidR="00AA0AA6" w:rsidRDefault="00AA0AA6">
            <w:pPr>
              <w:widowControl/>
              <w:jc w:val="center"/>
              <w:outlineLvl w:val="1"/>
              <w:rPr>
                <w:rFonts w:ascii="仿宋_GB2312" w:eastAsia="仿宋_GB2312" w:hAnsi="宋体"/>
                <w:kern w:val="0"/>
                <w:sz w:val="18"/>
                <w:szCs w:val="18"/>
              </w:rPr>
            </w:pPr>
          </w:p>
        </w:tc>
        <w:tc>
          <w:tcPr>
            <w:tcW w:w="536"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578" w:type="dxa"/>
            <w:gridSpan w:val="2"/>
          </w:tcPr>
          <w:p w:rsidR="00AA0AA6" w:rsidRDefault="00AA0AA6">
            <w:pPr>
              <w:widowControl/>
              <w:jc w:val="center"/>
              <w:outlineLvl w:val="1"/>
              <w:rPr>
                <w:rFonts w:ascii="仿宋_GB2312" w:eastAsia="仿宋_GB2312" w:hAnsi="宋体"/>
                <w:kern w:val="0"/>
                <w:sz w:val="18"/>
                <w:szCs w:val="18"/>
              </w:rPr>
            </w:pPr>
          </w:p>
        </w:tc>
        <w:tc>
          <w:tcPr>
            <w:tcW w:w="419" w:type="dxa"/>
          </w:tcPr>
          <w:p w:rsidR="00AA0AA6" w:rsidRDefault="00AA0AA6">
            <w:pPr>
              <w:widowControl/>
              <w:jc w:val="center"/>
              <w:outlineLvl w:val="1"/>
              <w:rPr>
                <w:rFonts w:ascii="仿宋_GB2312" w:eastAsia="仿宋_GB2312" w:hAnsi="宋体"/>
                <w:kern w:val="0"/>
                <w:sz w:val="18"/>
                <w:szCs w:val="18"/>
              </w:rPr>
            </w:pPr>
          </w:p>
        </w:tc>
        <w:tc>
          <w:tcPr>
            <w:tcW w:w="578"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399" w:type="dxa"/>
            <w:gridSpan w:val="2"/>
          </w:tcPr>
          <w:p w:rsidR="00AA0AA6" w:rsidRDefault="00AA0AA6">
            <w:pPr>
              <w:widowControl/>
              <w:jc w:val="center"/>
              <w:outlineLvl w:val="1"/>
              <w:rPr>
                <w:rFonts w:ascii="仿宋_GB2312" w:eastAsia="仿宋_GB2312" w:hAnsi="宋体"/>
                <w:kern w:val="0"/>
                <w:sz w:val="18"/>
                <w:szCs w:val="18"/>
              </w:rPr>
            </w:pPr>
          </w:p>
        </w:tc>
      </w:tr>
      <w:tr w:rsidR="00AA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5" w:type="dxa"/>
            <w:gridSpan w:val="2"/>
          </w:tcPr>
          <w:p w:rsidR="00AA0AA6" w:rsidRDefault="00AA0AA6">
            <w:pPr>
              <w:widowControl/>
              <w:jc w:val="center"/>
              <w:outlineLvl w:val="1"/>
              <w:rPr>
                <w:rFonts w:ascii="仿宋_GB2312" w:eastAsia="仿宋_GB2312" w:hAnsi="宋体"/>
                <w:kern w:val="0"/>
                <w:sz w:val="18"/>
                <w:szCs w:val="18"/>
              </w:rPr>
            </w:pPr>
          </w:p>
        </w:tc>
        <w:tc>
          <w:tcPr>
            <w:tcW w:w="396" w:type="dxa"/>
          </w:tcPr>
          <w:p w:rsidR="00AA0AA6" w:rsidRDefault="00AA0AA6">
            <w:pPr>
              <w:widowControl/>
              <w:jc w:val="center"/>
              <w:outlineLvl w:val="1"/>
              <w:rPr>
                <w:rFonts w:ascii="仿宋_GB2312" w:eastAsia="仿宋_GB2312" w:hAnsi="宋体"/>
                <w:kern w:val="0"/>
                <w:sz w:val="18"/>
                <w:szCs w:val="18"/>
              </w:rPr>
            </w:pPr>
          </w:p>
        </w:tc>
        <w:tc>
          <w:tcPr>
            <w:tcW w:w="397" w:type="dxa"/>
          </w:tcPr>
          <w:p w:rsidR="00AA0AA6" w:rsidRDefault="00AA0AA6">
            <w:pPr>
              <w:widowControl/>
              <w:jc w:val="center"/>
              <w:outlineLvl w:val="1"/>
              <w:rPr>
                <w:rFonts w:ascii="仿宋_GB2312" w:eastAsia="仿宋_GB2312" w:hAnsi="宋体"/>
                <w:kern w:val="0"/>
                <w:sz w:val="18"/>
                <w:szCs w:val="18"/>
              </w:rPr>
            </w:pPr>
          </w:p>
        </w:tc>
        <w:tc>
          <w:tcPr>
            <w:tcW w:w="851" w:type="dxa"/>
          </w:tcPr>
          <w:p w:rsidR="00AA0AA6" w:rsidRDefault="00AA0AA6">
            <w:pPr>
              <w:widowControl/>
              <w:jc w:val="center"/>
              <w:outlineLvl w:val="1"/>
              <w:rPr>
                <w:rFonts w:ascii="仿宋_GB2312" w:eastAsia="仿宋_GB2312" w:hAnsi="宋体"/>
                <w:kern w:val="0"/>
                <w:sz w:val="18"/>
                <w:szCs w:val="18"/>
              </w:rPr>
            </w:pPr>
          </w:p>
        </w:tc>
        <w:tc>
          <w:tcPr>
            <w:tcW w:w="1456" w:type="dxa"/>
          </w:tcPr>
          <w:p w:rsidR="00AA0AA6" w:rsidRDefault="00AA0AA6">
            <w:pPr>
              <w:widowControl/>
              <w:jc w:val="center"/>
              <w:outlineLvl w:val="1"/>
              <w:rPr>
                <w:rFonts w:ascii="仿宋_GB2312" w:eastAsia="仿宋_GB2312" w:hAnsi="宋体"/>
                <w:kern w:val="0"/>
                <w:sz w:val="18"/>
                <w:szCs w:val="18"/>
              </w:rPr>
            </w:pPr>
          </w:p>
        </w:tc>
        <w:tc>
          <w:tcPr>
            <w:tcW w:w="750" w:type="dxa"/>
          </w:tcPr>
          <w:p w:rsidR="00AA0AA6" w:rsidRDefault="00AA0AA6">
            <w:pPr>
              <w:widowControl/>
              <w:jc w:val="center"/>
              <w:outlineLvl w:val="1"/>
              <w:rPr>
                <w:rFonts w:ascii="仿宋_GB2312" w:eastAsia="仿宋_GB2312" w:hAnsi="宋体"/>
                <w:kern w:val="0"/>
                <w:sz w:val="18"/>
                <w:szCs w:val="18"/>
              </w:rPr>
            </w:pPr>
          </w:p>
        </w:tc>
        <w:tc>
          <w:tcPr>
            <w:tcW w:w="569" w:type="dxa"/>
            <w:gridSpan w:val="2"/>
          </w:tcPr>
          <w:p w:rsidR="00AA0AA6" w:rsidRDefault="00AA0AA6">
            <w:pPr>
              <w:widowControl/>
              <w:jc w:val="center"/>
              <w:outlineLvl w:val="1"/>
              <w:rPr>
                <w:rFonts w:ascii="仿宋_GB2312" w:eastAsia="仿宋_GB2312" w:hAnsi="宋体"/>
                <w:kern w:val="0"/>
                <w:sz w:val="18"/>
                <w:szCs w:val="18"/>
              </w:rPr>
            </w:pPr>
          </w:p>
        </w:tc>
        <w:tc>
          <w:tcPr>
            <w:tcW w:w="536"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578" w:type="dxa"/>
            <w:gridSpan w:val="2"/>
          </w:tcPr>
          <w:p w:rsidR="00AA0AA6" w:rsidRDefault="00AA0AA6">
            <w:pPr>
              <w:widowControl/>
              <w:jc w:val="center"/>
              <w:outlineLvl w:val="1"/>
              <w:rPr>
                <w:rFonts w:ascii="仿宋_GB2312" w:eastAsia="仿宋_GB2312" w:hAnsi="宋体"/>
                <w:kern w:val="0"/>
                <w:sz w:val="18"/>
                <w:szCs w:val="18"/>
              </w:rPr>
            </w:pPr>
          </w:p>
        </w:tc>
        <w:tc>
          <w:tcPr>
            <w:tcW w:w="419" w:type="dxa"/>
          </w:tcPr>
          <w:p w:rsidR="00AA0AA6" w:rsidRDefault="00AA0AA6">
            <w:pPr>
              <w:widowControl/>
              <w:jc w:val="center"/>
              <w:outlineLvl w:val="1"/>
              <w:rPr>
                <w:rFonts w:ascii="仿宋_GB2312" w:eastAsia="仿宋_GB2312" w:hAnsi="宋体"/>
                <w:kern w:val="0"/>
                <w:sz w:val="18"/>
                <w:szCs w:val="18"/>
              </w:rPr>
            </w:pPr>
          </w:p>
        </w:tc>
        <w:tc>
          <w:tcPr>
            <w:tcW w:w="578"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399" w:type="dxa"/>
            <w:gridSpan w:val="2"/>
          </w:tcPr>
          <w:p w:rsidR="00AA0AA6" w:rsidRDefault="00AA0AA6">
            <w:pPr>
              <w:widowControl/>
              <w:jc w:val="center"/>
              <w:outlineLvl w:val="1"/>
              <w:rPr>
                <w:rFonts w:ascii="仿宋_GB2312" w:eastAsia="仿宋_GB2312" w:hAnsi="宋体"/>
                <w:kern w:val="0"/>
                <w:sz w:val="18"/>
                <w:szCs w:val="18"/>
              </w:rPr>
            </w:pPr>
          </w:p>
        </w:tc>
      </w:tr>
      <w:tr w:rsidR="00AA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5" w:type="dxa"/>
            <w:gridSpan w:val="2"/>
          </w:tcPr>
          <w:p w:rsidR="00AA0AA6" w:rsidRDefault="00AA0AA6">
            <w:pPr>
              <w:widowControl/>
              <w:jc w:val="center"/>
              <w:outlineLvl w:val="1"/>
              <w:rPr>
                <w:rFonts w:ascii="仿宋_GB2312" w:eastAsia="仿宋_GB2312" w:hAnsi="宋体"/>
                <w:kern w:val="0"/>
                <w:sz w:val="18"/>
                <w:szCs w:val="18"/>
              </w:rPr>
            </w:pPr>
          </w:p>
        </w:tc>
        <w:tc>
          <w:tcPr>
            <w:tcW w:w="396" w:type="dxa"/>
          </w:tcPr>
          <w:p w:rsidR="00AA0AA6" w:rsidRDefault="00AA0AA6">
            <w:pPr>
              <w:widowControl/>
              <w:jc w:val="center"/>
              <w:outlineLvl w:val="1"/>
              <w:rPr>
                <w:rFonts w:ascii="仿宋_GB2312" w:eastAsia="仿宋_GB2312" w:hAnsi="宋体"/>
                <w:kern w:val="0"/>
                <w:sz w:val="18"/>
                <w:szCs w:val="18"/>
              </w:rPr>
            </w:pPr>
          </w:p>
        </w:tc>
        <w:tc>
          <w:tcPr>
            <w:tcW w:w="397" w:type="dxa"/>
          </w:tcPr>
          <w:p w:rsidR="00AA0AA6" w:rsidRDefault="00AA0AA6">
            <w:pPr>
              <w:widowControl/>
              <w:jc w:val="center"/>
              <w:outlineLvl w:val="1"/>
              <w:rPr>
                <w:rFonts w:ascii="仿宋_GB2312" w:eastAsia="仿宋_GB2312" w:hAnsi="宋体"/>
                <w:kern w:val="0"/>
                <w:sz w:val="18"/>
                <w:szCs w:val="18"/>
              </w:rPr>
            </w:pPr>
          </w:p>
        </w:tc>
        <w:tc>
          <w:tcPr>
            <w:tcW w:w="851" w:type="dxa"/>
          </w:tcPr>
          <w:p w:rsidR="00AA0AA6" w:rsidRDefault="00AA0AA6">
            <w:pPr>
              <w:widowControl/>
              <w:jc w:val="center"/>
              <w:outlineLvl w:val="1"/>
              <w:rPr>
                <w:rFonts w:ascii="仿宋_GB2312" w:eastAsia="仿宋_GB2312" w:hAnsi="宋体"/>
                <w:kern w:val="0"/>
                <w:sz w:val="18"/>
                <w:szCs w:val="18"/>
              </w:rPr>
            </w:pPr>
          </w:p>
        </w:tc>
        <w:tc>
          <w:tcPr>
            <w:tcW w:w="1456" w:type="dxa"/>
          </w:tcPr>
          <w:p w:rsidR="00AA0AA6" w:rsidRDefault="00AA0AA6">
            <w:pPr>
              <w:widowControl/>
              <w:jc w:val="center"/>
              <w:outlineLvl w:val="1"/>
              <w:rPr>
                <w:rFonts w:ascii="仿宋_GB2312" w:eastAsia="仿宋_GB2312" w:hAnsi="宋体"/>
                <w:kern w:val="0"/>
                <w:sz w:val="18"/>
                <w:szCs w:val="18"/>
              </w:rPr>
            </w:pPr>
          </w:p>
        </w:tc>
        <w:tc>
          <w:tcPr>
            <w:tcW w:w="750" w:type="dxa"/>
          </w:tcPr>
          <w:p w:rsidR="00AA0AA6" w:rsidRDefault="00AA0AA6">
            <w:pPr>
              <w:widowControl/>
              <w:jc w:val="center"/>
              <w:outlineLvl w:val="1"/>
              <w:rPr>
                <w:rFonts w:ascii="仿宋_GB2312" w:eastAsia="仿宋_GB2312" w:hAnsi="宋体"/>
                <w:kern w:val="0"/>
                <w:sz w:val="18"/>
                <w:szCs w:val="18"/>
              </w:rPr>
            </w:pPr>
          </w:p>
        </w:tc>
        <w:tc>
          <w:tcPr>
            <w:tcW w:w="569" w:type="dxa"/>
            <w:gridSpan w:val="2"/>
          </w:tcPr>
          <w:p w:rsidR="00AA0AA6" w:rsidRDefault="00AA0AA6">
            <w:pPr>
              <w:widowControl/>
              <w:jc w:val="center"/>
              <w:outlineLvl w:val="1"/>
              <w:rPr>
                <w:rFonts w:ascii="仿宋_GB2312" w:eastAsia="仿宋_GB2312" w:hAnsi="宋体"/>
                <w:kern w:val="0"/>
                <w:sz w:val="18"/>
                <w:szCs w:val="18"/>
              </w:rPr>
            </w:pPr>
          </w:p>
        </w:tc>
        <w:tc>
          <w:tcPr>
            <w:tcW w:w="536"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578" w:type="dxa"/>
            <w:gridSpan w:val="2"/>
          </w:tcPr>
          <w:p w:rsidR="00AA0AA6" w:rsidRDefault="00AA0AA6">
            <w:pPr>
              <w:widowControl/>
              <w:jc w:val="center"/>
              <w:outlineLvl w:val="1"/>
              <w:rPr>
                <w:rFonts w:ascii="仿宋_GB2312" w:eastAsia="仿宋_GB2312" w:hAnsi="宋体"/>
                <w:kern w:val="0"/>
                <w:sz w:val="18"/>
                <w:szCs w:val="18"/>
              </w:rPr>
            </w:pPr>
          </w:p>
        </w:tc>
        <w:tc>
          <w:tcPr>
            <w:tcW w:w="419" w:type="dxa"/>
          </w:tcPr>
          <w:p w:rsidR="00AA0AA6" w:rsidRDefault="00AA0AA6">
            <w:pPr>
              <w:widowControl/>
              <w:jc w:val="center"/>
              <w:outlineLvl w:val="1"/>
              <w:rPr>
                <w:rFonts w:ascii="仿宋_GB2312" w:eastAsia="仿宋_GB2312" w:hAnsi="宋体"/>
                <w:kern w:val="0"/>
                <w:sz w:val="18"/>
                <w:szCs w:val="18"/>
              </w:rPr>
            </w:pPr>
          </w:p>
        </w:tc>
        <w:tc>
          <w:tcPr>
            <w:tcW w:w="578"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399" w:type="dxa"/>
            <w:gridSpan w:val="2"/>
          </w:tcPr>
          <w:p w:rsidR="00AA0AA6" w:rsidRDefault="00AA0AA6">
            <w:pPr>
              <w:widowControl/>
              <w:jc w:val="center"/>
              <w:outlineLvl w:val="1"/>
              <w:rPr>
                <w:rFonts w:ascii="仿宋_GB2312" w:eastAsia="仿宋_GB2312" w:hAnsi="宋体"/>
                <w:kern w:val="0"/>
                <w:sz w:val="18"/>
                <w:szCs w:val="18"/>
              </w:rPr>
            </w:pPr>
          </w:p>
        </w:tc>
      </w:tr>
      <w:tr w:rsidR="00AA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5" w:type="dxa"/>
            <w:gridSpan w:val="2"/>
          </w:tcPr>
          <w:p w:rsidR="00AA0AA6" w:rsidRDefault="00AA0AA6">
            <w:pPr>
              <w:widowControl/>
              <w:jc w:val="center"/>
              <w:outlineLvl w:val="1"/>
              <w:rPr>
                <w:rFonts w:ascii="仿宋_GB2312" w:eastAsia="仿宋_GB2312" w:hAnsi="宋体"/>
                <w:kern w:val="0"/>
                <w:sz w:val="18"/>
                <w:szCs w:val="18"/>
              </w:rPr>
            </w:pPr>
          </w:p>
        </w:tc>
        <w:tc>
          <w:tcPr>
            <w:tcW w:w="396" w:type="dxa"/>
          </w:tcPr>
          <w:p w:rsidR="00AA0AA6" w:rsidRDefault="00AA0AA6">
            <w:pPr>
              <w:widowControl/>
              <w:jc w:val="center"/>
              <w:outlineLvl w:val="1"/>
              <w:rPr>
                <w:rFonts w:ascii="仿宋_GB2312" w:eastAsia="仿宋_GB2312" w:hAnsi="宋体"/>
                <w:kern w:val="0"/>
                <w:sz w:val="18"/>
                <w:szCs w:val="18"/>
              </w:rPr>
            </w:pPr>
          </w:p>
        </w:tc>
        <w:tc>
          <w:tcPr>
            <w:tcW w:w="397" w:type="dxa"/>
          </w:tcPr>
          <w:p w:rsidR="00AA0AA6" w:rsidRDefault="00AA0AA6">
            <w:pPr>
              <w:widowControl/>
              <w:jc w:val="center"/>
              <w:outlineLvl w:val="1"/>
              <w:rPr>
                <w:rFonts w:ascii="仿宋_GB2312" w:eastAsia="仿宋_GB2312" w:hAnsi="宋体"/>
                <w:kern w:val="0"/>
                <w:sz w:val="18"/>
                <w:szCs w:val="18"/>
              </w:rPr>
            </w:pPr>
          </w:p>
        </w:tc>
        <w:tc>
          <w:tcPr>
            <w:tcW w:w="851" w:type="dxa"/>
          </w:tcPr>
          <w:p w:rsidR="00AA0AA6" w:rsidRDefault="00AA0AA6">
            <w:pPr>
              <w:widowControl/>
              <w:jc w:val="center"/>
              <w:outlineLvl w:val="1"/>
              <w:rPr>
                <w:rFonts w:ascii="仿宋_GB2312" w:eastAsia="仿宋_GB2312" w:hAnsi="宋体"/>
                <w:kern w:val="0"/>
                <w:sz w:val="18"/>
                <w:szCs w:val="18"/>
              </w:rPr>
            </w:pPr>
          </w:p>
        </w:tc>
        <w:tc>
          <w:tcPr>
            <w:tcW w:w="1456" w:type="dxa"/>
          </w:tcPr>
          <w:p w:rsidR="00AA0AA6" w:rsidRDefault="00AA0AA6">
            <w:pPr>
              <w:widowControl/>
              <w:jc w:val="center"/>
              <w:outlineLvl w:val="1"/>
              <w:rPr>
                <w:rFonts w:ascii="仿宋_GB2312" w:eastAsia="仿宋_GB2312" w:hAnsi="宋体"/>
                <w:kern w:val="0"/>
                <w:sz w:val="18"/>
                <w:szCs w:val="18"/>
              </w:rPr>
            </w:pPr>
          </w:p>
        </w:tc>
        <w:tc>
          <w:tcPr>
            <w:tcW w:w="750" w:type="dxa"/>
          </w:tcPr>
          <w:p w:rsidR="00AA0AA6" w:rsidRDefault="00AA0AA6">
            <w:pPr>
              <w:widowControl/>
              <w:jc w:val="center"/>
              <w:outlineLvl w:val="1"/>
              <w:rPr>
                <w:rFonts w:ascii="仿宋_GB2312" w:eastAsia="仿宋_GB2312" w:hAnsi="宋体"/>
                <w:kern w:val="0"/>
                <w:sz w:val="18"/>
                <w:szCs w:val="18"/>
              </w:rPr>
            </w:pPr>
          </w:p>
        </w:tc>
        <w:tc>
          <w:tcPr>
            <w:tcW w:w="569" w:type="dxa"/>
            <w:gridSpan w:val="2"/>
          </w:tcPr>
          <w:p w:rsidR="00AA0AA6" w:rsidRDefault="00AA0AA6">
            <w:pPr>
              <w:widowControl/>
              <w:jc w:val="center"/>
              <w:outlineLvl w:val="1"/>
              <w:rPr>
                <w:rFonts w:ascii="仿宋_GB2312" w:eastAsia="仿宋_GB2312" w:hAnsi="宋体"/>
                <w:kern w:val="0"/>
                <w:sz w:val="18"/>
                <w:szCs w:val="18"/>
              </w:rPr>
            </w:pPr>
          </w:p>
        </w:tc>
        <w:tc>
          <w:tcPr>
            <w:tcW w:w="536"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578" w:type="dxa"/>
            <w:gridSpan w:val="2"/>
          </w:tcPr>
          <w:p w:rsidR="00AA0AA6" w:rsidRDefault="00AA0AA6">
            <w:pPr>
              <w:widowControl/>
              <w:jc w:val="center"/>
              <w:outlineLvl w:val="1"/>
              <w:rPr>
                <w:rFonts w:ascii="仿宋_GB2312" w:eastAsia="仿宋_GB2312" w:hAnsi="宋体"/>
                <w:kern w:val="0"/>
                <w:sz w:val="18"/>
                <w:szCs w:val="18"/>
              </w:rPr>
            </w:pPr>
          </w:p>
        </w:tc>
        <w:tc>
          <w:tcPr>
            <w:tcW w:w="419" w:type="dxa"/>
          </w:tcPr>
          <w:p w:rsidR="00AA0AA6" w:rsidRDefault="00AA0AA6">
            <w:pPr>
              <w:widowControl/>
              <w:jc w:val="center"/>
              <w:outlineLvl w:val="1"/>
              <w:rPr>
                <w:rFonts w:ascii="仿宋_GB2312" w:eastAsia="仿宋_GB2312" w:hAnsi="宋体"/>
                <w:kern w:val="0"/>
                <w:sz w:val="18"/>
                <w:szCs w:val="18"/>
              </w:rPr>
            </w:pPr>
          </w:p>
        </w:tc>
        <w:tc>
          <w:tcPr>
            <w:tcW w:w="578"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399" w:type="dxa"/>
            <w:gridSpan w:val="2"/>
          </w:tcPr>
          <w:p w:rsidR="00AA0AA6" w:rsidRDefault="00AA0AA6">
            <w:pPr>
              <w:widowControl/>
              <w:jc w:val="center"/>
              <w:outlineLvl w:val="1"/>
              <w:rPr>
                <w:rFonts w:ascii="仿宋_GB2312" w:eastAsia="仿宋_GB2312" w:hAnsi="宋体"/>
                <w:kern w:val="0"/>
                <w:sz w:val="18"/>
                <w:szCs w:val="18"/>
              </w:rPr>
            </w:pPr>
          </w:p>
        </w:tc>
      </w:tr>
      <w:tr w:rsidR="00AA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5" w:type="dxa"/>
            <w:gridSpan w:val="2"/>
          </w:tcPr>
          <w:p w:rsidR="00AA0AA6" w:rsidRDefault="00AA0AA6">
            <w:pPr>
              <w:widowControl/>
              <w:jc w:val="center"/>
              <w:outlineLvl w:val="1"/>
              <w:rPr>
                <w:rFonts w:ascii="仿宋_GB2312" w:eastAsia="仿宋_GB2312" w:hAnsi="宋体"/>
                <w:kern w:val="0"/>
                <w:sz w:val="18"/>
                <w:szCs w:val="18"/>
              </w:rPr>
            </w:pPr>
          </w:p>
        </w:tc>
        <w:tc>
          <w:tcPr>
            <w:tcW w:w="396" w:type="dxa"/>
          </w:tcPr>
          <w:p w:rsidR="00AA0AA6" w:rsidRDefault="00AA0AA6">
            <w:pPr>
              <w:widowControl/>
              <w:jc w:val="center"/>
              <w:outlineLvl w:val="1"/>
              <w:rPr>
                <w:rFonts w:ascii="仿宋_GB2312" w:eastAsia="仿宋_GB2312" w:hAnsi="宋体"/>
                <w:kern w:val="0"/>
                <w:sz w:val="18"/>
                <w:szCs w:val="18"/>
              </w:rPr>
            </w:pPr>
          </w:p>
        </w:tc>
        <w:tc>
          <w:tcPr>
            <w:tcW w:w="397" w:type="dxa"/>
          </w:tcPr>
          <w:p w:rsidR="00AA0AA6" w:rsidRDefault="00AA0AA6">
            <w:pPr>
              <w:widowControl/>
              <w:jc w:val="center"/>
              <w:outlineLvl w:val="1"/>
              <w:rPr>
                <w:rFonts w:ascii="仿宋_GB2312" w:eastAsia="仿宋_GB2312" w:hAnsi="宋体"/>
                <w:kern w:val="0"/>
                <w:sz w:val="18"/>
                <w:szCs w:val="18"/>
              </w:rPr>
            </w:pPr>
          </w:p>
        </w:tc>
        <w:tc>
          <w:tcPr>
            <w:tcW w:w="851" w:type="dxa"/>
          </w:tcPr>
          <w:p w:rsidR="00AA0AA6" w:rsidRDefault="00AA0AA6">
            <w:pPr>
              <w:widowControl/>
              <w:jc w:val="center"/>
              <w:outlineLvl w:val="1"/>
              <w:rPr>
                <w:rFonts w:ascii="仿宋_GB2312" w:eastAsia="仿宋_GB2312" w:hAnsi="宋体"/>
                <w:kern w:val="0"/>
                <w:sz w:val="18"/>
                <w:szCs w:val="18"/>
              </w:rPr>
            </w:pPr>
          </w:p>
        </w:tc>
        <w:tc>
          <w:tcPr>
            <w:tcW w:w="1456" w:type="dxa"/>
          </w:tcPr>
          <w:p w:rsidR="00AA0AA6" w:rsidRDefault="00AA0AA6">
            <w:pPr>
              <w:widowControl/>
              <w:jc w:val="center"/>
              <w:outlineLvl w:val="1"/>
              <w:rPr>
                <w:rFonts w:ascii="仿宋_GB2312" w:eastAsia="仿宋_GB2312" w:hAnsi="宋体"/>
                <w:kern w:val="0"/>
                <w:sz w:val="18"/>
                <w:szCs w:val="18"/>
              </w:rPr>
            </w:pPr>
          </w:p>
        </w:tc>
        <w:tc>
          <w:tcPr>
            <w:tcW w:w="750" w:type="dxa"/>
          </w:tcPr>
          <w:p w:rsidR="00AA0AA6" w:rsidRDefault="00AA0AA6">
            <w:pPr>
              <w:widowControl/>
              <w:jc w:val="center"/>
              <w:outlineLvl w:val="1"/>
              <w:rPr>
                <w:rFonts w:ascii="仿宋_GB2312" w:eastAsia="仿宋_GB2312" w:hAnsi="宋体"/>
                <w:kern w:val="0"/>
                <w:sz w:val="18"/>
                <w:szCs w:val="18"/>
              </w:rPr>
            </w:pPr>
          </w:p>
        </w:tc>
        <w:tc>
          <w:tcPr>
            <w:tcW w:w="569" w:type="dxa"/>
            <w:gridSpan w:val="2"/>
          </w:tcPr>
          <w:p w:rsidR="00AA0AA6" w:rsidRDefault="00AA0AA6">
            <w:pPr>
              <w:widowControl/>
              <w:jc w:val="center"/>
              <w:outlineLvl w:val="1"/>
              <w:rPr>
                <w:rFonts w:ascii="仿宋_GB2312" w:eastAsia="仿宋_GB2312" w:hAnsi="宋体"/>
                <w:kern w:val="0"/>
                <w:sz w:val="18"/>
                <w:szCs w:val="18"/>
              </w:rPr>
            </w:pPr>
          </w:p>
        </w:tc>
        <w:tc>
          <w:tcPr>
            <w:tcW w:w="536"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578" w:type="dxa"/>
            <w:gridSpan w:val="2"/>
          </w:tcPr>
          <w:p w:rsidR="00AA0AA6" w:rsidRDefault="00AA0AA6">
            <w:pPr>
              <w:widowControl/>
              <w:jc w:val="center"/>
              <w:outlineLvl w:val="1"/>
              <w:rPr>
                <w:rFonts w:ascii="仿宋_GB2312" w:eastAsia="仿宋_GB2312" w:hAnsi="宋体"/>
                <w:kern w:val="0"/>
                <w:sz w:val="18"/>
                <w:szCs w:val="18"/>
              </w:rPr>
            </w:pPr>
          </w:p>
        </w:tc>
        <w:tc>
          <w:tcPr>
            <w:tcW w:w="419" w:type="dxa"/>
          </w:tcPr>
          <w:p w:rsidR="00AA0AA6" w:rsidRDefault="00AA0AA6">
            <w:pPr>
              <w:widowControl/>
              <w:jc w:val="center"/>
              <w:outlineLvl w:val="1"/>
              <w:rPr>
                <w:rFonts w:ascii="仿宋_GB2312" w:eastAsia="仿宋_GB2312" w:hAnsi="宋体"/>
                <w:kern w:val="0"/>
                <w:sz w:val="18"/>
                <w:szCs w:val="18"/>
              </w:rPr>
            </w:pPr>
          </w:p>
        </w:tc>
        <w:tc>
          <w:tcPr>
            <w:tcW w:w="578"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399" w:type="dxa"/>
            <w:gridSpan w:val="2"/>
          </w:tcPr>
          <w:p w:rsidR="00AA0AA6" w:rsidRDefault="00AA0AA6">
            <w:pPr>
              <w:widowControl/>
              <w:jc w:val="center"/>
              <w:outlineLvl w:val="1"/>
              <w:rPr>
                <w:rFonts w:ascii="仿宋_GB2312" w:eastAsia="仿宋_GB2312" w:hAnsi="宋体"/>
                <w:kern w:val="0"/>
                <w:sz w:val="18"/>
                <w:szCs w:val="18"/>
              </w:rPr>
            </w:pPr>
          </w:p>
        </w:tc>
      </w:tr>
      <w:tr w:rsidR="00AA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5" w:type="dxa"/>
            <w:gridSpan w:val="2"/>
          </w:tcPr>
          <w:p w:rsidR="00AA0AA6" w:rsidRDefault="00AA0AA6">
            <w:pPr>
              <w:widowControl/>
              <w:jc w:val="center"/>
              <w:outlineLvl w:val="1"/>
              <w:rPr>
                <w:rFonts w:ascii="仿宋_GB2312" w:eastAsia="仿宋_GB2312" w:hAnsi="宋体"/>
                <w:kern w:val="0"/>
                <w:sz w:val="18"/>
                <w:szCs w:val="18"/>
              </w:rPr>
            </w:pPr>
          </w:p>
        </w:tc>
        <w:tc>
          <w:tcPr>
            <w:tcW w:w="396" w:type="dxa"/>
          </w:tcPr>
          <w:p w:rsidR="00AA0AA6" w:rsidRDefault="00AA0AA6">
            <w:pPr>
              <w:widowControl/>
              <w:jc w:val="center"/>
              <w:outlineLvl w:val="1"/>
              <w:rPr>
                <w:rFonts w:ascii="仿宋_GB2312" w:eastAsia="仿宋_GB2312" w:hAnsi="宋体"/>
                <w:kern w:val="0"/>
                <w:sz w:val="18"/>
                <w:szCs w:val="18"/>
              </w:rPr>
            </w:pPr>
          </w:p>
        </w:tc>
        <w:tc>
          <w:tcPr>
            <w:tcW w:w="397" w:type="dxa"/>
          </w:tcPr>
          <w:p w:rsidR="00AA0AA6" w:rsidRDefault="00AA0AA6">
            <w:pPr>
              <w:widowControl/>
              <w:jc w:val="center"/>
              <w:outlineLvl w:val="1"/>
              <w:rPr>
                <w:rFonts w:ascii="仿宋_GB2312" w:eastAsia="仿宋_GB2312" w:hAnsi="宋体"/>
                <w:kern w:val="0"/>
                <w:sz w:val="18"/>
                <w:szCs w:val="18"/>
              </w:rPr>
            </w:pPr>
          </w:p>
        </w:tc>
        <w:tc>
          <w:tcPr>
            <w:tcW w:w="851" w:type="dxa"/>
          </w:tcPr>
          <w:p w:rsidR="00AA0AA6" w:rsidRDefault="00AA0AA6">
            <w:pPr>
              <w:widowControl/>
              <w:jc w:val="center"/>
              <w:outlineLvl w:val="1"/>
              <w:rPr>
                <w:rFonts w:ascii="仿宋_GB2312" w:eastAsia="仿宋_GB2312" w:hAnsi="宋体"/>
                <w:kern w:val="0"/>
                <w:sz w:val="18"/>
                <w:szCs w:val="18"/>
              </w:rPr>
            </w:pPr>
          </w:p>
        </w:tc>
        <w:tc>
          <w:tcPr>
            <w:tcW w:w="1456" w:type="dxa"/>
          </w:tcPr>
          <w:p w:rsidR="00AA0AA6" w:rsidRDefault="00AA0AA6">
            <w:pPr>
              <w:widowControl/>
              <w:jc w:val="center"/>
              <w:outlineLvl w:val="1"/>
              <w:rPr>
                <w:rFonts w:ascii="仿宋_GB2312" w:eastAsia="仿宋_GB2312" w:hAnsi="宋体"/>
                <w:kern w:val="0"/>
                <w:sz w:val="18"/>
                <w:szCs w:val="18"/>
              </w:rPr>
            </w:pPr>
          </w:p>
        </w:tc>
        <w:tc>
          <w:tcPr>
            <w:tcW w:w="750" w:type="dxa"/>
          </w:tcPr>
          <w:p w:rsidR="00AA0AA6" w:rsidRDefault="00AA0AA6">
            <w:pPr>
              <w:widowControl/>
              <w:jc w:val="center"/>
              <w:outlineLvl w:val="1"/>
              <w:rPr>
                <w:rFonts w:ascii="仿宋_GB2312" w:eastAsia="仿宋_GB2312" w:hAnsi="宋体"/>
                <w:kern w:val="0"/>
                <w:sz w:val="18"/>
                <w:szCs w:val="18"/>
              </w:rPr>
            </w:pPr>
          </w:p>
        </w:tc>
        <w:tc>
          <w:tcPr>
            <w:tcW w:w="569" w:type="dxa"/>
            <w:gridSpan w:val="2"/>
          </w:tcPr>
          <w:p w:rsidR="00AA0AA6" w:rsidRDefault="00AA0AA6">
            <w:pPr>
              <w:widowControl/>
              <w:jc w:val="center"/>
              <w:outlineLvl w:val="1"/>
              <w:rPr>
                <w:rFonts w:ascii="仿宋_GB2312" w:eastAsia="仿宋_GB2312" w:hAnsi="宋体"/>
                <w:kern w:val="0"/>
                <w:sz w:val="18"/>
                <w:szCs w:val="18"/>
              </w:rPr>
            </w:pPr>
          </w:p>
        </w:tc>
        <w:tc>
          <w:tcPr>
            <w:tcW w:w="536"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578" w:type="dxa"/>
            <w:gridSpan w:val="2"/>
          </w:tcPr>
          <w:p w:rsidR="00AA0AA6" w:rsidRDefault="00AA0AA6">
            <w:pPr>
              <w:widowControl/>
              <w:jc w:val="center"/>
              <w:outlineLvl w:val="1"/>
              <w:rPr>
                <w:rFonts w:ascii="仿宋_GB2312" w:eastAsia="仿宋_GB2312" w:hAnsi="宋体"/>
                <w:kern w:val="0"/>
                <w:sz w:val="18"/>
                <w:szCs w:val="18"/>
              </w:rPr>
            </w:pPr>
          </w:p>
        </w:tc>
        <w:tc>
          <w:tcPr>
            <w:tcW w:w="419" w:type="dxa"/>
          </w:tcPr>
          <w:p w:rsidR="00AA0AA6" w:rsidRDefault="00AA0AA6">
            <w:pPr>
              <w:widowControl/>
              <w:jc w:val="center"/>
              <w:outlineLvl w:val="1"/>
              <w:rPr>
                <w:rFonts w:ascii="仿宋_GB2312" w:eastAsia="仿宋_GB2312" w:hAnsi="宋体"/>
                <w:kern w:val="0"/>
                <w:sz w:val="18"/>
                <w:szCs w:val="18"/>
              </w:rPr>
            </w:pPr>
          </w:p>
        </w:tc>
        <w:tc>
          <w:tcPr>
            <w:tcW w:w="578"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399" w:type="dxa"/>
            <w:gridSpan w:val="2"/>
          </w:tcPr>
          <w:p w:rsidR="00AA0AA6" w:rsidRDefault="00AA0AA6">
            <w:pPr>
              <w:widowControl/>
              <w:jc w:val="center"/>
              <w:outlineLvl w:val="1"/>
              <w:rPr>
                <w:rFonts w:ascii="仿宋_GB2312" w:eastAsia="仿宋_GB2312" w:hAnsi="宋体"/>
                <w:kern w:val="0"/>
                <w:sz w:val="18"/>
                <w:szCs w:val="18"/>
              </w:rPr>
            </w:pPr>
          </w:p>
        </w:tc>
      </w:tr>
      <w:tr w:rsidR="00AA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5" w:type="dxa"/>
            <w:gridSpan w:val="2"/>
          </w:tcPr>
          <w:p w:rsidR="00AA0AA6" w:rsidRDefault="00AA0AA6">
            <w:pPr>
              <w:widowControl/>
              <w:jc w:val="center"/>
              <w:outlineLvl w:val="1"/>
              <w:rPr>
                <w:rFonts w:ascii="仿宋_GB2312" w:eastAsia="仿宋_GB2312" w:hAnsi="宋体"/>
                <w:kern w:val="0"/>
                <w:sz w:val="18"/>
                <w:szCs w:val="18"/>
              </w:rPr>
            </w:pPr>
          </w:p>
        </w:tc>
        <w:tc>
          <w:tcPr>
            <w:tcW w:w="396" w:type="dxa"/>
          </w:tcPr>
          <w:p w:rsidR="00AA0AA6" w:rsidRDefault="00AA0AA6">
            <w:pPr>
              <w:widowControl/>
              <w:jc w:val="center"/>
              <w:outlineLvl w:val="1"/>
              <w:rPr>
                <w:rFonts w:ascii="仿宋_GB2312" w:eastAsia="仿宋_GB2312" w:hAnsi="宋体"/>
                <w:kern w:val="0"/>
                <w:sz w:val="18"/>
                <w:szCs w:val="18"/>
              </w:rPr>
            </w:pPr>
          </w:p>
        </w:tc>
        <w:tc>
          <w:tcPr>
            <w:tcW w:w="397" w:type="dxa"/>
          </w:tcPr>
          <w:p w:rsidR="00AA0AA6" w:rsidRDefault="00AA0AA6">
            <w:pPr>
              <w:widowControl/>
              <w:jc w:val="center"/>
              <w:outlineLvl w:val="1"/>
              <w:rPr>
                <w:rFonts w:ascii="仿宋_GB2312" w:eastAsia="仿宋_GB2312" w:hAnsi="宋体"/>
                <w:kern w:val="0"/>
                <w:sz w:val="18"/>
                <w:szCs w:val="18"/>
              </w:rPr>
            </w:pPr>
          </w:p>
        </w:tc>
        <w:tc>
          <w:tcPr>
            <w:tcW w:w="851" w:type="dxa"/>
          </w:tcPr>
          <w:p w:rsidR="00AA0AA6" w:rsidRDefault="00AA0AA6">
            <w:pPr>
              <w:widowControl/>
              <w:jc w:val="center"/>
              <w:outlineLvl w:val="1"/>
              <w:rPr>
                <w:rFonts w:ascii="仿宋_GB2312" w:eastAsia="仿宋_GB2312" w:hAnsi="宋体"/>
                <w:kern w:val="0"/>
                <w:sz w:val="18"/>
                <w:szCs w:val="18"/>
              </w:rPr>
            </w:pPr>
          </w:p>
        </w:tc>
        <w:tc>
          <w:tcPr>
            <w:tcW w:w="1456" w:type="dxa"/>
          </w:tcPr>
          <w:p w:rsidR="00AA0AA6" w:rsidRDefault="00AA0AA6">
            <w:pPr>
              <w:widowControl/>
              <w:jc w:val="center"/>
              <w:outlineLvl w:val="1"/>
              <w:rPr>
                <w:rFonts w:ascii="仿宋_GB2312" w:eastAsia="仿宋_GB2312" w:hAnsi="宋体"/>
                <w:kern w:val="0"/>
                <w:sz w:val="18"/>
                <w:szCs w:val="18"/>
              </w:rPr>
            </w:pPr>
          </w:p>
        </w:tc>
        <w:tc>
          <w:tcPr>
            <w:tcW w:w="750" w:type="dxa"/>
          </w:tcPr>
          <w:p w:rsidR="00AA0AA6" w:rsidRDefault="00AA0AA6">
            <w:pPr>
              <w:widowControl/>
              <w:jc w:val="center"/>
              <w:outlineLvl w:val="1"/>
              <w:rPr>
                <w:rFonts w:ascii="仿宋_GB2312" w:eastAsia="仿宋_GB2312" w:hAnsi="宋体"/>
                <w:kern w:val="0"/>
                <w:sz w:val="18"/>
                <w:szCs w:val="18"/>
              </w:rPr>
            </w:pPr>
          </w:p>
        </w:tc>
        <w:tc>
          <w:tcPr>
            <w:tcW w:w="569" w:type="dxa"/>
            <w:gridSpan w:val="2"/>
          </w:tcPr>
          <w:p w:rsidR="00AA0AA6" w:rsidRDefault="00AA0AA6">
            <w:pPr>
              <w:widowControl/>
              <w:jc w:val="center"/>
              <w:outlineLvl w:val="1"/>
              <w:rPr>
                <w:rFonts w:ascii="仿宋_GB2312" w:eastAsia="仿宋_GB2312" w:hAnsi="宋体"/>
                <w:kern w:val="0"/>
                <w:sz w:val="18"/>
                <w:szCs w:val="18"/>
              </w:rPr>
            </w:pPr>
          </w:p>
        </w:tc>
        <w:tc>
          <w:tcPr>
            <w:tcW w:w="536"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578" w:type="dxa"/>
            <w:gridSpan w:val="2"/>
          </w:tcPr>
          <w:p w:rsidR="00AA0AA6" w:rsidRDefault="00AA0AA6">
            <w:pPr>
              <w:widowControl/>
              <w:jc w:val="center"/>
              <w:outlineLvl w:val="1"/>
              <w:rPr>
                <w:rFonts w:ascii="仿宋_GB2312" w:eastAsia="仿宋_GB2312" w:hAnsi="宋体"/>
                <w:kern w:val="0"/>
                <w:sz w:val="18"/>
                <w:szCs w:val="18"/>
              </w:rPr>
            </w:pPr>
          </w:p>
        </w:tc>
        <w:tc>
          <w:tcPr>
            <w:tcW w:w="419" w:type="dxa"/>
          </w:tcPr>
          <w:p w:rsidR="00AA0AA6" w:rsidRDefault="00AA0AA6">
            <w:pPr>
              <w:widowControl/>
              <w:jc w:val="center"/>
              <w:outlineLvl w:val="1"/>
              <w:rPr>
                <w:rFonts w:ascii="仿宋_GB2312" w:eastAsia="仿宋_GB2312" w:hAnsi="宋体"/>
                <w:kern w:val="0"/>
                <w:sz w:val="18"/>
                <w:szCs w:val="18"/>
              </w:rPr>
            </w:pPr>
          </w:p>
        </w:tc>
        <w:tc>
          <w:tcPr>
            <w:tcW w:w="578"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399" w:type="dxa"/>
            <w:gridSpan w:val="2"/>
          </w:tcPr>
          <w:p w:rsidR="00AA0AA6" w:rsidRDefault="00AA0AA6">
            <w:pPr>
              <w:widowControl/>
              <w:jc w:val="center"/>
              <w:outlineLvl w:val="1"/>
              <w:rPr>
                <w:rFonts w:ascii="仿宋_GB2312" w:eastAsia="仿宋_GB2312" w:hAnsi="宋体"/>
                <w:kern w:val="0"/>
                <w:sz w:val="18"/>
                <w:szCs w:val="18"/>
              </w:rPr>
            </w:pPr>
          </w:p>
        </w:tc>
      </w:tr>
      <w:tr w:rsidR="00AA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5" w:type="dxa"/>
            <w:gridSpan w:val="2"/>
          </w:tcPr>
          <w:p w:rsidR="00AA0AA6" w:rsidRDefault="00AA0AA6">
            <w:pPr>
              <w:widowControl/>
              <w:jc w:val="center"/>
              <w:outlineLvl w:val="1"/>
              <w:rPr>
                <w:rFonts w:ascii="仿宋_GB2312" w:eastAsia="仿宋_GB2312" w:hAnsi="宋体"/>
                <w:kern w:val="0"/>
                <w:sz w:val="18"/>
                <w:szCs w:val="18"/>
              </w:rPr>
            </w:pPr>
          </w:p>
        </w:tc>
        <w:tc>
          <w:tcPr>
            <w:tcW w:w="396" w:type="dxa"/>
          </w:tcPr>
          <w:p w:rsidR="00AA0AA6" w:rsidRDefault="00AA0AA6">
            <w:pPr>
              <w:widowControl/>
              <w:jc w:val="center"/>
              <w:outlineLvl w:val="1"/>
              <w:rPr>
                <w:rFonts w:ascii="仿宋_GB2312" w:eastAsia="仿宋_GB2312" w:hAnsi="宋体"/>
                <w:kern w:val="0"/>
                <w:sz w:val="18"/>
                <w:szCs w:val="18"/>
              </w:rPr>
            </w:pPr>
          </w:p>
        </w:tc>
        <w:tc>
          <w:tcPr>
            <w:tcW w:w="397" w:type="dxa"/>
          </w:tcPr>
          <w:p w:rsidR="00AA0AA6" w:rsidRDefault="00AA0AA6">
            <w:pPr>
              <w:widowControl/>
              <w:jc w:val="center"/>
              <w:outlineLvl w:val="1"/>
              <w:rPr>
                <w:rFonts w:ascii="仿宋_GB2312" w:eastAsia="仿宋_GB2312" w:hAnsi="宋体"/>
                <w:kern w:val="0"/>
                <w:sz w:val="18"/>
                <w:szCs w:val="18"/>
              </w:rPr>
            </w:pPr>
          </w:p>
        </w:tc>
        <w:tc>
          <w:tcPr>
            <w:tcW w:w="851" w:type="dxa"/>
          </w:tcPr>
          <w:p w:rsidR="00AA0AA6" w:rsidRDefault="00AA0AA6">
            <w:pPr>
              <w:widowControl/>
              <w:jc w:val="center"/>
              <w:outlineLvl w:val="1"/>
              <w:rPr>
                <w:rFonts w:ascii="仿宋_GB2312" w:eastAsia="仿宋_GB2312" w:hAnsi="宋体"/>
                <w:kern w:val="0"/>
                <w:sz w:val="18"/>
                <w:szCs w:val="18"/>
              </w:rPr>
            </w:pPr>
          </w:p>
        </w:tc>
        <w:tc>
          <w:tcPr>
            <w:tcW w:w="1456" w:type="dxa"/>
          </w:tcPr>
          <w:p w:rsidR="00AA0AA6" w:rsidRDefault="00AA0AA6">
            <w:pPr>
              <w:widowControl/>
              <w:jc w:val="center"/>
              <w:outlineLvl w:val="1"/>
              <w:rPr>
                <w:rFonts w:ascii="仿宋_GB2312" w:eastAsia="仿宋_GB2312" w:hAnsi="宋体"/>
                <w:kern w:val="0"/>
                <w:sz w:val="18"/>
                <w:szCs w:val="18"/>
              </w:rPr>
            </w:pPr>
          </w:p>
        </w:tc>
        <w:tc>
          <w:tcPr>
            <w:tcW w:w="750" w:type="dxa"/>
          </w:tcPr>
          <w:p w:rsidR="00AA0AA6" w:rsidRDefault="00AA0AA6">
            <w:pPr>
              <w:widowControl/>
              <w:jc w:val="center"/>
              <w:outlineLvl w:val="1"/>
              <w:rPr>
                <w:rFonts w:ascii="仿宋_GB2312" w:eastAsia="仿宋_GB2312" w:hAnsi="宋体"/>
                <w:kern w:val="0"/>
                <w:sz w:val="18"/>
                <w:szCs w:val="18"/>
              </w:rPr>
            </w:pPr>
          </w:p>
        </w:tc>
        <w:tc>
          <w:tcPr>
            <w:tcW w:w="569" w:type="dxa"/>
            <w:gridSpan w:val="2"/>
          </w:tcPr>
          <w:p w:rsidR="00AA0AA6" w:rsidRDefault="00AA0AA6">
            <w:pPr>
              <w:widowControl/>
              <w:jc w:val="center"/>
              <w:outlineLvl w:val="1"/>
              <w:rPr>
                <w:rFonts w:ascii="仿宋_GB2312" w:eastAsia="仿宋_GB2312" w:hAnsi="宋体"/>
                <w:kern w:val="0"/>
                <w:sz w:val="18"/>
                <w:szCs w:val="18"/>
              </w:rPr>
            </w:pPr>
          </w:p>
        </w:tc>
        <w:tc>
          <w:tcPr>
            <w:tcW w:w="536"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578" w:type="dxa"/>
            <w:gridSpan w:val="2"/>
          </w:tcPr>
          <w:p w:rsidR="00AA0AA6" w:rsidRDefault="00AA0AA6">
            <w:pPr>
              <w:widowControl/>
              <w:jc w:val="center"/>
              <w:outlineLvl w:val="1"/>
              <w:rPr>
                <w:rFonts w:ascii="仿宋_GB2312" w:eastAsia="仿宋_GB2312" w:hAnsi="宋体"/>
                <w:kern w:val="0"/>
                <w:sz w:val="18"/>
                <w:szCs w:val="18"/>
              </w:rPr>
            </w:pPr>
          </w:p>
        </w:tc>
        <w:tc>
          <w:tcPr>
            <w:tcW w:w="419" w:type="dxa"/>
          </w:tcPr>
          <w:p w:rsidR="00AA0AA6" w:rsidRDefault="00AA0AA6">
            <w:pPr>
              <w:widowControl/>
              <w:jc w:val="center"/>
              <w:outlineLvl w:val="1"/>
              <w:rPr>
                <w:rFonts w:ascii="仿宋_GB2312" w:eastAsia="仿宋_GB2312" w:hAnsi="宋体"/>
                <w:kern w:val="0"/>
                <w:sz w:val="18"/>
                <w:szCs w:val="18"/>
              </w:rPr>
            </w:pPr>
          </w:p>
        </w:tc>
        <w:tc>
          <w:tcPr>
            <w:tcW w:w="578"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399" w:type="dxa"/>
            <w:gridSpan w:val="2"/>
          </w:tcPr>
          <w:p w:rsidR="00AA0AA6" w:rsidRDefault="00AA0AA6">
            <w:pPr>
              <w:widowControl/>
              <w:jc w:val="center"/>
              <w:outlineLvl w:val="1"/>
              <w:rPr>
                <w:rFonts w:ascii="仿宋_GB2312" w:eastAsia="仿宋_GB2312" w:hAnsi="宋体"/>
                <w:kern w:val="0"/>
                <w:sz w:val="18"/>
                <w:szCs w:val="18"/>
              </w:rPr>
            </w:pPr>
          </w:p>
        </w:tc>
      </w:tr>
      <w:tr w:rsidR="00AA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5" w:type="dxa"/>
            <w:gridSpan w:val="2"/>
          </w:tcPr>
          <w:p w:rsidR="00AA0AA6" w:rsidRDefault="00AA0AA6">
            <w:pPr>
              <w:widowControl/>
              <w:jc w:val="center"/>
              <w:outlineLvl w:val="1"/>
              <w:rPr>
                <w:rFonts w:ascii="仿宋_GB2312" w:eastAsia="仿宋_GB2312" w:hAnsi="宋体"/>
                <w:kern w:val="0"/>
                <w:sz w:val="18"/>
                <w:szCs w:val="18"/>
              </w:rPr>
            </w:pPr>
          </w:p>
        </w:tc>
        <w:tc>
          <w:tcPr>
            <w:tcW w:w="396" w:type="dxa"/>
          </w:tcPr>
          <w:p w:rsidR="00AA0AA6" w:rsidRDefault="00AA0AA6">
            <w:pPr>
              <w:widowControl/>
              <w:jc w:val="center"/>
              <w:outlineLvl w:val="1"/>
              <w:rPr>
                <w:rFonts w:ascii="仿宋_GB2312" w:eastAsia="仿宋_GB2312" w:hAnsi="宋体"/>
                <w:kern w:val="0"/>
                <w:sz w:val="18"/>
                <w:szCs w:val="18"/>
              </w:rPr>
            </w:pPr>
          </w:p>
        </w:tc>
        <w:tc>
          <w:tcPr>
            <w:tcW w:w="397" w:type="dxa"/>
          </w:tcPr>
          <w:p w:rsidR="00AA0AA6" w:rsidRDefault="00AA0AA6">
            <w:pPr>
              <w:widowControl/>
              <w:jc w:val="center"/>
              <w:outlineLvl w:val="1"/>
              <w:rPr>
                <w:rFonts w:ascii="仿宋_GB2312" w:eastAsia="仿宋_GB2312" w:hAnsi="宋体"/>
                <w:kern w:val="0"/>
                <w:sz w:val="18"/>
                <w:szCs w:val="18"/>
              </w:rPr>
            </w:pPr>
          </w:p>
        </w:tc>
        <w:tc>
          <w:tcPr>
            <w:tcW w:w="851" w:type="dxa"/>
          </w:tcPr>
          <w:p w:rsidR="00AA0AA6" w:rsidRDefault="00AA0AA6">
            <w:pPr>
              <w:widowControl/>
              <w:jc w:val="center"/>
              <w:outlineLvl w:val="1"/>
              <w:rPr>
                <w:rFonts w:ascii="仿宋_GB2312" w:eastAsia="仿宋_GB2312" w:hAnsi="宋体"/>
                <w:kern w:val="0"/>
                <w:sz w:val="18"/>
                <w:szCs w:val="18"/>
              </w:rPr>
            </w:pPr>
          </w:p>
        </w:tc>
        <w:tc>
          <w:tcPr>
            <w:tcW w:w="1456" w:type="dxa"/>
          </w:tcPr>
          <w:p w:rsidR="00AA0AA6" w:rsidRDefault="00AA0AA6">
            <w:pPr>
              <w:widowControl/>
              <w:jc w:val="center"/>
              <w:outlineLvl w:val="1"/>
              <w:rPr>
                <w:rFonts w:ascii="仿宋_GB2312" w:eastAsia="仿宋_GB2312" w:hAnsi="宋体"/>
                <w:kern w:val="0"/>
                <w:sz w:val="18"/>
                <w:szCs w:val="18"/>
              </w:rPr>
            </w:pPr>
          </w:p>
        </w:tc>
        <w:tc>
          <w:tcPr>
            <w:tcW w:w="750" w:type="dxa"/>
          </w:tcPr>
          <w:p w:rsidR="00AA0AA6" w:rsidRDefault="00AA0AA6">
            <w:pPr>
              <w:widowControl/>
              <w:jc w:val="center"/>
              <w:outlineLvl w:val="1"/>
              <w:rPr>
                <w:rFonts w:ascii="仿宋_GB2312" w:eastAsia="仿宋_GB2312" w:hAnsi="宋体"/>
                <w:kern w:val="0"/>
                <w:sz w:val="18"/>
                <w:szCs w:val="18"/>
              </w:rPr>
            </w:pPr>
          </w:p>
        </w:tc>
        <w:tc>
          <w:tcPr>
            <w:tcW w:w="569" w:type="dxa"/>
            <w:gridSpan w:val="2"/>
          </w:tcPr>
          <w:p w:rsidR="00AA0AA6" w:rsidRDefault="00AA0AA6">
            <w:pPr>
              <w:widowControl/>
              <w:jc w:val="center"/>
              <w:outlineLvl w:val="1"/>
              <w:rPr>
                <w:rFonts w:ascii="仿宋_GB2312" w:eastAsia="仿宋_GB2312" w:hAnsi="宋体"/>
                <w:kern w:val="0"/>
                <w:sz w:val="18"/>
                <w:szCs w:val="18"/>
              </w:rPr>
            </w:pPr>
          </w:p>
        </w:tc>
        <w:tc>
          <w:tcPr>
            <w:tcW w:w="536"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578" w:type="dxa"/>
            <w:gridSpan w:val="2"/>
          </w:tcPr>
          <w:p w:rsidR="00AA0AA6" w:rsidRDefault="00AA0AA6">
            <w:pPr>
              <w:widowControl/>
              <w:jc w:val="center"/>
              <w:outlineLvl w:val="1"/>
              <w:rPr>
                <w:rFonts w:ascii="仿宋_GB2312" w:eastAsia="仿宋_GB2312" w:hAnsi="宋体"/>
                <w:kern w:val="0"/>
                <w:sz w:val="18"/>
                <w:szCs w:val="18"/>
              </w:rPr>
            </w:pPr>
          </w:p>
        </w:tc>
        <w:tc>
          <w:tcPr>
            <w:tcW w:w="419" w:type="dxa"/>
          </w:tcPr>
          <w:p w:rsidR="00AA0AA6" w:rsidRDefault="00AA0AA6">
            <w:pPr>
              <w:widowControl/>
              <w:jc w:val="center"/>
              <w:outlineLvl w:val="1"/>
              <w:rPr>
                <w:rFonts w:ascii="仿宋_GB2312" w:eastAsia="仿宋_GB2312" w:hAnsi="宋体"/>
                <w:kern w:val="0"/>
                <w:sz w:val="18"/>
                <w:szCs w:val="18"/>
              </w:rPr>
            </w:pPr>
          </w:p>
        </w:tc>
        <w:tc>
          <w:tcPr>
            <w:tcW w:w="578"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399" w:type="dxa"/>
            <w:gridSpan w:val="2"/>
          </w:tcPr>
          <w:p w:rsidR="00AA0AA6" w:rsidRDefault="00AA0AA6">
            <w:pPr>
              <w:widowControl/>
              <w:jc w:val="center"/>
              <w:outlineLvl w:val="1"/>
              <w:rPr>
                <w:rFonts w:ascii="仿宋_GB2312" w:eastAsia="仿宋_GB2312" w:hAnsi="宋体"/>
                <w:kern w:val="0"/>
                <w:sz w:val="18"/>
                <w:szCs w:val="18"/>
              </w:rPr>
            </w:pPr>
          </w:p>
        </w:tc>
      </w:tr>
      <w:tr w:rsidR="00AA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5" w:type="dxa"/>
            <w:gridSpan w:val="2"/>
          </w:tcPr>
          <w:p w:rsidR="00AA0AA6" w:rsidRDefault="00AA0AA6">
            <w:pPr>
              <w:widowControl/>
              <w:jc w:val="center"/>
              <w:outlineLvl w:val="1"/>
              <w:rPr>
                <w:rFonts w:ascii="仿宋_GB2312" w:eastAsia="仿宋_GB2312" w:hAnsi="宋体"/>
                <w:kern w:val="0"/>
                <w:sz w:val="18"/>
                <w:szCs w:val="18"/>
              </w:rPr>
            </w:pPr>
          </w:p>
        </w:tc>
        <w:tc>
          <w:tcPr>
            <w:tcW w:w="396" w:type="dxa"/>
          </w:tcPr>
          <w:p w:rsidR="00AA0AA6" w:rsidRDefault="00AA0AA6">
            <w:pPr>
              <w:widowControl/>
              <w:jc w:val="center"/>
              <w:outlineLvl w:val="1"/>
              <w:rPr>
                <w:rFonts w:ascii="仿宋_GB2312" w:eastAsia="仿宋_GB2312" w:hAnsi="宋体"/>
                <w:kern w:val="0"/>
                <w:sz w:val="18"/>
                <w:szCs w:val="18"/>
              </w:rPr>
            </w:pPr>
          </w:p>
        </w:tc>
        <w:tc>
          <w:tcPr>
            <w:tcW w:w="397" w:type="dxa"/>
          </w:tcPr>
          <w:p w:rsidR="00AA0AA6" w:rsidRDefault="00AA0AA6">
            <w:pPr>
              <w:widowControl/>
              <w:jc w:val="center"/>
              <w:outlineLvl w:val="1"/>
              <w:rPr>
                <w:rFonts w:ascii="仿宋_GB2312" w:eastAsia="仿宋_GB2312" w:hAnsi="宋体"/>
                <w:kern w:val="0"/>
                <w:sz w:val="18"/>
                <w:szCs w:val="18"/>
              </w:rPr>
            </w:pPr>
          </w:p>
        </w:tc>
        <w:tc>
          <w:tcPr>
            <w:tcW w:w="851" w:type="dxa"/>
          </w:tcPr>
          <w:p w:rsidR="00AA0AA6" w:rsidRDefault="00AA0AA6">
            <w:pPr>
              <w:widowControl/>
              <w:jc w:val="center"/>
              <w:outlineLvl w:val="1"/>
              <w:rPr>
                <w:rFonts w:ascii="仿宋_GB2312" w:eastAsia="仿宋_GB2312" w:hAnsi="宋体"/>
                <w:kern w:val="0"/>
                <w:sz w:val="18"/>
                <w:szCs w:val="18"/>
              </w:rPr>
            </w:pPr>
          </w:p>
        </w:tc>
        <w:tc>
          <w:tcPr>
            <w:tcW w:w="1456" w:type="dxa"/>
          </w:tcPr>
          <w:p w:rsidR="00AA0AA6" w:rsidRDefault="00AA0AA6">
            <w:pPr>
              <w:widowControl/>
              <w:jc w:val="center"/>
              <w:outlineLvl w:val="1"/>
              <w:rPr>
                <w:rFonts w:ascii="仿宋_GB2312" w:eastAsia="仿宋_GB2312" w:hAnsi="宋体"/>
                <w:kern w:val="0"/>
                <w:sz w:val="18"/>
                <w:szCs w:val="18"/>
              </w:rPr>
            </w:pPr>
          </w:p>
        </w:tc>
        <w:tc>
          <w:tcPr>
            <w:tcW w:w="750" w:type="dxa"/>
          </w:tcPr>
          <w:p w:rsidR="00AA0AA6" w:rsidRDefault="00AA0AA6">
            <w:pPr>
              <w:widowControl/>
              <w:jc w:val="center"/>
              <w:outlineLvl w:val="1"/>
              <w:rPr>
                <w:rFonts w:ascii="仿宋_GB2312" w:eastAsia="仿宋_GB2312" w:hAnsi="宋体"/>
                <w:kern w:val="0"/>
                <w:sz w:val="18"/>
                <w:szCs w:val="18"/>
              </w:rPr>
            </w:pPr>
          </w:p>
        </w:tc>
        <w:tc>
          <w:tcPr>
            <w:tcW w:w="569" w:type="dxa"/>
            <w:gridSpan w:val="2"/>
          </w:tcPr>
          <w:p w:rsidR="00AA0AA6" w:rsidRDefault="00AA0AA6">
            <w:pPr>
              <w:widowControl/>
              <w:jc w:val="center"/>
              <w:outlineLvl w:val="1"/>
              <w:rPr>
                <w:rFonts w:ascii="仿宋_GB2312" w:eastAsia="仿宋_GB2312" w:hAnsi="宋体"/>
                <w:kern w:val="0"/>
                <w:sz w:val="18"/>
                <w:szCs w:val="18"/>
              </w:rPr>
            </w:pPr>
          </w:p>
        </w:tc>
        <w:tc>
          <w:tcPr>
            <w:tcW w:w="536"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578" w:type="dxa"/>
            <w:gridSpan w:val="2"/>
          </w:tcPr>
          <w:p w:rsidR="00AA0AA6" w:rsidRDefault="00AA0AA6">
            <w:pPr>
              <w:widowControl/>
              <w:jc w:val="center"/>
              <w:outlineLvl w:val="1"/>
              <w:rPr>
                <w:rFonts w:ascii="仿宋_GB2312" w:eastAsia="仿宋_GB2312" w:hAnsi="宋体"/>
                <w:kern w:val="0"/>
                <w:sz w:val="18"/>
                <w:szCs w:val="18"/>
              </w:rPr>
            </w:pPr>
          </w:p>
        </w:tc>
        <w:tc>
          <w:tcPr>
            <w:tcW w:w="419" w:type="dxa"/>
          </w:tcPr>
          <w:p w:rsidR="00AA0AA6" w:rsidRDefault="00AA0AA6">
            <w:pPr>
              <w:widowControl/>
              <w:jc w:val="center"/>
              <w:outlineLvl w:val="1"/>
              <w:rPr>
                <w:rFonts w:ascii="仿宋_GB2312" w:eastAsia="仿宋_GB2312" w:hAnsi="宋体"/>
                <w:kern w:val="0"/>
                <w:sz w:val="18"/>
                <w:szCs w:val="18"/>
              </w:rPr>
            </w:pPr>
          </w:p>
        </w:tc>
        <w:tc>
          <w:tcPr>
            <w:tcW w:w="578"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399" w:type="dxa"/>
            <w:gridSpan w:val="2"/>
          </w:tcPr>
          <w:p w:rsidR="00AA0AA6" w:rsidRDefault="00AA0AA6">
            <w:pPr>
              <w:widowControl/>
              <w:jc w:val="center"/>
              <w:outlineLvl w:val="1"/>
              <w:rPr>
                <w:rFonts w:ascii="仿宋_GB2312" w:eastAsia="仿宋_GB2312" w:hAnsi="宋体"/>
                <w:kern w:val="0"/>
                <w:sz w:val="18"/>
                <w:szCs w:val="18"/>
              </w:rPr>
            </w:pPr>
          </w:p>
        </w:tc>
      </w:tr>
      <w:tr w:rsidR="00AA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5" w:type="dxa"/>
            <w:gridSpan w:val="2"/>
          </w:tcPr>
          <w:p w:rsidR="00AA0AA6" w:rsidRDefault="00AA0AA6">
            <w:pPr>
              <w:widowControl/>
              <w:jc w:val="center"/>
              <w:outlineLvl w:val="1"/>
              <w:rPr>
                <w:rFonts w:ascii="仿宋_GB2312" w:eastAsia="仿宋_GB2312" w:hAnsi="宋体"/>
                <w:kern w:val="0"/>
                <w:sz w:val="18"/>
                <w:szCs w:val="18"/>
              </w:rPr>
            </w:pPr>
          </w:p>
        </w:tc>
        <w:tc>
          <w:tcPr>
            <w:tcW w:w="396" w:type="dxa"/>
          </w:tcPr>
          <w:p w:rsidR="00AA0AA6" w:rsidRDefault="00AA0AA6">
            <w:pPr>
              <w:widowControl/>
              <w:jc w:val="center"/>
              <w:outlineLvl w:val="1"/>
              <w:rPr>
                <w:rFonts w:ascii="仿宋_GB2312" w:eastAsia="仿宋_GB2312" w:hAnsi="宋体"/>
                <w:kern w:val="0"/>
                <w:sz w:val="18"/>
                <w:szCs w:val="18"/>
              </w:rPr>
            </w:pPr>
          </w:p>
        </w:tc>
        <w:tc>
          <w:tcPr>
            <w:tcW w:w="397" w:type="dxa"/>
          </w:tcPr>
          <w:p w:rsidR="00AA0AA6" w:rsidRDefault="00AA0AA6">
            <w:pPr>
              <w:widowControl/>
              <w:jc w:val="center"/>
              <w:outlineLvl w:val="1"/>
              <w:rPr>
                <w:rFonts w:ascii="仿宋_GB2312" w:eastAsia="仿宋_GB2312" w:hAnsi="宋体"/>
                <w:kern w:val="0"/>
                <w:sz w:val="18"/>
                <w:szCs w:val="18"/>
              </w:rPr>
            </w:pPr>
          </w:p>
        </w:tc>
        <w:tc>
          <w:tcPr>
            <w:tcW w:w="851" w:type="dxa"/>
          </w:tcPr>
          <w:p w:rsidR="00AA0AA6" w:rsidRDefault="00AA0AA6">
            <w:pPr>
              <w:widowControl/>
              <w:jc w:val="center"/>
              <w:outlineLvl w:val="1"/>
              <w:rPr>
                <w:rFonts w:ascii="仿宋_GB2312" w:eastAsia="仿宋_GB2312" w:hAnsi="宋体"/>
                <w:kern w:val="0"/>
                <w:sz w:val="18"/>
                <w:szCs w:val="18"/>
              </w:rPr>
            </w:pPr>
          </w:p>
        </w:tc>
        <w:tc>
          <w:tcPr>
            <w:tcW w:w="1456" w:type="dxa"/>
          </w:tcPr>
          <w:p w:rsidR="00AA0AA6" w:rsidRDefault="00AA0AA6">
            <w:pPr>
              <w:widowControl/>
              <w:jc w:val="center"/>
              <w:outlineLvl w:val="1"/>
              <w:rPr>
                <w:rFonts w:ascii="仿宋_GB2312" w:eastAsia="仿宋_GB2312" w:hAnsi="宋体"/>
                <w:kern w:val="0"/>
                <w:sz w:val="18"/>
                <w:szCs w:val="18"/>
              </w:rPr>
            </w:pPr>
          </w:p>
        </w:tc>
        <w:tc>
          <w:tcPr>
            <w:tcW w:w="750" w:type="dxa"/>
          </w:tcPr>
          <w:p w:rsidR="00AA0AA6" w:rsidRDefault="00AA0AA6">
            <w:pPr>
              <w:widowControl/>
              <w:jc w:val="center"/>
              <w:outlineLvl w:val="1"/>
              <w:rPr>
                <w:rFonts w:ascii="仿宋_GB2312" w:eastAsia="仿宋_GB2312" w:hAnsi="宋体"/>
                <w:kern w:val="0"/>
                <w:sz w:val="18"/>
                <w:szCs w:val="18"/>
              </w:rPr>
            </w:pPr>
          </w:p>
        </w:tc>
        <w:tc>
          <w:tcPr>
            <w:tcW w:w="569" w:type="dxa"/>
            <w:gridSpan w:val="2"/>
          </w:tcPr>
          <w:p w:rsidR="00AA0AA6" w:rsidRDefault="00AA0AA6">
            <w:pPr>
              <w:widowControl/>
              <w:jc w:val="center"/>
              <w:outlineLvl w:val="1"/>
              <w:rPr>
                <w:rFonts w:ascii="仿宋_GB2312" w:eastAsia="仿宋_GB2312" w:hAnsi="宋体"/>
                <w:kern w:val="0"/>
                <w:sz w:val="18"/>
                <w:szCs w:val="18"/>
              </w:rPr>
            </w:pPr>
          </w:p>
        </w:tc>
        <w:tc>
          <w:tcPr>
            <w:tcW w:w="536"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578" w:type="dxa"/>
            <w:gridSpan w:val="2"/>
          </w:tcPr>
          <w:p w:rsidR="00AA0AA6" w:rsidRDefault="00AA0AA6">
            <w:pPr>
              <w:widowControl/>
              <w:jc w:val="center"/>
              <w:outlineLvl w:val="1"/>
              <w:rPr>
                <w:rFonts w:ascii="仿宋_GB2312" w:eastAsia="仿宋_GB2312" w:hAnsi="宋体"/>
                <w:kern w:val="0"/>
                <w:sz w:val="18"/>
                <w:szCs w:val="18"/>
              </w:rPr>
            </w:pPr>
          </w:p>
        </w:tc>
        <w:tc>
          <w:tcPr>
            <w:tcW w:w="419" w:type="dxa"/>
          </w:tcPr>
          <w:p w:rsidR="00AA0AA6" w:rsidRDefault="00AA0AA6">
            <w:pPr>
              <w:widowControl/>
              <w:jc w:val="center"/>
              <w:outlineLvl w:val="1"/>
              <w:rPr>
                <w:rFonts w:ascii="仿宋_GB2312" w:eastAsia="仿宋_GB2312" w:hAnsi="宋体"/>
                <w:kern w:val="0"/>
                <w:sz w:val="18"/>
                <w:szCs w:val="18"/>
              </w:rPr>
            </w:pPr>
          </w:p>
        </w:tc>
        <w:tc>
          <w:tcPr>
            <w:tcW w:w="578"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399" w:type="dxa"/>
            <w:gridSpan w:val="2"/>
          </w:tcPr>
          <w:p w:rsidR="00AA0AA6" w:rsidRDefault="00AA0AA6">
            <w:pPr>
              <w:widowControl/>
              <w:jc w:val="center"/>
              <w:outlineLvl w:val="1"/>
              <w:rPr>
                <w:rFonts w:ascii="仿宋_GB2312" w:eastAsia="仿宋_GB2312" w:hAnsi="宋体"/>
                <w:kern w:val="0"/>
                <w:sz w:val="18"/>
                <w:szCs w:val="18"/>
              </w:rPr>
            </w:pPr>
          </w:p>
        </w:tc>
      </w:tr>
      <w:tr w:rsidR="00AA0A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5" w:type="dxa"/>
            <w:gridSpan w:val="2"/>
          </w:tcPr>
          <w:p w:rsidR="00AA0AA6" w:rsidRDefault="00AA0AA6">
            <w:pPr>
              <w:widowControl/>
              <w:jc w:val="center"/>
              <w:outlineLvl w:val="1"/>
              <w:rPr>
                <w:rFonts w:ascii="仿宋_GB2312" w:eastAsia="仿宋_GB2312" w:hAnsi="宋体"/>
                <w:kern w:val="0"/>
                <w:sz w:val="18"/>
                <w:szCs w:val="18"/>
              </w:rPr>
            </w:pPr>
          </w:p>
        </w:tc>
        <w:tc>
          <w:tcPr>
            <w:tcW w:w="396" w:type="dxa"/>
          </w:tcPr>
          <w:p w:rsidR="00AA0AA6" w:rsidRDefault="00AA0AA6">
            <w:pPr>
              <w:widowControl/>
              <w:jc w:val="center"/>
              <w:outlineLvl w:val="1"/>
              <w:rPr>
                <w:rFonts w:ascii="仿宋_GB2312" w:eastAsia="仿宋_GB2312" w:hAnsi="宋体"/>
                <w:kern w:val="0"/>
                <w:sz w:val="18"/>
                <w:szCs w:val="18"/>
              </w:rPr>
            </w:pPr>
          </w:p>
        </w:tc>
        <w:tc>
          <w:tcPr>
            <w:tcW w:w="397" w:type="dxa"/>
          </w:tcPr>
          <w:p w:rsidR="00AA0AA6" w:rsidRDefault="00AA0AA6">
            <w:pPr>
              <w:widowControl/>
              <w:jc w:val="center"/>
              <w:outlineLvl w:val="1"/>
              <w:rPr>
                <w:rFonts w:ascii="仿宋_GB2312" w:eastAsia="仿宋_GB2312" w:hAnsi="宋体"/>
                <w:kern w:val="0"/>
                <w:sz w:val="18"/>
                <w:szCs w:val="18"/>
              </w:rPr>
            </w:pPr>
          </w:p>
        </w:tc>
        <w:tc>
          <w:tcPr>
            <w:tcW w:w="851" w:type="dxa"/>
          </w:tcPr>
          <w:p w:rsidR="00AA0AA6" w:rsidRDefault="00AA0AA6">
            <w:pPr>
              <w:widowControl/>
              <w:jc w:val="center"/>
              <w:outlineLvl w:val="1"/>
              <w:rPr>
                <w:rFonts w:ascii="仿宋_GB2312" w:eastAsia="仿宋_GB2312" w:hAnsi="宋体"/>
                <w:kern w:val="0"/>
                <w:sz w:val="18"/>
                <w:szCs w:val="18"/>
              </w:rPr>
            </w:pPr>
          </w:p>
        </w:tc>
        <w:tc>
          <w:tcPr>
            <w:tcW w:w="1456" w:type="dxa"/>
            <w:vAlign w:val="center"/>
          </w:tcPr>
          <w:p w:rsidR="00AA0AA6" w:rsidRDefault="00AA0AA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合计</w:t>
            </w:r>
          </w:p>
        </w:tc>
        <w:tc>
          <w:tcPr>
            <w:tcW w:w="750" w:type="dxa"/>
            <w:vAlign w:val="center"/>
          </w:tcPr>
          <w:p w:rsidR="00AA0AA6" w:rsidRDefault="00AA0AA6">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20</w:t>
            </w:r>
          </w:p>
        </w:tc>
        <w:tc>
          <w:tcPr>
            <w:tcW w:w="569" w:type="dxa"/>
            <w:gridSpan w:val="2"/>
          </w:tcPr>
          <w:p w:rsidR="00AA0AA6" w:rsidRDefault="00AA0AA6">
            <w:pPr>
              <w:widowControl/>
              <w:jc w:val="center"/>
              <w:outlineLvl w:val="1"/>
              <w:rPr>
                <w:rFonts w:ascii="仿宋_GB2312" w:eastAsia="仿宋_GB2312" w:hAnsi="宋体"/>
                <w:kern w:val="0"/>
                <w:sz w:val="18"/>
                <w:szCs w:val="18"/>
              </w:rPr>
            </w:pPr>
          </w:p>
        </w:tc>
        <w:tc>
          <w:tcPr>
            <w:tcW w:w="536" w:type="dxa"/>
          </w:tcPr>
          <w:p w:rsidR="00AA0AA6" w:rsidRDefault="00AA0AA6">
            <w:pPr>
              <w:widowControl/>
              <w:jc w:val="center"/>
              <w:outlineLvl w:val="1"/>
              <w:rPr>
                <w:rFonts w:ascii="仿宋_GB2312" w:eastAsia="仿宋_GB2312" w:hAnsi="宋体"/>
                <w:kern w:val="0"/>
                <w:sz w:val="18"/>
                <w:szCs w:val="18"/>
              </w:rPr>
            </w:pPr>
          </w:p>
          <w:p w:rsidR="00AA0AA6" w:rsidRDefault="00AA0AA6">
            <w:pPr>
              <w:widowControl/>
              <w:jc w:val="center"/>
              <w:outlineLvl w:val="1"/>
              <w:rPr>
                <w:rFonts w:ascii="仿宋_GB2312" w:eastAsia="仿宋_GB2312" w:hAnsi="宋体"/>
                <w:kern w:val="0"/>
                <w:sz w:val="18"/>
                <w:szCs w:val="18"/>
              </w:rPr>
            </w:pPr>
            <w:r>
              <w:rPr>
                <w:rFonts w:ascii="仿宋_GB2312" w:eastAsia="仿宋_GB2312" w:hAnsi="宋体"/>
                <w:kern w:val="0"/>
                <w:sz w:val="18"/>
                <w:szCs w:val="18"/>
              </w:rPr>
              <w:t>20</w:t>
            </w:r>
          </w:p>
        </w:tc>
        <w:tc>
          <w:tcPr>
            <w:tcW w:w="652" w:type="dxa"/>
          </w:tcPr>
          <w:p w:rsidR="00AA0AA6" w:rsidRDefault="00AA0AA6">
            <w:pPr>
              <w:widowControl/>
              <w:jc w:val="center"/>
              <w:outlineLvl w:val="1"/>
              <w:rPr>
                <w:rFonts w:ascii="仿宋_GB2312" w:eastAsia="仿宋_GB2312" w:hAnsi="宋体"/>
                <w:kern w:val="0"/>
                <w:sz w:val="18"/>
                <w:szCs w:val="18"/>
              </w:rPr>
            </w:pPr>
          </w:p>
        </w:tc>
        <w:tc>
          <w:tcPr>
            <w:tcW w:w="652" w:type="dxa"/>
          </w:tcPr>
          <w:p w:rsidR="00AA0AA6" w:rsidRDefault="00AA0AA6">
            <w:pPr>
              <w:widowControl/>
              <w:jc w:val="center"/>
              <w:outlineLvl w:val="1"/>
              <w:rPr>
                <w:rFonts w:ascii="仿宋_GB2312" w:eastAsia="仿宋_GB2312" w:hAnsi="宋体"/>
                <w:kern w:val="0"/>
                <w:sz w:val="18"/>
                <w:szCs w:val="18"/>
              </w:rPr>
            </w:pPr>
          </w:p>
        </w:tc>
        <w:tc>
          <w:tcPr>
            <w:tcW w:w="578" w:type="dxa"/>
            <w:gridSpan w:val="2"/>
          </w:tcPr>
          <w:p w:rsidR="00AA0AA6" w:rsidRDefault="00AA0AA6">
            <w:pPr>
              <w:widowControl/>
              <w:jc w:val="center"/>
              <w:outlineLvl w:val="1"/>
              <w:rPr>
                <w:rFonts w:ascii="仿宋_GB2312" w:eastAsia="仿宋_GB2312" w:hAnsi="宋体"/>
                <w:kern w:val="0"/>
                <w:sz w:val="18"/>
                <w:szCs w:val="18"/>
              </w:rPr>
            </w:pPr>
          </w:p>
        </w:tc>
        <w:tc>
          <w:tcPr>
            <w:tcW w:w="419" w:type="dxa"/>
          </w:tcPr>
          <w:p w:rsidR="00AA0AA6" w:rsidRDefault="00AA0AA6">
            <w:pPr>
              <w:widowControl/>
              <w:jc w:val="center"/>
              <w:outlineLvl w:val="1"/>
              <w:rPr>
                <w:rFonts w:ascii="仿宋_GB2312" w:eastAsia="仿宋_GB2312" w:hAnsi="宋体"/>
                <w:kern w:val="0"/>
                <w:sz w:val="18"/>
                <w:szCs w:val="18"/>
              </w:rPr>
            </w:pPr>
          </w:p>
        </w:tc>
        <w:tc>
          <w:tcPr>
            <w:tcW w:w="578"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420" w:type="dxa"/>
          </w:tcPr>
          <w:p w:rsidR="00AA0AA6" w:rsidRDefault="00AA0AA6">
            <w:pPr>
              <w:widowControl/>
              <w:jc w:val="center"/>
              <w:outlineLvl w:val="1"/>
              <w:rPr>
                <w:rFonts w:ascii="仿宋_GB2312" w:eastAsia="仿宋_GB2312" w:hAnsi="宋体"/>
                <w:kern w:val="0"/>
                <w:sz w:val="18"/>
                <w:szCs w:val="18"/>
              </w:rPr>
            </w:pPr>
          </w:p>
        </w:tc>
        <w:tc>
          <w:tcPr>
            <w:tcW w:w="399" w:type="dxa"/>
            <w:gridSpan w:val="2"/>
          </w:tcPr>
          <w:p w:rsidR="00AA0AA6" w:rsidRDefault="00AA0AA6">
            <w:pPr>
              <w:widowControl/>
              <w:jc w:val="center"/>
              <w:outlineLvl w:val="1"/>
              <w:rPr>
                <w:rFonts w:ascii="仿宋_GB2312" w:eastAsia="仿宋_GB2312" w:hAnsi="宋体"/>
                <w:kern w:val="0"/>
                <w:sz w:val="18"/>
                <w:szCs w:val="18"/>
              </w:rPr>
            </w:pPr>
          </w:p>
        </w:tc>
      </w:tr>
    </w:tbl>
    <w:p w:rsidR="00AA0AA6" w:rsidRDefault="00AA0AA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A0AA6" w:rsidRDefault="00AA0AA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表八：</w:t>
      </w:r>
    </w:p>
    <w:p w:rsidR="00AA0AA6" w:rsidRDefault="00AA0AA6">
      <w:pPr>
        <w:widowControl/>
        <w:jc w:val="left"/>
        <w:outlineLvl w:val="1"/>
        <w:rPr>
          <w:rFonts w:ascii="仿宋_GB2312" w:eastAsia="仿宋_GB2312" w:hAnsi="宋体"/>
          <w:b/>
          <w:kern w:val="0"/>
          <w:sz w:val="32"/>
          <w:szCs w:val="32"/>
        </w:rPr>
      </w:pPr>
    </w:p>
    <w:p w:rsidR="00AA0AA6" w:rsidRDefault="00AA0AA6">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AA0AA6" w:rsidRDefault="00AA0AA6">
      <w:pPr>
        <w:widowControl/>
        <w:jc w:val="center"/>
        <w:outlineLvl w:val="1"/>
        <w:rPr>
          <w:rFonts w:ascii="仿宋_GB2312" w:eastAsia="仿宋_GB2312" w:hAnsi="宋体"/>
          <w:b/>
          <w:kern w:val="0"/>
          <w:sz w:val="32"/>
          <w:szCs w:val="32"/>
        </w:rPr>
      </w:pPr>
    </w:p>
    <w:p w:rsidR="00AA0AA6" w:rsidRDefault="00AA0AA6">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编制单位：《学习与科普》杂志社</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0A0"/>
      </w:tblPr>
      <w:tblGrid>
        <w:gridCol w:w="1575"/>
        <w:gridCol w:w="1417"/>
        <w:gridCol w:w="1559"/>
        <w:gridCol w:w="1418"/>
        <w:gridCol w:w="1559"/>
        <w:gridCol w:w="1712"/>
      </w:tblGrid>
      <w:tr w:rsidR="00AA0AA6">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AA0AA6" w:rsidRDefault="00AA0AA6">
            <w:pPr>
              <w:widowControl/>
              <w:jc w:val="center"/>
              <w:rPr>
                <w:rFonts w:ascii="宋体" w:cs="宋体"/>
                <w:b/>
                <w:bCs/>
                <w:color w:val="000000"/>
                <w:kern w:val="0"/>
                <w:sz w:val="22"/>
                <w:szCs w:val="22"/>
              </w:rPr>
            </w:pPr>
            <w:r>
              <w:rPr>
                <w:rFonts w:ascii="宋体" w:hAnsi="宋体" w:cs="宋体" w:hint="eastAsia"/>
                <w:b/>
                <w:bCs/>
                <w:color w:val="000000"/>
                <w:kern w:val="0"/>
                <w:sz w:val="22"/>
                <w:szCs w:val="22"/>
              </w:rPr>
              <w:t>公务接待费</w:t>
            </w:r>
          </w:p>
        </w:tc>
      </w:tr>
      <w:tr w:rsidR="00AA0AA6">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AA0AA6" w:rsidRDefault="00AA0AA6">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AA0AA6" w:rsidRDefault="00AA0AA6">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AA0AA6" w:rsidRDefault="00AA0AA6">
            <w:pPr>
              <w:widowControl/>
              <w:jc w:val="left"/>
              <w:rPr>
                <w:rFonts w:ascii="宋体" w:cs="宋体"/>
                <w:b/>
                <w:bCs/>
                <w:color w:val="000000"/>
                <w:kern w:val="0"/>
                <w:sz w:val="22"/>
                <w:szCs w:val="22"/>
              </w:rPr>
            </w:pPr>
          </w:p>
        </w:tc>
      </w:tr>
      <w:tr w:rsidR="00AA0AA6">
        <w:trPr>
          <w:trHeight w:val="592"/>
        </w:trPr>
        <w:tc>
          <w:tcPr>
            <w:tcW w:w="1575"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c>
          <w:tcPr>
            <w:tcW w:w="171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0</w:t>
            </w:r>
          </w:p>
        </w:tc>
      </w:tr>
      <w:tr w:rsidR="00AA0AA6">
        <w:trPr>
          <w:trHeight w:val="558"/>
        </w:trPr>
        <w:tc>
          <w:tcPr>
            <w:tcW w:w="1575"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555"/>
        </w:trPr>
        <w:tc>
          <w:tcPr>
            <w:tcW w:w="1575"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563"/>
        </w:trPr>
        <w:tc>
          <w:tcPr>
            <w:tcW w:w="1575"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583"/>
        </w:trPr>
        <w:tc>
          <w:tcPr>
            <w:tcW w:w="1575"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bl>
    <w:p w:rsidR="00AA0AA6" w:rsidRDefault="00AA0AA6">
      <w:pPr>
        <w:widowControl/>
        <w:outlineLvl w:val="1"/>
        <w:rPr>
          <w:rFonts w:ascii="仿宋_GB2312" w:eastAsia="仿宋_GB2312" w:hAnsi="宋体"/>
          <w:b/>
          <w:kern w:val="0"/>
          <w:sz w:val="32"/>
          <w:szCs w:val="32"/>
        </w:rPr>
      </w:pPr>
      <w:r>
        <w:rPr>
          <w:rFonts w:ascii="仿宋_GB2312" w:eastAsia="仿宋_GB2312" w:hAnsi="宋体" w:hint="eastAsia"/>
          <w:b/>
          <w:kern w:val="0"/>
          <w:sz w:val="28"/>
          <w:szCs w:val="32"/>
        </w:rPr>
        <w:t>备注：无内容应公开空表并说明情况。</w:t>
      </w:r>
    </w:p>
    <w:p w:rsidR="00AA0AA6" w:rsidRDefault="00AA0AA6">
      <w:pPr>
        <w:widowControl/>
        <w:spacing w:line="580" w:lineRule="exact"/>
        <w:ind w:firstLineChars="100" w:firstLine="32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《学习与科普》杂志社</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年没有使用一般公共预算拨款安排的“三公”经费支出，一般公共预算“三公”经费支出情况表为空表。</w:t>
      </w:r>
    </w:p>
    <w:p w:rsidR="00AA0AA6" w:rsidRDefault="00AA0AA6">
      <w:pPr>
        <w:widowControl/>
        <w:jc w:val="left"/>
        <w:outlineLvl w:val="1"/>
        <w:rPr>
          <w:rFonts w:ascii="仿宋_GB2312" w:eastAsia="仿宋_GB2312" w:hAnsi="宋体"/>
          <w:b/>
          <w:kern w:val="0"/>
          <w:sz w:val="32"/>
          <w:szCs w:val="32"/>
        </w:rPr>
      </w:pPr>
    </w:p>
    <w:p w:rsidR="00AA0AA6" w:rsidRDefault="00AA0AA6">
      <w:pPr>
        <w:widowControl/>
        <w:jc w:val="left"/>
        <w:outlineLvl w:val="1"/>
        <w:rPr>
          <w:rFonts w:ascii="仿宋_GB2312" w:eastAsia="仿宋_GB2312" w:hAnsi="宋体"/>
          <w:b/>
          <w:kern w:val="0"/>
          <w:sz w:val="32"/>
          <w:szCs w:val="32"/>
        </w:rPr>
      </w:pPr>
    </w:p>
    <w:p w:rsidR="00AA0AA6" w:rsidRDefault="00AA0AA6">
      <w:pPr>
        <w:widowControl/>
        <w:jc w:val="left"/>
        <w:outlineLvl w:val="1"/>
        <w:rPr>
          <w:rFonts w:ascii="仿宋_GB2312" w:eastAsia="仿宋_GB2312" w:hAnsi="宋体"/>
          <w:b/>
          <w:kern w:val="0"/>
          <w:sz w:val="32"/>
          <w:szCs w:val="32"/>
        </w:rPr>
      </w:pPr>
    </w:p>
    <w:p w:rsidR="00AA0AA6" w:rsidRDefault="00AA0AA6">
      <w:pPr>
        <w:widowControl/>
        <w:jc w:val="left"/>
        <w:outlineLvl w:val="1"/>
        <w:rPr>
          <w:rFonts w:ascii="仿宋_GB2312" w:eastAsia="仿宋_GB2312" w:hAnsi="宋体"/>
          <w:b/>
          <w:kern w:val="0"/>
          <w:sz w:val="32"/>
          <w:szCs w:val="32"/>
        </w:rPr>
      </w:pPr>
    </w:p>
    <w:p w:rsidR="00AA0AA6" w:rsidRDefault="00AA0AA6">
      <w:pPr>
        <w:widowControl/>
        <w:jc w:val="left"/>
        <w:outlineLvl w:val="1"/>
        <w:rPr>
          <w:rFonts w:ascii="仿宋_GB2312" w:eastAsia="仿宋_GB2312" w:hAnsi="宋体"/>
          <w:b/>
          <w:kern w:val="0"/>
          <w:sz w:val="32"/>
          <w:szCs w:val="32"/>
        </w:rPr>
      </w:pPr>
    </w:p>
    <w:p w:rsidR="00AA0AA6" w:rsidRDefault="00AA0AA6">
      <w:pPr>
        <w:widowControl/>
        <w:jc w:val="left"/>
        <w:outlineLvl w:val="1"/>
        <w:rPr>
          <w:rFonts w:ascii="仿宋_GB2312" w:eastAsia="仿宋_GB2312" w:hAnsi="宋体"/>
          <w:b/>
          <w:kern w:val="0"/>
          <w:sz w:val="32"/>
          <w:szCs w:val="32"/>
        </w:rPr>
      </w:pPr>
    </w:p>
    <w:p w:rsidR="00AA0AA6" w:rsidRDefault="00AA0AA6">
      <w:pPr>
        <w:widowControl/>
        <w:jc w:val="left"/>
        <w:outlineLvl w:val="1"/>
        <w:rPr>
          <w:rFonts w:ascii="仿宋_GB2312" w:eastAsia="仿宋_GB2312" w:hAnsi="宋体"/>
          <w:b/>
          <w:kern w:val="0"/>
          <w:sz w:val="32"/>
          <w:szCs w:val="32"/>
        </w:rPr>
      </w:pPr>
    </w:p>
    <w:p w:rsidR="00AA0AA6" w:rsidRDefault="00AA0AA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表九：</w:t>
      </w:r>
    </w:p>
    <w:p w:rsidR="00AA0AA6" w:rsidRDefault="00AA0AA6">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AA0AA6" w:rsidRDefault="00AA0AA6">
      <w:pPr>
        <w:widowControl/>
        <w:outlineLvl w:val="1"/>
        <w:rPr>
          <w:rFonts w:ascii="仿宋_GB2312" w:eastAsia="仿宋_GB2312" w:hAnsi="宋体"/>
          <w:kern w:val="0"/>
          <w:sz w:val="24"/>
        </w:rPr>
      </w:pPr>
      <w:r>
        <w:rPr>
          <w:rFonts w:ascii="仿宋_GB2312" w:eastAsia="仿宋_GB2312" w:hAnsi="宋体" w:hint="eastAsia"/>
          <w:kern w:val="0"/>
          <w:sz w:val="24"/>
        </w:rPr>
        <w:t>编制单位：《学习与科普》杂志社</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0A0"/>
      </w:tblPr>
      <w:tblGrid>
        <w:gridCol w:w="585"/>
        <w:gridCol w:w="457"/>
        <w:gridCol w:w="457"/>
        <w:gridCol w:w="2896"/>
        <w:gridCol w:w="1559"/>
        <w:gridCol w:w="1701"/>
        <w:gridCol w:w="1559"/>
      </w:tblGrid>
      <w:tr w:rsidR="00AA0AA6">
        <w:trPr>
          <w:trHeight w:val="465"/>
        </w:trPr>
        <w:tc>
          <w:tcPr>
            <w:tcW w:w="4395" w:type="dxa"/>
            <w:gridSpan w:val="4"/>
            <w:tcBorders>
              <w:top w:val="single" w:sz="4" w:space="0" w:color="auto"/>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b/>
                <w:bCs/>
                <w:color w:val="000000"/>
                <w:kern w:val="0"/>
                <w:sz w:val="24"/>
              </w:rPr>
              <w:t xml:space="preserve">  </w:t>
            </w:r>
            <w:r>
              <w:rPr>
                <w:rFonts w:ascii="仿宋_GB2312" w:eastAsia="仿宋_GB2312" w:hAnsi="宋体" w:cs="宋体" w:hint="eastAsia"/>
                <w:b/>
                <w:bCs/>
                <w:color w:val="000000"/>
                <w:kern w:val="0"/>
                <w:sz w:val="24"/>
              </w:rPr>
              <w:t>目</w:t>
            </w:r>
          </w:p>
        </w:tc>
        <w:tc>
          <w:tcPr>
            <w:tcW w:w="4819" w:type="dxa"/>
            <w:gridSpan w:val="3"/>
            <w:tcBorders>
              <w:top w:val="single" w:sz="4" w:space="0" w:color="auto"/>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AA0AA6">
        <w:trPr>
          <w:trHeight w:val="360"/>
        </w:trPr>
        <w:tc>
          <w:tcPr>
            <w:tcW w:w="1499" w:type="dxa"/>
            <w:gridSpan w:val="3"/>
            <w:tcBorders>
              <w:top w:val="single" w:sz="4" w:space="0" w:color="auto"/>
              <w:left w:val="single" w:sz="4" w:space="0" w:color="auto"/>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AA0AA6" w:rsidRDefault="00AA0AA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AA0AA6" w:rsidRDefault="00AA0AA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AA0AA6" w:rsidRDefault="00AA0AA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AA0AA6" w:rsidRDefault="00AA0AA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AA0AA6">
        <w:trPr>
          <w:trHeight w:val="315"/>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AA0AA6" w:rsidRDefault="00AA0AA6">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AA0AA6" w:rsidRDefault="00AA0AA6">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AA0AA6" w:rsidRDefault="00AA0AA6">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AA0AA6" w:rsidRDefault="00AA0AA6">
            <w:pPr>
              <w:widowControl/>
              <w:jc w:val="left"/>
              <w:rPr>
                <w:rFonts w:ascii="仿宋_GB2312" w:eastAsia="仿宋_GB2312" w:hAnsi="宋体" w:cs="宋体"/>
                <w:b/>
                <w:bCs/>
                <w:color w:val="000000"/>
                <w:kern w:val="0"/>
                <w:sz w:val="24"/>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bCs/>
                <w:color w:val="000000"/>
                <w:kern w:val="0"/>
                <w:sz w:val="18"/>
                <w:szCs w:val="18"/>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r w:rsidR="00AA0AA6">
        <w:trPr>
          <w:trHeight w:val="510"/>
        </w:trPr>
        <w:tc>
          <w:tcPr>
            <w:tcW w:w="585" w:type="dxa"/>
            <w:tcBorders>
              <w:top w:val="nil"/>
              <w:left w:val="single" w:sz="4" w:space="0" w:color="auto"/>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AA0AA6" w:rsidRDefault="00AA0AA6">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合计</w:t>
            </w: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AA0AA6" w:rsidRDefault="00AA0AA6">
            <w:pPr>
              <w:widowControl/>
              <w:jc w:val="center"/>
              <w:rPr>
                <w:rFonts w:ascii="仿宋_GB2312" w:eastAsia="仿宋_GB2312" w:hAnsi="宋体" w:cs="宋体"/>
                <w:color w:val="000000"/>
                <w:kern w:val="0"/>
                <w:sz w:val="18"/>
                <w:szCs w:val="18"/>
              </w:rPr>
            </w:pPr>
          </w:p>
        </w:tc>
      </w:tr>
    </w:tbl>
    <w:p w:rsidR="00AA0AA6" w:rsidRDefault="00AA0AA6">
      <w:pPr>
        <w:widowControl/>
        <w:outlineLvl w:val="1"/>
        <w:rPr>
          <w:rFonts w:ascii="仿宋_GB2312" w:eastAsia="仿宋_GB2312" w:hAnsi="宋体"/>
          <w:kern w:val="0"/>
          <w:sz w:val="32"/>
          <w:szCs w:val="32"/>
        </w:rPr>
      </w:pPr>
      <w:r>
        <w:rPr>
          <w:rFonts w:ascii="仿宋_GB2312" w:eastAsia="仿宋_GB2312" w:hAnsi="宋体" w:hint="eastAsia"/>
          <w:b/>
          <w:kern w:val="0"/>
          <w:sz w:val="28"/>
          <w:szCs w:val="32"/>
        </w:rPr>
        <w:t>备注：无内容应公开空表并说明情况。</w:t>
      </w:r>
    </w:p>
    <w:p w:rsidR="00AA0AA6" w:rsidRDefault="00AA0AA6">
      <w:pPr>
        <w:widowControl/>
        <w:spacing w:line="580" w:lineRule="exact"/>
        <w:ind w:firstLineChars="100" w:firstLine="32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《学习与科普》杂志社</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年没有使用政府性基金预算拨款安排的支出，政府性基金预算支出情况表为空表。</w:t>
      </w:r>
    </w:p>
    <w:p w:rsidR="00AA0AA6" w:rsidRDefault="00AA0AA6">
      <w:pPr>
        <w:spacing w:line="560" w:lineRule="exact"/>
        <w:jc w:val="center"/>
        <w:rPr>
          <w:rFonts w:ascii="黑体" w:eastAsia="黑体" w:hAnsi="黑体"/>
          <w:kern w:val="0"/>
          <w:sz w:val="32"/>
          <w:szCs w:val="32"/>
        </w:rPr>
      </w:pPr>
      <w:r>
        <w:rPr>
          <w:rFonts w:ascii="黑体" w:eastAsia="黑体" w:hAnsi="黑体" w:hint="eastAsia"/>
          <w:kern w:val="0"/>
          <w:sz w:val="32"/>
          <w:szCs w:val="32"/>
        </w:rPr>
        <w:t>第三部分</w:t>
      </w:r>
      <w:r>
        <w:rPr>
          <w:rFonts w:ascii="黑体" w:eastAsia="黑体" w:hAnsi="黑体"/>
          <w:kern w:val="0"/>
          <w:sz w:val="32"/>
          <w:szCs w:val="32"/>
        </w:rPr>
        <w:t xml:space="preserve">  2020</w:t>
      </w:r>
      <w:r>
        <w:rPr>
          <w:rFonts w:ascii="黑体" w:eastAsia="黑体" w:hAnsi="黑体" w:hint="eastAsia"/>
          <w:kern w:val="0"/>
          <w:sz w:val="32"/>
          <w:szCs w:val="32"/>
        </w:rPr>
        <w:t>年部门预算情况说明</w:t>
      </w:r>
    </w:p>
    <w:p w:rsidR="00AA0AA6" w:rsidRDefault="00AA0AA6">
      <w:pPr>
        <w:spacing w:line="560" w:lineRule="exact"/>
        <w:jc w:val="center"/>
        <w:rPr>
          <w:rFonts w:ascii="黑体" w:eastAsia="黑体" w:hAnsi="黑体"/>
          <w:kern w:val="0"/>
          <w:sz w:val="32"/>
          <w:szCs w:val="32"/>
        </w:rPr>
      </w:pPr>
    </w:p>
    <w:p w:rsidR="00AA0AA6" w:rsidRDefault="00AA0AA6">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关于《学习与科普》杂志社</w:t>
      </w:r>
      <w:r>
        <w:rPr>
          <w:rFonts w:ascii="黑体" w:eastAsia="黑体" w:hAnsi="宋体" w:cs="宋体"/>
          <w:kern w:val="0"/>
          <w:sz w:val="32"/>
          <w:szCs w:val="32"/>
        </w:rPr>
        <w:t>2020</w:t>
      </w:r>
      <w:r>
        <w:rPr>
          <w:rFonts w:ascii="黑体" w:eastAsia="黑体" w:hAnsi="宋体" w:cs="宋体" w:hint="eastAsia"/>
          <w:kern w:val="0"/>
          <w:sz w:val="32"/>
          <w:szCs w:val="32"/>
        </w:rPr>
        <w:t>年收支预算情况的总体说明</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按照全口径预算的原则，《学习与科普》杂志社</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年所有收入和支出均纳入部门预算管理。收支总预算</w:t>
      </w:r>
      <w:r>
        <w:rPr>
          <w:rFonts w:ascii="仿宋_GB2312" w:eastAsia="仿宋_GB2312" w:hAnsi="宋体" w:cs="宋体"/>
          <w:kern w:val="0"/>
          <w:sz w:val="32"/>
          <w:szCs w:val="32"/>
        </w:rPr>
        <w:t>50.62</w:t>
      </w:r>
      <w:r>
        <w:rPr>
          <w:rFonts w:ascii="仿宋_GB2312" w:eastAsia="仿宋_GB2312" w:hAnsi="宋体" w:cs="宋体" w:hint="eastAsia"/>
          <w:kern w:val="0"/>
          <w:sz w:val="32"/>
          <w:szCs w:val="32"/>
        </w:rPr>
        <w:t>万元。</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kern w:val="0"/>
          <w:sz w:val="32"/>
          <w:szCs w:val="32"/>
        </w:rPr>
        <w:t>50.62</w:t>
      </w:r>
      <w:r>
        <w:rPr>
          <w:rFonts w:ascii="仿宋_GB2312" w:eastAsia="仿宋_GB2312" w:hAnsi="宋体" w:cs="宋体" w:hint="eastAsia"/>
          <w:kern w:val="0"/>
          <w:sz w:val="32"/>
          <w:szCs w:val="32"/>
        </w:rPr>
        <w:t>万元。</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支出预算包括：文化旅游体育与传媒支出</w:t>
      </w:r>
      <w:r>
        <w:rPr>
          <w:rFonts w:ascii="仿宋_GB2312" w:eastAsia="仿宋_GB2312" w:hAnsi="宋体" w:cs="宋体"/>
          <w:kern w:val="0"/>
          <w:sz w:val="32"/>
          <w:szCs w:val="32"/>
        </w:rPr>
        <w:t>50.62</w:t>
      </w:r>
      <w:r>
        <w:rPr>
          <w:rFonts w:ascii="仿宋_GB2312" w:eastAsia="仿宋_GB2312" w:hAnsi="宋体" w:cs="宋体" w:hint="eastAsia"/>
          <w:kern w:val="0"/>
          <w:sz w:val="32"/>
          <w:szCs w:val="32"/>
        </w:rPr>
        <w:t>万元。</w:t>
      </w:r>
    </w:p>
    <w:p w:rsidR="00AA0AA6" w:rsidRDefault="00AA0AA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二、关于《学习与科普》杂志社</w:t>
      </w:r>
      <w:r>
        <w:rPr>
          <w:rFonts w:ascii="黑体" w:eastAsia="黑体" w:hAnsi="宋体" w:cs="宋体"/>
          <w:kern w:val="0"/>
          <w:sz w:val="32"/>
          <w:szCs w:val="32"/>
        </w:rPr>
        <w:t>2020</w:t>
      </w:r>
      <w:r>
        <w:rPr>
          <w:rFonts w:ascii="黑体" w:eastAsia="黑体" w:hAnsi="宋体" w:cs="宋体" w:hint="eastAsia"/>
          <w:kern w:val="0"/>
          <w:sz w:val="32"/>
          <w:szCs w:val="32"/>
        </w:rPr>
        <w:t>年收入预算情况说明</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《学习与科普》杂志社收入预算</w:t>
      </w:r>
      <w:r>
        <w:rPr>
          <w:rFonts w:ascii="仿宋_GB2312" w:eastAsia="仿宋_GB2312" w:hAnsi="宋体" w:cs="宋体"/>
          <w:kern w:val="0"/>
          <w:sz w:val="32"/>
          <w:szCs w:val="32"/>
        </w:rPr>
        <w:t>50.62</w:t>
      </w:r>
      <w:r>
        <w:rPr>
          <w:rFonts w:ascii="仿宋_GB2312" w:eastAsia="仿宋_GB2312" w:hAnsi="宋体" w:cs="宋体" w:hint="eastAsia"/>
          <w:kern w:val="0"/>
          <w:sz w:val="32"/>
          <w:szCs w:val="32"/>
        </w:rPr>
        <w:t>万元，其中：</w:t>
      </w:r>
    </w:p>
    <w:p w:rsidR="00AA0AA6" w:rsidRDefault="00AA0AA6">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kern w:val="0"/>
          <w:sz w:val="32"/>
          <w:szCs w:val="32"/>
        </w:rPr>
        <w:t>50.62</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100%</w:t>
      </w:r>
      <w:r>
        <w:rPr>
          <w:rFonts w:ascii="仿宋_GB2312" w:eastAsia="仿宋_GB2312" w:hAnsi="宋体" w:cs="宋体" w:hint="eastAsia"/>
          <w:kern w:val="0"/>
          <w:sz w:val="32"/>
          <w:szCs w:val="32"/>
        </w:rPr>
        <w:t>，比上年减少</w:t>
      </w:r>
      <w:r>
        <w:rPr>
          <w:rFonts w:ascii="仿宋_GB2312" w:eastAsia="仿宋_GB2312" w:hAnsi="宋体" w:cs="宋体"/>
          <w:kern w:val="0"/>
          <w:sz w:val="32"/>
          <w:szCs w:val="32"/>
        </w:rPr>
        <w:t>0.93</w:t>
      </w:r>
      <w:r>
        <w:rPr>
          <w:rFonts w:ascii="仿宋_GB2312" w:eastAsia="仿宋_GB2312" w:hAnsi="宋体" w:cs="宋体" w:hint="eastAsia"/>
          <w:kern w:val="0"/>
          <w:sz w:val="32"/>
          <w:szCs w:val="32"/>
        </w:rPr>
        <w:t>万元，主要原因是机关养老、公务员医疗补助等缴费比例降低，相关社保缴费经费减少。</w:t>
      </w:r>
    </w:p>
    <w:p w:rsidR="00AA0AA6" w:rsidRDefault="00AA0AA6">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政府性基金预算未安排。</w:t>
      </w:r>
    </w:p>
    <w:p w:rsidR="00AA0AA6" w:rsidRDefault="00AA0AA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三、关于《学习与科普》杂志社</w:t>
      </w:r>
      <w:r>
        <w:rPr>
          <w:rFonts w:ascii="黑体" w:eastAsia="黑体" w:hAnsi="宋体" w:cs="宋体"/>
          <w:kern w:val="0"/>
          <w:sz w:val="32"/>
          <w:szCs w:val="32"/>
        </w:rPr>
        <w:t>2020</w:t>
      </w:r>
      <w:r>
        <w:rPr>
          <w:rFonts w:ascii="黑体" w:eastAsia="黑体" w:hAnsi="宋体" w:cs="宋体" w:hint="eastAsia"/>
          <w:kern w:val="0"/>
          <w:sz w:val="32"/>
          <w:szCs w:val="32"/>
        </w:rPr>
        <w:t>年支出预算情况说明</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《学习与科普》杂志社</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年支出预算</w:t>
      </w:r>
      <w:r>
        <w:rPr>
          <w:rFonts w:ascii="仿宋_GB2312" w:eastAsia="仿宋_GB2312" w:hAnsi="宋体" w:cs="宋体"/>
          <w:kern w:val="0"/>
          <w:sz w:val="32"/>
          <w:szCs w:val="32"/>
        </w:rPr>
        <w:t>50.62</w:t>
      </w:r>
      <w:r>
        <w:rPr>
          <w:rFonts w:ascii="仿宋_GB2312" w:eastAsia="仿宋_GB2312" w:hAnsi="宋体" w:cs="宋体" w:hint="eastAsia"/>
          <w:kern w:val="0"/>
          <w:sz w:val="32"/>
          <w:szCs w:val="32"/>
        </w:rPr>
        <w:t>万</w:t>
      </w:r>
      <w:bookmarkStart w:id="0" w:name="_GoBack"/>
      <w:bookmarkEnd w:id="0"/>
      <w:r>
        <w:rPr>
          <w:rFonts w:ascii="仿宋_GB2312" w:eastAsia="仿宋_GB2312" w:hAnsi="宋体" w:cs="宋体" w:hint="eastAsia"/>
          <w:kern w:val="0"/>
          <w:sz w:val="32"/>
          <w:szCs w:val="32"/>
        </w:rPr>
        <w:t>元，其中：</w:t>
      </w:r>
    </w:p>
    <w:p w:rsidR="00AA0AA6" w:rsidRDefault="00AA0AA6">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kern w:val="0"/>
          <w:sz w:val="32"/>
          <w:szCs w:val="32"/>
        </w:rPr>
        <w:t>30.62</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60.49 %</w:t>
      </w:r>
      <w:r>
        <w:rPr>
          <w:rFonts w:ascii="仿宋_GB2312" w:eastAsia="仿宋_GB2312" w:hAnsi="宋体" w:cs="宋体" w:hint="eastAsia"/>
          <w:kern w:val="0"/>
          <w:sz w:val="32"/>
          <w:szCs w:val="32"/>
        </w:rPr>
        <w:t>，比上年减少</w:t>
      </w:r>
      <w:r>
        <w:rPr>
          <w:rFonts w:ascii="仿宋_GB2312" w:eastAsia="仿宋_GB2312" w:hAnsi="宋体" w:cs="宋体"/>
          <w:kern w:val="0"/>
          <w:sz w:val="32"/>
          <w:szCs w:val="32"/>
        </w:rPr>
        <w:t>0.93</w:t>
      </w:r>
      <w:r>
        <w:rPr>
          <w:rFonts w:ascii="仿宋_GB2312" w:eastAsia="仿宋_GB2312" w:hAnsi="宋体" w:cs="宋体" w:hint="eastAsia"/>
          <w:kern w:val="0"/>
          <w:sz w:val="32"/>
          <w:szCs w:val="32"/>
        </w:rPr>
        <w:t>万元，主要原因是机关养老、公务员医疗补助等缴费比例降低，相关社保缴费经费减少。</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kern w:val="0"/>
          <w:sz w:val="32"/>
          <w:szCs w:val="32"/>
        </w:rPr>
        <w:t>20</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39.51%</w:t>
      </w:r>
      <w:r>
        <w:rPr>
          <w:rFonts w:ascii="仿宋_GB2312" w:eastAsia="仿宋_GB2312" w:hAnsi="宋体" w:cs="宋体" w:hint="eastAsia"/>
          <w:kern w:val="0"/>
          <w:sz w:val="32"/>
          <w:szCs w:val="32"/>
        </w:rPr>
        <w:t>，比上年增加</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万元，主要原因是杂志出版印刷办刊经费与上年持平。</w:t>
      </w:r>
    </w:p>
    <w:p w:rsidR="00AA0AA6" w:rsidRDefault="00AA0AA6">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宋体" w:cs="宋体" w:hint="eastAsia"/>
          <w:kern w:val="0"/>
          <w:sz w:val="32"/>
          <w:szCs w:val="32"/>
        </w:rPr>
        <w:t>《学习与科普》杂志社</w:t>
      </w:r>
      <w:r>
        <w:rPr>
          <w:rFonts w:ascii="黑体" w:eastAsia="黑体" w:hAnsi="黑体" w:cs="宋体"/>
          <w:bCs/>
          <w:kern w:val="0"/>
          <w:sz w:val="32"/>
          <w:szCs w:val="32"/>
        </w:rPr>
        <w:t>2020</w:t>
      </w:r>
      <w:r>
        <w:rPr>
          <w:rFonts w:ascii="黑体" w:eastAsia="黑体" w:hAnsi="黑体" w:cs="宋体" w:hint="eastAsia"/>
          <w:bCs/>
          <w:kern w:val="0"/>
          <w:sz w:val="32"/>
          <w:szCs w:val="32"/>
        </w:rPr>
        <w:t>年财政拨款收支预算情况的总体说明</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年财政拨款收支总预算</w:t>
      </w:r>
      <w:r>
        <w:rPr>
          <w:rFonts w:ascii="仿宋_GB2312" w:eastAsia="仿宋_GB2312" w:hAnsi="宋体" w:cs="宋体"/>
          <w:kern w:val="0"/>
          <w:sz w:val="32"/>
          <w:szCs w:val="32"/>
        </w:rPr>
        <w:t>50.62</w:t>
      </w:r>
      <w:r>
        <w:rPr>
          <w:rFonts w:ascii="仿宋_GB2312" w:eastAsia="仿宋_GB2312" w:hAnsi="宋体" w:cs="宋体" w:hint="eastAsia"/>
          <w:kern w:val="0"/>
          <w:sz w:val="32"/>
          <w:szCs w:val="32"/>
        </w:rPr>
        <w:t>万元。</w:t>
      </w:r>
    </w:p>
    <w:p w:rsidR="00AA0AA6" w:rsidRDefault="00AA0AA6">
      <w:pPr>
        <w:spacing w:line="560" w:lineRule="exact"/>
        <w:ind w:firstLineChars="200" w:firstLine="616"/>
        <w:rPr>
          <w:rFonts w:ascii="仿宋_GB2312" w:eastAsia="仿宋_GB2312" w:hAnsi="宋体" w:cs="宋体"/>
          <w:b/>
          <w:spacing w:val="-6"/>
          <w:kern w:val="0"/>
          <w:sz w:val="32"/>
          <w:szCs w:val="32"/>
        </w:rPr>
      </w:pPr>
      <w:r>
        <w:rPr>
          <w:rFonts w:ascii="仿宋_GB2312" w:eastAsia="仿宋_GB2312" w:hAnsi="宋体" w:cs="宋体" w:hint="eastAsia"/>
          <w:spacing w:val="-6"/>
          <w:kern w:val="0"/>
          <w:sz w:val="32"/>
          <w:szCs w:val="32"/>
        </w:rPr>
        <w:t>收入全部为一般公共预算拨款，无政府性基金预算拨款。</w:t>
      </w:r>
    </w:p>
    <w:p w:rsidR="00AA0AA6" w:rsidRDefault="00AA0AA6">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支出预算包括：文化旅游体育与传媒支出</w:t>
      </w:r>
      <w:r>
        <w:rPr>
          <w:rFonts w:ascii="仿宋_GB2312" w:eastAsia="仿宋_GB2312" w:hAnsi="宋体" w:cs="宋体"/>
          <w:kern w:val="0"/>
          <w:sz w:val="32"/>
          <w:szCs w:val="32"/>
        </w:rPr>
        <w:t>50.62</w:t>
      </w:r>
      <w:r>
        <w:rPr>
          <w:rFonts w:ascii="仿宋_GB2312" w:eastAsia="仿宋_GB2312" w:hAnsi="宋体" w:cs="宋体" w:hint="eastAsia"/>
          <w:kern w:val="0"/>
          <w:sz w:val="32"/>
          <w:szCs w:val="32"/>
        </w:rPr>
        <w:t>万元，主要用于工资福利支出</w:t>
      </w:r>
      <w:r>
        <w:rPr>
          <w:rFonts w:ascii="仿宋_GB2312" w:eastAsia="仿宋_GB2312" w:hAnsi="宋体" w:cs="宋体"/>
          <w:kern w:val="0"/>
          <w:sz w:val="32"/>
          <w:szCs w:val="32"/>
        </w:rPr>
        <w:t>27.55</w:t>
      </w:r>
      <w:r>
        <w:rPr>
          <w:rFonts w:ascii="仿宋_GB2312" w:eastAsia="仿宋_GB2312" w:hAnsi="宋体" w:cs="宋体" w:hint="eastAsia"/>
          <w:kern w:val="0"/>
          <w:sz w:val="32"/>
          <w:szCs w:val="32"/>
        </w:rPr>
        <w:t>万元，对个人和家庭的补助支出</w:t>
      </w:r>
      <w:r>
        <w:rPr>
          <w:rFonts w:ascii="仿宋_GB2312" w:eastAsia="仿宋_GB2312" w:hAnsi="宋体" w:cs="宋体"/>
          <w:kern w:val="0"/>
          <w:sz w:val="32"/>
          <w:szCs w:val="32"/>
        </w:rPr>
        <w:t>0.4</w:t>
      </w:r>
      <w:r>
        <w:rPr>
          <w:rFonts w:ascii="仿宋_GB2312" w:eastAsia="仿宋_GB2312" w:hAnsi="宋体" w:cs="宋体" w:hint="eastAsia"/>
          <w:kern w:val="0"/>
          <w:sz w:val="32"/>
          <w:szCs w:val="32"/>
        </w:rPr>
        <w:t>万元，公用经费支出</w:t>
      </w:r>
      <w:r>
        <w:rPr>
          <w:rFonts w:ascii="仿宋_GB2312" w:eastAsia="仿宋_GB2312" w:hAnsi="宋体" w:cs="宋体"/>
          <w:kern w:val="0"/>
          <w:sz w:val="32"/>
          <w:szCs w:val="32"/>
        </w:rPr>
        <w:t>2.67</w:t>
      </w:r>
      <w:r>
        <w:rPr>
          <w:rFonts w:ascii="仿宋_GB2312" w:eastAsia="仿宋_GB2312" w:hAnsi="宋体" w:cs="宋体" w:hint="eastAsia"/>
          <w:kern w:val="0"/>
          <w:sz w:val="32"/>
          <w:szCs w:val="32"/>
        </w:rPr>
        <w:t>万元，项目支出</w:t>
      </w:r>
      <w:r>
        <w:rPr>
          <w:rFonts w:ascii="仿宋_GB2312" w:eastAsia="仿宋_GB2312" w:hAnsi="宋体" w:cs="宋体"/>
          <w:kern w:val="0"/>
          <w:sz w:val="32"/>
          <w:szCs w:val="32"/>
        </w:rPr>
        <w:t>20</w:t>
      </w:r>
      <w:r>
        <w:rPr>
          <w:rFonts w:ascii="仿宋_GB2312" w:eastAsia="仿宋_GB2312" w:hAnsi="宋体" w:cs="宋体" w:hint="eastAsia"/>
          <w:kern w:val="0"/>
          <w:sz w:val="32"/>
          <w:szCs w:val="32"/>
        </w:rPr>
        <w:t>万元。</w:t>
      </w:r>
    </w:p>
    <w:p w:rsidR="00AA0AA6" w:rsidRDefault="00AA0AA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五、关于《学习与科普》杂志社</w:t>
      </w:r>
      <w:r>
        <w:rPr>
          <w:rFonts w:ascii="黑体" w:eastAsia="黑体" w:hAnsi="宋体" w:cs="宋体"/>
          <w:kern w:val="0"/>
          <w:sz w:val="32"/>
          <w:szCs w:val="32"/>
        </w:rPr>
        <w:t>2020</w:t>
      </w:r>
      <w:r>
        <w:rPr>
          <w:rFonts w:ascii="黑体" w:eastAsia="黑体" w:hAnsi="宋体" w:cs="宋体" w:hint="eastAsia"/>
          <w:kern w:val="0"/>
          <w:sz w:val="32"/>
          <w:szCs w:val="32"/>
        </w:rPr>
        <w:t>年一般公共预算当年拨款情况说明</w:t>
      </w:r>
    </w:p>
    <w:p w:rsidR="00AA0AA6" w:rsidRDefault="00AA0AA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AA0AA6" w:rsidRDefault="00AA0AA6">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《学习与科普》杂志社</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年一般公共预算拨款支出</w:t>
      </w:r>
      <w:r>
        <w:rPr>
          <w:rFonts w:ascii="仿宋_GB2312" w:eastAsia="仿宋_GB2312" w:hAnsi="宋体" w:cs="宋体"/>
          <w:kern w:val="0"/>
          <w:sz w:val="32"/>
          <w:szCs w:val="32"/>
        </w:rPr>
        <w:t>50.62</w:t>
      </w:r>
      <w:r>
        <w:rPr>
          <w:rFonts w:ascii="仿宋_GB2312" w:eastAsia="仿宋_GB2312" w:hAnsi="宋体" w:cs="宋体" w:hint="eastAsia"/>
          <w:kern w:val="0"/>
          <w:sz w:val="32"/>
          <w:szCs w:val="32"/>
        </w:rPr>
        <w:t>万元，比上年执行数减少</w:t>
      </w:r>
      <w:r>
        <w:rPr>
          <w:rFonts w:ascii="仿宋_GB2312" w:eastAsia="仿宋_GB2312" w:hAnsi="宋体" w:cs="宋体"/>
          <w:kern w:val="0"/>
          <w:sz w:val="32"/>
          <w:szCs w:val="32"/>
        </w:rPr>
        <w:t>0.93</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1.8%</w:t>
      </w:r>
      <w:r>
        <w:rPr>
          <w:rFonts w:ascii="仿宋_GB2312" w:eastAsia="仿宋_GB2312" w:hAnsi="宋体" w:cs="宋体" w:hint="eastAsia"/>
          <w:kern w:val="0"/>
          <w:sz w:val="32"/>
          <w:szCs w:val="32"/>
        </w:rPr>
        <w:t>。主要原因是：机关养老、公务员医疗补助等缴费比例降低，相关社保缴费经费减少。</w:t>
      </w:r>
    </w:p>
    <w:p w:rsidR="00AA0AA6" w:rsidRDefault="00AA0AA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文化旅游体育与传媒（</w:t>
      </w:r>
      <w:r>
        <w:rPr>
          <w:rFonts w:ascii="仿宋_GB2312" w:eastAsia="仿宋_GB2312" w:hAnsi="宋体" w:cs="宋体"/>
          <w:kern w:val="0"/>
          <w:sz w:val="32"/>
          <w:szCs w:val="32"/>
        </w:rPr>
        <w:t>207</w:t>
      </w:r>
      <w:r>
        <w:rPr>
          <w:rFonts w:ascii="仿宋_GB2312" w:eastAsia="仿宋_GB2312" w:hAnsi="宋体" w:cs="宋体" w:hint="eastAsia"/>
          <w:kern w:val="0"/>
          <w:sz w:val="32"/>
          <w:szCs w:val="32"/>
        </w:rPr>
        <w:t>）支出</w:t>
      </w:r>
      <w:r>
        <w:rPr>
          <w:rFonts w:ascii="仿宋_GB2312" w:eastAsia="仿宋_GB2312" w:hAnsi="宋体" w:cs="宋体"/>
          <w:kern w:val="0"/>
          <w:sz w:val="32"/>
          <w:szCs w:val="32"/>
        </w:rPr>
        <w:t>50.62</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100%</w:t>
      </w:r>
      <w:r>
        <w:rPr>
          <w:rFonts w:ascii="仿宋_GB2312" w:eastAsia="仿宋_GB2312" w:hAnsi="宋体" w:cs="宋体" w:hint="eastAsia"/>
          <w:kern w:val="0"/>
          <w:sz w:val="32"/>
          <w:szCs w:val="32"/>
        </w:rPr>
        <w:t>。</w:t>
      </w:r>
    </w:p>
    <w:p w:rsidR="00AA0AA6" w:rsidRDefault="00AA0AA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AA0AA6" w:rsidRDefault="00AA0AA6">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文化旅游体育与传媒支出（</w:t>
      </w:r>
      <w:r>
        <w:rPr>
          <w:rFonts w:ascii="仿宋_GB2312" w:eastAsia="仿宋_GB2312" w:hAnsi="宋体" w:cs="宋体"/>
          <w:kern w:val="0"/>
          <w:sz w:val="32"/>
          <w:szCs w:val="32"/>
        </w:rPr>
        <w:t>207</w:t>
      </w:r>
      <w:r>
        <w:rPr>
          <w:rFonts w:ascii="仿宋_GB2312" w:eastAsia="仿宋_GB2312" w:hAnsi="宋体" w:cs="宋体" w:hint="eastAsia"/>
          <w:kern w:val="0"/>
          <w:sz w:val="32"/>
          <w:szCs w:val="32"/>
        </w:rPr>
        <w:t>）</w:t>
      </w:r>
      <w:r>
        <w:rPr>
          <w:rFonts w:ascii="仿宋_GB2312" w:eastAsia="仿宋_GB2312" w:hint="eastAsia"/>
          <w:sz w:val="32"/>
          <w:szCs w:val="32"/>
        </w:rPr>
        <w:t>新闻出版电影</w:t>
      </w:r>
      <w:r>
        <w:rPr>
          <w:rFonts w:ascii="仿宋_GB2312" w:eastAsia="仿宋_GB2312" w:hAnsi="宋体" w:cs="宋体" w:hint="eastAsia"/>
          <w:kern w:val="0"/>
          <w:sz w:val="32"/>
          <w:szCs w:val="32"/>
        </w:rPr>
        <w:t>（</w:t>
      </w:r>
      <w:r>
        <w:rPr>
          <w:rFonts w:ascii="仿宋_GB2312" w:eastAsia="仿宋_GB2312" w:hAnsi="宋体" w:cs="宋体"/>
          <w:kern w:val="0"/>
          <w:sz w:val="32"/>
          <w:szCs w:val="32"/>
        </w:rPr>
        <w:t>06</w:t>
      </w:r>
      <w:r>
        <w:rPr>
          <w:rFonts w:ascii="仿宋_GB2312" w:eastAsia="仿宋_GB2312" w:hAnsi="宋体" w:cs="宋体" w:hint="eastAsia"/>
          <w:kern w:val="0"/>
          <w:sz w:val="32"/>
          <w:szCs w:val="32"/>
        </w:rPr>
        <w:t>）出版发行（</w:t>
      </w:r>
      <w:r>
        <w:rPr>
          <w:rFonts w:ascii="仿宋_GB2312" w:eastAsia="仿宋_GB2312" w:hAnsi="宋体" w:cs="宋体"/>
          <w:kern w:val="0"/>
          <w:sz w:val="32"/>
          <w:szCs w:val="32"/>
        </w:rPr>
        <w:t>05</w:t>
      </w:r>
      <w:r>
        <w:rPr>
          <w:rFonts w:ascii="仿宋_GB2312" w:eastAsia="仿宋_GB2312" w:hAnsi="宋体" w:cs="宋体" w:hint="eastAsia"/>
          <w:kern w:val="0"/>
          <w:sz w:val="32"/>
          <w:szCs w:val="32"/>
        </w:rPr>
        <w:t>）</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年预算数为</w:t>
      </w:r>
      <w:r>
        <w:rPr>
          <w:rFonts w:ascii="仿宋_GB2312" w:eastAsia="仿宋_GB2312" w:hAnsi="宋体" w:cs="宋体"/>
          <w:kern w:val="0"/>
          <w:sz w:val="32"/>
          <w:szCs w:val="32"/>
        </w:rPr>
        <w:t>50.62</w:t>
      </w:r>
      <w:r>
        <w:rPr>
          <w:rFonts w:ascii="仿宋_GB2312" w:eastAsia="仿宋_GB2312" w:hAnsi="宋体" w:cs="宋体" w:hint="eastAsia"/>
          <w:kern w:val="0"/>
          <w:sz w:val="32"/>
          <w:szCs w:val="32"/>
        </w:rPr>
        <w:t>万元，比上年执行数减少</w:t>
      </w:r>
      <w:r>
        <w:rPr>
          <w:rFonts w:ascii="仿宋_GB2312" w:eastAsia="仿宋_GB2312" w:hAnsi="宋体" w:cs="宋体"/>
          <w:kern w:val="0"/>
          <w:sz w:val="32"/>
          <w:szCs w:val="32"/>
        </w:rPr>
        <w:t>0.93</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1.8%</w:t>
      </w:r>
      <w:r>
        <w:rPr>
          <w:rFonts w:ascii="仿宋_GB2312" w:eastAsia="仿宋_GB2312" w:hAnsi="宋体" w:cs="宋体" w:hint="eastAsia"/>
          <w:kern w:val="0"/>
          <w:sz w:val="32"/>
          <w:szCs w:val="32"/>
        </w:rPr>
        <w:t>，主要原因是：机关养老、公务员医疗补助等缴费比例降低，相关社保缴费经费减少。</w:t>
      </w:r>
    </w:p>
    <w:p w:rsidR="00AA0AA6" w:rsidRDefault="00AA0AA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六、关于《学习与科普》杂志社</w:t>
      </w:r>
      <w:r>
        <w:rPr>
          <w:rFonts w:ascii="黑体" w:eastAsia="黑体" w:hAnsi="宋体" w:cs="宋体"/>
          <w:kern w:val="0"/>
          <w:sz w:val="32"/>
          <w:szCs w:val="32"/>
        </w:rPr>
        <w:t>2020</w:t>
      </w:r>
      <w:r>
        <w:rPr>
          <w:rFonts w:ascii="黑体" w:eastAsia="黑体" w:hAnsi="宋体" w:cs="宋体" w:hint="eastAsia"/>
          <w:kern w:val="0"/>
          <w:sz w:val="32"/>
          <w:szCs w:val="32"/>
        </w:rPr>
        <w:t>年一般公共预算基本支出情况说明</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《学习与科普》杂志社</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年一般公共预算基本支出</w:t>
      </w:r>
      <w:r>
        <w:rPr>
          <w:rFonts w:ascii="仿宋_GB2312" w:eastAsia="仿宋_GB2312" w:hAnsi="宋体" w:cs="宋体"/>
          <w:kern w:val="0"/>
          <w:sz w:val="32"/>
          <w:szCs w:val="32"/>
        </w:rPr>
        <w:t>30.62</w:t>
      </w:r>
      <w:r>
        <w:rPr>
          <w:rFonts w:ascii="仿宋_GB2312" w:eastAsia="仿宋_GB2312" w:hAnsi="宋体" w:cs="宋体" w:hint="eastAsia"/>
          <w:kern w:val="0"/>
          <w:sz w:val="32"/>
          <w:szCs w:val="32"/>
        </w:rPr>
        <w:t>万元，其中：</w:t>
      </w:r>
    </w:p>
    <w:p w:rsidR="00AA0AA6" w:rsidRDefault="00AA0AA6">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kern w:val="0"/>
          <w:sz w:val="32"/>
          <w:szCs w:val="32"/>
        </w:rPr>
        <w:t>27.95</w:t>
      </w:r>
      <w:r>
        <w:rPr>
          <w:rFonts w:ascii="仿宋_GB2312" w:eastAsia="仿宋_GB2312" w:hAnsi="宋体" w:cs="宋体" w:hint="eastAsia"/>
          <w:kern w:val="0"/>
          <w:sz w:val="32"/>
          <w:szCs w:val="32"/>
        </w:rPr>
        <w:t>万元，主要包括：基本工资</w:t>
      </w:r>
      <w:r>
        <w:rPr>
          <w:rFonts w:ascii="仿宋_GB2312" w:eastAsia="仿宋_GB2312" w:hAnsi="宋体" w:cs="宋体"/>
          <w:kern w:val="0"/>
          <w:sz w:val="32"/>
          <w:szCs w:val="32"/>
        </w:rPr>
        <w:t>10.45</w:t>
      </w:r>
      <w:r>
        <w:rPr>
          <w:rFonts w:ascii="仿宋_GB2312" w:eastAsia="仿宋_GB2312" w:hAnsi="宋体" w:cs="宋体" w:hint="eastAsia"/>
          <w:kern w:val="0"/>
          <w:sz w:val="32"/>
          <w:szCs w:val="32"/>
        </w:rPr>
        <w:t>万元、奖金</w:t>
      </w:r>
      <w:r>
        <w:rPr>
          <w:rFonts w:ascii="仿宋_GB2312" w:eastAsia="仿宋_GB2312" w:hAnsi="宋体" w:cs="宋体"/>
          <w:kern w:val="0"/>
          <w:sz w:val="32"/>
          <w:szCs w:val="32"/>
        </w:rPr>
        <w:t>0.73</w:t>
      </w:r>
      <w:r>
        <w:rPr>
          <w:rFonts w:ascii="仿宋_GB2312" w:eastAsia="仿宋_GB2312" w:hAnsi="宋体" w:cs="宋体" w:hint="eastAsia"/>
          <w:kern w:val="0"/>
          <w:sz w:val="32"/>
          <w:szCs w:val="32"/>
        </w:rPr>
        <w:t>万元、伙食补助费</w:t>
      </w:r>
      <w:r>
        <w:rPr>
          <w:rFonts w:ascii="仿宋_GB2312" w:eastAsia="仿宋_GB2312" w:hAnsi="宋体" w:cs="宋体"/>
          <w:kern w:val="0"/>
          <w:sz w:val="32"/>
          <w:szCs w:val="32"/>
        </w:rPr>
        <w:t>2.52</w:t>
      </w:r>
      <w:r>
        <w:rPr>
          <w:rFonts w:ascii="仿宋_GB2312" w:eastAsia="仿宋_GB2312" w:hAnsi="宋体" w:cs="宋体" w:hint="eastAsia"/>
          <w:kern w:val="0"/>
          <w:sz w:val="32"/>
          <w:szCs w:val="32"/>
        </w:rPr>
        <w:t>万元、绩效工资</w:t>
      </w:r>
      <w:r>
        <w:rPr>
          <w:rFonts w:ascii="仿宋_GB2312" w:eastAsia="仿宋_GB2312" w:hAnsi="宋体" w:cs="宋体"/>
          <w:kern w:val="0"/>
          <w:sz w:val="32"/>
          <w:szCs w:val="32"/>
        </w:rPr>
        <w:t>5.52</w:t>
      </w:r>
      <w:r>
        <w:rPr>
          <w:rFonts w:ascii="仿宋_GB2312" w:eastAsia="仿宋_GB2312" w:hAnsi="宋体" w:cs="宋体" w:hint="eastAsia"/>
          <w:kern w:val="0"/>
          <w:sz w:val="32"/>
          <w:szCs w:val="32"/>
        </w:rPr>
        <w:t>万元、机关事业单位基本养老保险缴费</w:t>
      </w:r>
      <w:r>
        <w:rPr>
          <w:rFonts w:ascii="仿宋_GB2312" w:eastAsia="仿宋_GB2312" w:hAnsi="宋体" w:cs="宋体"/>
          <w:kern w:val="0"/>
          <w:sz w:val="32"/>
          <w:szCs w:val="32"/>
        </w:rPr>
        <w:t>2.67</w:t>
      </w:r>
      <w:r>
        <w:rPr>
          <w:rFonts w:ascii="仿宋_GB2312" w:eastAsia="仿宋_GB2312" w:hAnsi="宋体" w:cs="宋体" w:hint="eastAsia"/>
          <w:kern w:val="0"/>
          <w:sz w:val="32"/>
          <w:szCs w:val="32"/>
        </w:rPr>
        <w:t>万元、职工基本医疗保险缴费</w:t>
      </w:r>
      <w:r>
        <w:rPr>
          <w:rFonts w:ascii="仿宋_GB2312" w:eastAsia="仿宋_GB2312" w:hAnsi="宋体" w:cs="宋体"/>
          <w:kern w:val="0"/>
          <w:sz w:val="32"/>
          <w:szCs w:val="32"/>
        </w:rPr>
        <w:t>2.48</w:t>
      </w:r>
      <w:r>
        <w:rPr>
          <w:rFonts w:ascii="仿宋_GB2312" w:eastAsia="仿宋_GB2312" w:hAnsi="宋体" w:cs="宋体" w:hint="eastAsia"/>
          <w:kern w:val="0"/>
          <w:sz w:val="32"/>
          <w:szCs w:val="32"/>
        </w:rPr>
        <w:t>万元、公务员医疗补助缴费</w:t>
      </w:r>
      <w:r>
        <w:rPr>
          <w:rFonts w:ascii="仿宋_GB2312" w:eastAsia="仿宋_GB2312" w:hAnsi="宋体" w:cs="宋体"/>
          <w:kern w:val="0"/>
          <w:sz w:val="32"/>
          <w:szCs w:val="32"/>
        </w:rPr>
        <w:t>1.4</w:t>
      </w:r>
      <w:r>
        <w:rPr>
          <w:rFonts w:ascii="仿宋_GB2312" w:eastAsia="仿宋_GB2312" w:hAnsi="宋体" w:cs="宋体" w:hint="eastAsia"/>
          <w:kern w:val="0"/>
          <w:sz w:val="32"/>
          <w:szCs w:val="32"/>
        </w:rPr>
        <w:t>万元、其他社会保障缴费</w:t>
      </w:r>
      <w:r>
        <w:rPr>
          <w:rFonts w:ascii="仿宋_GB2312" w:eastAsia="仿宋_GB2312" w:hAnsi="宋体" w:cs="宋体"/>
          <w:kern w:val="0"/>
          <w:sz w:val="32"/>
          <w:szCs w:val="32"/>
        </w:rPr>
        <w:t>0.14</w:t>
      </w:r>
      <w:r>
        <w:rPr>
          <w:rFonts w:ascii="仿宋_GB2312" w:eastAsia="仿宋_GB2312" w:hAnsi="宋体" w:cs="宋体" w:hint="eastAsia"/>
          <w:kern w:val="0"/>
          <w:sz w:val="32"/>
          <w:szCs w:val="32"/>
        </w:rPr>
        <w:t>万元、住房公积金</w:t>
      </w:r>
      <w:r>
        <w:rPr>
          <w:rFonts w:ascii="仿宋_GB2312" w:eastAsia="仿宋_GB2312" w:hAnsi="宋体" w:cs="宋体"/>
          <w:kern w:val="0"/>
          <w:sz w:val="32"/>
          <w:szCs w:val="32"/>
        </w:rPr>
        <w:t>2</w:t>
      </w:r>
      <w:r>
        <w:rPr>
          <w:rFonts w:ascii="仿宋_GB2312" w:eastAsia="仿宋_GB2312" w:hAnsi="宋体" w:cs="宋体" w:hint="eastAsia"/>
          <w:kern w:val="0"/>
          <w:sz w:val="32"/>
          <w:szCs w:val="32"/>
        </w:rPr>
        <w:t>万元、其他对个人和家庭的补助</w:t>
      </w:r>
      <w:r>
        <w:rPr>
          <w:rFonts w:ascii="仿宋_GB2312" w:eastAsia="仿宋_GB2312" w:hAnsi="宋体" w:cs="宋体"/>
          <w:kern w:val="0"/>
          <w:sz w:val="32"/>
          <w:szCs w:val="32"/>
        </w:rPr>
        <w:t>0.4</w:t>
      </w:r>
      <w:r>
        <w:rPr>
          <w:rFonts w:ascii="仿宋_GB2312" w:eastAsia="仿宋_GB2312" w:hAnsi="宋体" w:cs="宋体" w:hint="eastAsia"/>
          <w:kern w:val="0"/>
          <w:sz w:val="32"/>
          <w:szCs w:val="32"/>
        </w:rPr>
        <w:t>万元等。</w:t>
      </w:r>
    </w:p>
    <w:p w:rsidR="00AA0AA6" w:rsidRDefault="00AA0AA6">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kern w:val="0"/>
          <w:sz w:val="32"/>
          <w:szCs w:val="32"/>
        </w:rPr>
        <w:t>2.67</w:t>
      </w:r>
      <w:r>
        <w:rPr>
          <w:rFonts w:ascii="仿宋_GB2312" w:eastAsia="仿宋_GB2312" w:hAnsi="宋体" w:cs="宋体" w:hint="eastAsia"/>
          <w:kern w:val="0"/>
          <w:sz w:val="32"/>
          <w:szCs w:val="32"/>
        </w:rPr>
        <w:t>万元，主要包括：办公费</w:t>
      </w:r>
      <w:r>
        <w:rPr>
          <w:rFonts w:ascii="仿宋_GB2312" w:eastAsia="仿宋_GB2312" w:hAnsi="宋体" w:cs="宋体"/>
          <w:kern w:val="0"/>
          <w:sz w:val="32"/>
          <w:szCs w:val="32"/>
        </w:rPr>
        <w:t>0.3</w:t>
      </w:r>
      <w:r>
        <w:rPr>
          <w:rFonts w:ascii="仿宋_GB2312" w:eastAsia="仿宋_GB2312" w:hAnsi="宋体" w:cs="宋体" w:hint="eastAsia"/>
          <w:kern w:val="0"/>
          <w:sz w:val="32"/>
          <w:szCs w:val="32"/>
        </w:rPr>
        <w:t>万元、邮电费</w:t>
      </w:r>
      <w:r>
        <w:rPr>
          <w:rFonts w:ascii="仿宋_GB2312" w:eastAsia="仿宋_GB2312" w:hAnsi="宋体" w:cs="宋体"/>
          <w:kern w:val="0"/>
          <w:sz w:val="32"/>
          <w:szCs w:val="32"/>
        </w:rPr>
        <w:t>0.48</w:t>
      </w:r>
      <w:r>
        <w:rPr>
          <w:rFonts w:ascii="仿宋_GB2312" w:eastAsia="仿宋_GB2312" w:hAnsi="宋体" w:cs="宋体" w:hint="eastAsia"/>
          <w:kern w:val="0"/>
          <w:sz w:val="32"/>
          <w:szCs w:val="32"/>
        </w:rPr>
        <w:t>万元、差旅费</w:t>
      </w:r>
      <w:r>
        <w:rPr>
          <w:rFonts w:ascii="仿宋_GB2312" w:eastAsia="仿宋_GB2312" w:hAnsi="宋体" w:cs="宋体"/>
          <w:kern w:val="0"/>
          <w:sz w:val="32"/>
          <w:szCs w:val="32"/>
        </w:rPr>
        <w:t>0.5</w:t>
      </w:r>
      <w:r>
        <w:rPr>
          <w:rFonts w:ascii="仿宋_GB2312" w:eastAsia="仿宋_GB2312" w:hAnsi="宋体" w:cs="宋体" w:hint="eastAsia"/>
          <w:kern w:val="0"/>
          <w:sz w:val="32"/>
          <w:szCs w:val="32"/>
        </w:rPr>
        <w:t>万元、维修（护）费</w:t>
      </w:r>
      <w:r>
        <w:rPr>
          <w:rFonts w:ascii="仿宋_GB2312" w:eastAsia="仿宋_GB2312" w:hAnsi="宋体" w:cs="宋体"/>
          <w:kern w:val="0"/>
          <w:sz w:val="32"/>
          <w:szCs w:val="32"/>
        </w:rPr>
        <w:t>0.1</w:t>
      </w:r>
      <w:r>
        <w:rPr>
          <w:rFonts w:ascii="仿宋_GB2312" w:eastAsia="仿宋_GB2312" w:hAnsi="宋体" w:cs="宋体" w:hint="eastAsia"/>
          <w:kern w:val="0"/>
          <w:sz w:val="32"/>
          <w:szCs w:val="32"/>
        </w:rPr>
        <w:t>万元、培训费</w:t>
      </w:r>
      <w:r>
        <w:rPr>
          <w:rFonts w:ascii="仿宋_GB2312" w:eastAsia="仿宋_GB2312" w:hAnsi="宋体" w:cs="宋体"/>
          <w:kern w:val="0"/>
          <w:sz w:val="32"/>
          <w:szCs w:val="32"/>
        </w:rPr>
        <w:t>0.04</w:t>
      </w:r>
      <w:r>
        <w:rPr>
          <w:rFonts w:ascii="仿宋_GB2312" w:eastAsia="仿宋_GB2312" w:hAnsi="宋体" w:cs="宋体" w:hint="eastAsia"/>
          <w:kern w:val="0"/>
          <w:sz w:val="32"/>
          <w:szCs w:val="32"/>
        </w:rPr>
        <w:t>万元、工会经费</w:t>
      </w:r>
      <w:r>
        <w:rPr>
          <w:rFonts w:ascii="仿宋_GB2312" w:eastAsia="仿宋_GB2312" w:hAnsi="宋体" w:cs="宋体"/>
          <w:kern w:val="0"/>
          <w:sz w:val="32"/>
          <w:szCs w:val="32"/>
        </w:rPr>
        <w:t>0.21</w:t>
      </w:r>
      <w:r>
        <w:rPr>
          <w:rFonts w:ascii="仿宋_GB2312" w:eastAsia="仿宋_GB2312" w:hAnsi="宋体" w:cs="宋体" w:hint="eastAsia"/>
          <w:kern w:val="0"/>
          <w:sz w:val="32"/>
          <w:szCs w:val="32"/>
        </w:rPr>
        <w:t>万元、福利费</w:t>
      </w:r>
      <w:r>
        <w:rPr>
          <w:rFonts w:ascii="仿宋_GB2312" w:eastAsia="仿宋_GB2312" w:hAnsi="宋体" w:cs="宋体"/>
          <w:kern w:val="0"/>
          <w:sz w:val="32"/>
          <w:szCs w:val="32"/>
        </w:rPr>
        <w:t>0.48</w:t>
      </w:r>
      <w:r>
        <w:rPr>
          <w:rFonts w:ascii="仿宋_GB2312" w:eastAsia="仿宋_GB2312" w:hAnsi="宋体" w:cs="宋体" w:hint="eastAsia"/>
          <w:kern w:val="0"/>
          <w:sz w:val="32"/>
          <w:szCs w:val="32"/>
        </w:rPr>
        <w:t>万元、其他商品和服务支出</w:t>
      </w:r>
      <w:r>
        <w:rPr>
          <w:rFonts w:ascii="仿宋_GB2312" w:eastAsia="仿宋_GB2312" w:hAnsi="宋体" w:cs="宋体"/>
          <w:kern w:val="0"/>
          <w:sz w:val="32"/>
          <w:szCs w:val="32"/>
        </w:rPr>
        <w:t>0.56</w:t>
      </w:r>
      <w:r>
        <w:rPr>
          <w:rFonts w:ascii="仿宋_GB2312" w:eastAsia="仿宋_GB2312" w:hAnsi="宋体" w:cs="宋体" w:hint="eastAsia"/>
          <w:kern w:val="0"/>
          <w:sz w:val="32"/>
          <w:szCs w:val="32"/>
        </w:rPr>
        <w:t>万元等。</w:t>
      </w:r>
    </w:p>
    <w:p w:rsidR="00AA0AA6" w:rsidRDefault="00AA0AA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七、关于《学习与科普》杂志社</w:t>
      </w:r>
      <w:r>
        <w:rPr>
          <w:rFonts w:ascii="黑体" w:eastAsia="黑体" w:hAnsi="宋体" w:cs="宋体"/>
          <w:kern w:val="0"/>
          <w:sz w:val="32"/>
          <w:szCs w:val="32"/>
        </w:rPr>
        <w:t>2020</w:t>
      </w:r>
      <w:r>
        <w:rPr>
          <w:rFonts w:ascii="黑体" w:eastAsia="黑体" w:hAnsi="宋体" w:cs="宋体" w:hint="eastAsia"/>
          <w:kern w:val="0"/>
          <w:sz w:val="32"/>
          <w:szCs w:val="32"/>
        </w:rPr>
        <w:t>年项目支出情况说明</w:t>
      </w:r>
    </w:p>
    <w:p w:rsidR="00AA0AA6" w:rsidRDefault="00AA0AA6">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项目名称：《学习与科普》杂志办刊经费</w:t>
      </w:r>
    </w:p>
    <w:p w:rsidR="00AA0AA6" w:rsidRDefault="00AA0AA6">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设立的政策依据：按照全面贯彻落实《全民科学素质行动计划纲要》的要求，《学习与科普》杂志作为哈萨克文的科普类杂志在基层实施科普资源开发与共享的要求方面发挥了极大的作用，更是为全疆哈萨克族基层群众提供了致富经验交流，是学习国家时事政策、学习科技知识的平台。</w:t>
      </w:r>
    </w:p>
    <w:p w:rsidR="00AA0AA6" w:rsidRDefault="00AA0AA6">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kern w:val="0"/>
          <w:sz w:val="32"/>
          <w:szCs w:val="32"/>
        </w:rPr>
        <w:t>20</w:t>
      </w:r>
      <w:r>
        <w:rPr>
          <w:rFonts w:ascii="仿宋_GB2312" w:eastAsia="仿宋_GB2312" w:hAnsi="宋体" w:cs="宋体" w:hint="eastAsia"/>
          <w:kern w:val="0"/>
          <w:sz w:val="32"/>
          <w:szCs w:val="32"/>
        </w:rPr>
        <w:t>万元</w:t>
      </w:r>
    </w:p>
    <w:p w:rsidR="00AA0AA6" w:rsidRDefault="00AA0AA6">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《学习与科普》杂志社</w:t>
      </w:r>
    </w:p>
    <w:p w:rsidR="00AA0AA6" w:rsidRDefault="00AA0AA6">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资金分配情况：用于杂志印刷、邮寄托运及稿费支出等。</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kern w:val="0"/>
          <w:sz w:val="32"/>
          <w:szCs w:val="32"/>
        </w:rPr>
        <w:t>2020.1.1-2020.12.31</w:t>
      </w:r>
    </w:p>
    <w:p w:rsidR="00AA0AA6" w:rsidRDefault="00AA0AA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八、关于《学习与科普》杂志社</w:t>
      </w:r>
      <w:r>
        <w:rPr>
          <w:rFonts w:ascii="黑体" w:eastAsia="黑体" w:hAnsi="宋体" w:cs="宋体"/>
          <w:kern w:val="0"/>
          <w:sz w:val="32"/>
          <w:szCs w:val="32"/>
        </w:rPr>
        <w:t>2020</w:t>
      </w:r>
      <w:r>
        <w:rPr>
          <w:rFonts w:ascii="黑体" w:eastAsia="黑体" w:hAnsi="宋体" w:cs="宋体" w:hint="eastAsia"/>
          <w:kern w:val="0"/>
          <w:sz w:val="32"/>
          <w:szCs w:val="32"/>
        </w:rPr>
        <w:t>年一般公共预算“三公”经费预算情况说明</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《学习与科普》杂志社</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年“三公”经费财政拨款预算数为</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万元，其中：因公出国（境）费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万元，公务接待费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p>
    <w:p w:rsidR="00AA0AA6" w:rsidRDefault="00AA0AA6">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年“三公”经费财政拨款预算比上年增加（减少）</w:t>
      </w:r>
      <w:r>
        <w:rPr>
          <w:rFonts w:ascii="仿宋_GB2312" w:eastAsia="仿宋_GB2312" w:hAnsi="宋体" w:cs="宋体"/>
          <w:kern w:val="0"/>
          <w:sz w:val="32"/>
          <w:szCs w:val="32"/>
        </w:rPr>
        <w:t xml:space="preserve">   0</w:t>
      </w:r>
      <w:r>
        <w:rPr>
          <w:rFonts w:ascii="仿宋_GB2312" w:eastAsia="仿宋_GB2312" w:hAnsi="宋体" w:cs="宋体" w:hint="eastAsia"/>
          <w:kern w:val="0"/>
          <w:sz w:val="32"/>
          <w:szCs w:val="32"/>
        </w:rPr>
        <w:t>万元，其中：因公出国（境）费增加（减少）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万元，主要原因是未安排预算；公务用车购置费为</w:t>
      </w:r>
      <w:r>
        <w:rPr>
          <w:rFonts w:ascii="仿宋_GB2312" w:eastAsia="仿宋_GB2312" w:hAnsi="宋体" w:cs="宋体"/>
          <w:kern w:val="0"/>
          <w:sz w:val="32"/>
          <w:szCs w:val="32"/>
        </w:rPr>
        <w:t>0</w:t>
      </w:r>
      <w:r>
        <w:rPr>
          <w:rFonts w:ascii="仿宋_GB2312" w:eastAsia="仿宋_GB2312" w:hAnsi="宋体" w:cs="宋体" w:hint="eastAsia"/>
          <w:kern w:val="0"/>
          <w:sz w:val="32"/>
          <w:szCs w:val="32"/>
        </w:rPr>
        <w:t>，未安排预算。公务用车运行费增加（减少）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万元，主要原因是未安排预算；公务接待费增加（减少）</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万元，主要原因是我单位厉行节约，控制公务接待费用，未安排预算。</w:t>
      </w:r>
    </w:p>
    <w:p w:rsidR="00AA0AA6" w:rsidRDefault="00AA0AA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九、关于《学习与科普》杂志社</w:t>
      </w:r>
      <w:r>
        <w:rPr>
          <w:rFonts w:ascii="黑体" w:eastAsia="黑体" w:hAnsi="宋体" w:cs="宋体"/>
          <w:kern w:val="0"/>
          <w:sz w:val="32"/>
          <w:szCs w:val="32"/>
        </w:rPr>
        <w:t>2020</w:t>
      </w:r>
      <w:r>
        <w:rPr>
          <w:rFonts w:ascii="黑体" w:eastAsia="黑体" w:hAnsi="宋体" w:cs="宋体" w:hint="eastAsia"/>
          <w:kern w:val="0"/>
          <w:sz w:val="32"/>
          <w:szCs w:val="32"/>
        </w:rPr>
        <w:t>年政府性基金预算拨款情况说明</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《学习与科普》杂志社</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年没有使用政府性基金预算拨款安排的支出，政府性基金预算支出情况表为空表。</w:t>
      </w:r>
    </w:p>
    <w:p w:rsidR="00AA0AA6" w:rsidRDefault="00AA0AA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AA0AA6" w:rsidRDefault="00AA0AA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年，《学习与科普》杂志社的机关运行经费财政拨款预算</w:t>
      </w:r>
      <w:r>
        <w:rPr>
          <w:rFonts w:ascii="仿宋_GB2312" w:eastAsia="仿宋_GB2312" w:hAnsi="宋体" w:cs="宋体"/>
          <w:kern w:val="0"/>
          <w:sz w:val="32"/>
          <w:szCs w:val="32"/>
        </w:rPr>
        <w:t>2.67</w:t>
      </w:r>
      <w:r>
        <w:rPr>
          <w:rFonts w:ascii="仿宋_GB2312" w:eastAsia="仿宋_GB2312" w:hAnsi="宋体" w:cs="宋体" w:hint="eastAsia"/>
          <w:kern w:val="0"/>
          <w:sz w:val="32"/>
          <w:szCs w:val="32"/>
        </w:rPr>
        <w:t>万元，比上年预算增加减少</w:t>
      </w:r>
      <w:r>
        <w:rPr>
          <w:rFonts w:ascii="仿宋_GB2312" w:eastAsia="仿宋_GB2312" w:hAnsi="宋体" w:cs="宋体"/>
          <w:kern w:val="0"/>
          <w:sz w:val="32"/>
          <w:szCs w:val="32"/>
        </w:rPr>
        <w:t>0.17</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5.99%</w:t>
      </w:r>
      <w:r>
        <w:rPr>
          <w:rFonts w:ascii="仿宋_GB2312" w:eastAsia="仿宋_GB2312" w:hAnsi="宋体" w:cs="宋体" w:hint="eastAsia"/>
          <w:kern w:val="0"/>
          <w:sz w:val="32"/>
          <w:szCs w:val="32"/>
        </w:rPr>
        <w:t>。主要原因是差旅费减少。</w:t>
      </w:r>
    </w:p>
    <w:p w:rsidR="00AA0AA6" w:rsidRDefault="00AA0AA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年，《学习与科普》杂志社政府采购预算</w:t>
      </w:r>
      <w:r>
        <w:rPr>
          <w:rFonts w:ascii="仿宋_GB2312" w:eastAsia="仿宋_GB2312" w:hAnsi="宋体" w:cs="宋体"/>
          <w:kern w:val="0"/>
          <w:sz w:val="32"/>
          <w:szCs w:val="32"/>
        </w:rPr>
        <w:t>15</w:t>
      </w:r>
      <w:r>
        <w:rPr>
          <w:rFonts w:ascii="仿宋_GB2312" w:eastAsia="仿宋_GB2312" w:hAnsi="宋体" w:cs="宋体" w:hint="eastAsia"/>
          <w:kern w:val="0"/>
          <w:sz w:val="32"/>
          <w:szCs w:val="32"/>
        </w:rPr>
        <w:t>万元，其中：政府采购货物预算</w:t>
      </w:r>
      <w:r>
        <w:rPr>
          <w:rFonts w:ascii="仿宋_GB2312" w:eastAsia="仿宋_GB2312" w:hAnsi="宋体" w:cs="宋体"/>
          <w:kern w:val="0"/>
          <w:sz w:val="32"/>
          <w:szCs w:val="32"/>
        </w:rPr>
        <w:t>2</w:t>
      </w:r>
      <w:r>
        <w:rPr>
          <w:rFonts w:ascii="仿宋_GB2312" w:eastAsia="仿宋_GB2312" w:hAnsi="宋体" w:cs="宋体" w:hint="eastAsia"/>
          <w:kern w:val="0"/>
          <w:sz w:val="32"/>
          <w:szCs w:val="32"/>
        </w:rPr>
        <w:t>万元，政府采购工程预算</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kern w:val="0"/>
          <w:sz w:val="32"/>
          <w:szCs w:val="32"/>
        </w:rPr>
        <w:t>13</w:t>
      </w:r>
      <w:r>
        <w:rPr>
          <w:rFonts w:ascii="仿宋_GB2312" w:eastAsia="仿宋_GB2312" w:hAnsi="宋体" w:cs="宋体" w:hint="eastAsia"/>
          <w:kern w:val="0"/>
          <w:sz w:val="32"/>
          <w:szCs w:val="32"/>
        </w:rPr>
        <w:t>万元。</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sz w:val="32"/>
        </w:rPr>
        <w:t>2020</w:t>
      </w:r>
      <w:r>
        <w:rPr>
          <w:rFonts w:ascii="仿宋_GB2312" w:eastAsia="仿宋_GB2312" w:hAnsi="仿宋_GB2312" w:hint="eastAsia"/>
          <w:sz w:val="32"/>
        </w:rPr>
        <w:t>年度本部门面向中小企业预留政府采购项目预算金额</w:t>
      </w:r>
      <w:r>
        <w:rPr>
          <w:rFonts w:ascii="仿宋_GB2312" w:eastAsia="仿宋_GB2312" w:hAnsi="仿宋_GB2312"/>
          <w:sz w:val="32"/>
        </w:rPr>
        <w:t>0</w:t>
      </w:r>
      <w:r>
        <w:rPr>
          <w:rFonts w:ascii="仿宋_GB2312" w:eastAsia="仿宋_GB2312" w:hAnsi="仿宋_GB2312" w:hint="eastAsia"/>
          <w:sz w:val="32"/>
        </w:rPr>
        <w:t>万元，其中：面向小微企业预留政府采购项目预算金额</w:t>
      </w:r>
      <w:r>
        <w:rPr>
          <w:rFonts w:ascii="仿宋_GB2312" w:eastAsia="仿宋_GB2312" w:hAnsi="仿宋_GB2312"/>
          <w:sz w:val="32"/>
        </w:rPr>
        <w:t>0</w:t>
      </w:r>
      <w:r>
        <w:rPr>
          <w:rFonts w:ascii="仿宋_GB2312" w:eastAsia="仿宋_GB2312" w:hAnsi="仿宋_GB2312" w:hint="eastAsia"/>
          <w:sz w:val="32"/>
        </w:rPr>
        <w:t>万元。</w:t>
      </w:r>
    </w:p>
    <w:p w:rsidR="00AA0AA6" w:rsidRDefault="00AA0AA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年底，《学习与科普》占用使用国有资产总体情况为：</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1.</w:t>
      </w:r>
      <w:r>
        <w:rPr>
          <w:rFonts w:ascii="仿宋_GB2312" w:eastAsia="仿宋_GB2312" w:hAnsi="宋体" w:cs="宋体" w:hint="eastAsia"/>
          <w:kern w:val="0"/>
          <w:sz w:val="32"/>
          <w:szCs w:val="32"/>
        </w:rPr>
        <w:t>房屋</w:t>
      </w:r>
      <w:r>
        <w:rPr>
          <w:rFonts w:ascii="仿宋_GB2312" w:eastAsia="仿宋_GB2312" w:hAnsi="宋体" w:cs="宋体"/>
          <w:kern w:val="0"/>
          <w:sz w:val="32"/>
          <w:szCs w:val="32"/>
        </w:rPr>
        <w:t>0</w:t>
      </w:r>
      <w:r>
        <w:rPr>
          <w:rFonts w:ascii="仿宋_GB2312" w:eastAsia="仿宋_GB2312" w:hAnsi="宋体" w:cs="宋体" w:hint="eastAsia"/>
          <w:kern w:val="0"/>
          <w:sz w:val="32"/>
          <w:szCs w:val="32"/>
        </w:rPr>
        <w:t>平方米，价值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万元；其中：一般公务用车</w:t>
      </w:r>
      <w:r>
        <w:rPr>
          <w:rFonts w:ascii="仿宋_GB2312" w:eastAsia="仿宋_GB2312" w:hAnsi="宋体" w:cs="宋体"/>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万元；执法执勤用车</w:t>
      </w:r>
      <w:r>
        <w:rPr>
          <w:rFonts w:ascii="仿宋_GB2312" w:eastAsia="仿宋_GB2312" w:hAnsi="宋体" w:cs="宋体"/>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万元；其他车辆</w:t>
      </w:r>
      <w:r>
        <w:rPr>
          <w:rFonts w:ascii="仿宋_GB2312" w:eastAsia="仿宋_GB2312" w:hAnsi="宋体" w:cs="宋体"/>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kern w:val="0"/>
          <w:sz w:val="32"/>
          <w:szCs w:val="32"/>
        </w:rPr>
        <w:t>:2.17</w:t>
      </w:r>
      <w:r>
        <w:rPr>
          <w:rFonts w:ascii="仿宋_GB2312" w:eastAsia="仿宋_GB2312" w:hAnsi="宋体" w:cs="宋体" w:hint="eastAsia"/>
          <w:kern w:val="0"/>
          <w:sz w:val="32"/>
          <w:szCs w:val="32"/>
        </w:rPr>
        <w:t>万元。</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4.</w:t>
      </w:r>
      <w:r>
        <w:rPr>
          <w:rFonts w:ascii="仿宋_GB2312" w:eastAsia="仿宋_GB2312" w:hAnsi="宋体" w:cs="宋体" w:hint="eastAsia"/>
          <w:kern w:val="0"/>
          <w:sz w:val="32"/>
          <w:szCs w:val="32"/>
        </w:rPr>
        <w:t>其他资产价值</w:t>
      </w:r>
      <w:r>
        <w:rPr>
          <w:rFonts w:ascii="仿宋_GB2312" w:eastAsia="仿宋_GB2312" w:hAnsi="宋体" w:cs="宋体"/>
          <w:kern w:val="0"/>
          <w:sz w:val="32"/>
          <w:szCs w:val="32"/>
        </w:rPr>
        <w:t>8.88</w:t>
      </w:r>
      <w:r>
        <w:rPr>
          <w:rFonts w:ascii="仿宋_GB2312" w:eastAsia="仿宋_GB2312" w:hAnsi="宋体" w:cs="宋体" w:hint="eastAsia"/>
          <w:kern w:val="0"/>
          <w:sz w:val="32"/>
          <w:szCs w:val="32"/>
        </w:rPr>
        <w:t>万元。</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年部门预算未安排购置车辆经费（或安排购置车辆经费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万元），安排购置</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台（套）。</w:t>
      </w:r>
    </w:p>
    <w:p w:rsidR="00AA0AA6" w:rsidRDefault="00AA0AA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AA0AA6" w:rsidRDefault="00AA0AA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年度，本年度实行绩效管理的项目</w:t>
      </w:r>
      <w:r>
        <w:rPr>
          <w:rFonts w:ascii="仿宋_GB2312" w:eastAsia="仿宋_GB2312" w:hAnsi="宋体" w:cs="宋体"/>
          <w:kern w:val="0"/>
          <w:sz w:val="32"/>
          <w:szCs w:val="32"/>
        </w:rPr>
        <w:t>1</w:t>
      </w:r>
      <w:r>
        <w:rPr>
          <w:rFonts w:ascii="仿宋_GB2312" w:eastAsia="仿宋_GB2312" w:hAnsi="宋体" w:cs="宋体" w:hint="eastAsia"/>
          <w:kern w:val="0"/>
          <w:sz w:val="32"/>
          <w:szCs w:val="32"/>
        </w:rPr>
        <w:t>个，涉及预算金额</w:t>
      </w:r>
      <w:r>
        <w:rPr>
          <w:rFonts w:ascii="仿宋_GB2312" w:eastAsia="仿宋_GB2312" w:hAnsi="宋体" w:cs="宋体"/>
          <w:kern w:val="0"/>
          <w:sz w:val="32"/>
          <w:szCs w:val="32"/>
        </w:rPr>
        <w:t>20</w:t>
      </w:r>
      <w:r>
        <w:rPr>
          <w:rFonts w:ascii="仿宋_GB2312" w:eastAsia="仿宋_GB2312" w:hAnsi="宋体" w:cs="宋体" w:hint="eastAsia"/>
          <w:kern w:val="0"/>
          <w:sz w:val="32"/>
          <w:szCs w:val="32"/>
        </w:rPr>
        <w:t>万元。具体情况见下表（按项目分别填报）：</w:t>
      </w:r>
    </w:p>
    <w:p w:rsidR="00AA0AA6" w:rsidRDefault="00AA0AA6">
      <w:pPr>
        <w:widowControl/>
        <w:spacing w:line="600" w:lineRule="exact"/>
        <w:rPr>
          <w:rFonts w:ascii="仿宋_GB2312" w:eastAsia="仿宋_GB2312" w:hAnsi="宋体" w:cs="宋体"/>
          <w:kern w:val="0"/>
          <w:sz w:val="32"/>
          <w:szCs w:val="32"/>
        </w:rPr>
        <w:sectPr w:rsidR="00AA0AA6">
          <w:footerReference w:type="default" r:id="rId7"/>
          <w:pgSz w:w="11906" w:h="16838"/>
          <w:pgMar w:top="1440" w:right="1800" w:bottom="1440" w:left="1800" w:header="851" w:footer="992" w:gutter="0"/>
          <w:pgNumType w:fmt="numberInDash" w:start="24"/>
          <w:cols w:space="425"/>
          <w:docGrid w:type="lines" w:linePitch="312"/>
        </w:sectPr>
      </w:pPr>
    </w:p>
    <w:tbl>
      <w:tblPr>
        <w:tblW w:w="13973" w:type="dxa"/>
        <w:tblInd w:w="93" w:type="dxa"/>
        <w:tblLayout w:type="fixed"/>
        <w:tblLook w:val="00A0"/>
      </w:tblPr>
      <w:tblGrid>
        <w:gridCol w:w="2195"/>
        <w:gridCol w:w="1857"/>
        <w:gridCol w:w="1664"/>
        <w:gridCol w:w="500"/>
        <w:gridCol w:w="1164"/>
        <w:gridCol w:w="323"/>
        <w:gridCol w:w="323"/>
        <w:gridCol w:w="1925"/>
        <w:gridCol w:w="249"/>
        <w:gridCol w:w="1132"/>
        <w:gridCol w:w="2143"/>
        <w:gridCol w:w="249"/>
        <w:gridCol w:w="249"/>
      </w:tblGrid>
      <w:tr w:rsidR="00AA0AA6">
        <w:trPr>
          <w:trHeight w:val="406"/>
        </w:trPr>
        <w:tc>
          <w:tcPr>
            <w:tcW w:w="13973" w:type="dxa"/>
            <w:gridSpan w:val="13"/>
            <w:tcBorders>
              <w:top w:val="nil"/>
              <w:left w:val="nil"/>
              <w:bottom w:val="nil"/>
              <w:right w:val="nil"/>
            </w:tcBorders>
            <w:noWrap/>
            <w:vAlign w:val="bottom"/>
          </w:tcPr>
          <w:p w:rsidR="00AA0AA6" w:rsidRDefault="00AA0AA6">
            <w:pPr>
              <w:widowControl/>
              <w:jc w:val="center"/>
              <w:outlineLvl w:val="1"/>
              <w:rPr>
                <w:rFonts w:ascii="宋体" w:cs="宋体"/>
                <w:b/>
                <w:bCs/>
                <w:kern w:val="0"/>
                <w:sz w:val="32"/>
                <w:szCs w:val="32"/>
              </w:rPr>
            </w:pPr>
            <w:r>
              <w:rPr>
                <w:rFonts w:ascii="仿宋_GB2312" w:eastAsia="仿宋_GB2312" w:hAnsi="宋体" w:hint="eastAsia"/>
                <w:b/>
                <w:kern w:val="0"/>
                <w:sz w:val="32"/>
                <w:szCs w:val="32"/>
              </w:rPr>
              <w:t>项</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支</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出</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绩</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效</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标</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表</w:t>
            </w:r>
          </w:p>
        </w:tc>
      </w:tr>
      <w:tr w:rsidR="00AA0AA6">
        <w:trPr>
          <w:trHeight w:val="271"/>
        </w:trPr>
        <w:tc>
          <w:tcPr>
            <w:tcW w:w="2195" w:type="dxa"/>
            <w:tcBorders>
              <w:top w:val="nil"/>
              <w:left w:val="nil"/>
              <w:bottom w:val="nil"/>
              <w:right w:val="nil"/>
            </w:tcBorders>
            <w:noWrap/>
            <w:vAlign w:val="bottom"/>
          </w:tcPr>
          <w:p w:rsidR="00AA0AA6" w:rsidRDefault="00AA0AA6">
            <w:pPr>
              <w:widowControl/>
              <w:jc w:val="left"/>
              <w:rPr>
                <w:rFonts w:ascii="宋体" w:cs="宋体"/>
                <w:color w:val="000000"/>
                <w:kern w:val="0"/>
                <w:sz w:val="22"/>
              </w:rPr>
            </w:pPr>
          </w:p>
        </w:tc>
        <w:tc>
          <w:tcPr>
            <w:tcW w:w="1857" w:type="dxa"/>
            <w:tcBorders>
              <w:top w:val="nil"/>
              <w:left w:val="nil"/>
              <w:bottom w:val="nil"/>
              <w:right w:val="nil"/>
            </w:tcBorders>
            <w:noWrap/>
            <w:vAlign w:val="bottom"/>
          </w:tcPr>
          <w:p w:rsidR="00AA0AA6" w:rsidRDefault="00AA0AA6">
            <w:pPr>
              <w:widowControl/>
              <w:jc w:val="left"/>
              <w:rPr>
                <w:rFonts w:ascii="宋体" w:cs="宋体"/>
                <w:color w:val="000000"/>
                <w:kern w:val="0"/>
                <w:sz w:val="22"/>
              </w:rPr>
            </w:pPr>
          </w:p>
        </w:tc>
        <w:tc>
          <w:tcPr>
            <w:tcW w:w="1664" w:type="dxa"/>
            <w:tcBorders>
              <w:top w:val="nil"/>
              <w:left w:val="nil"/>
              <w:bottom w:val="nil"/>
              <w:right w:val="nil"/>
            </w:tcBorders>
            <w:noWrap/>
            <w:vAlign w:val="bottom"/>
          </w:tcPr>
          <w:p w:rsidR="00AA0AA6" w:rsidRDefault="00AA0AA6">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rsidR="00AA0AA6" w:rsidRDefault="00AA0AA6">
            <w:pPr>
              <w:widowControl/>
              <w:jc w:val="left"/>
              <w:rPr>
                <w:rFonts w:ascii="宋体" w:cs="宋体"/>
                <w:color w:val="000000"/>
                <w:kern w:val="0"/>
                <w:sz w:val="22"/>
              </w:rPr>
            </w:pPr>
          </w:p>
        </w:tc>
        <w:tc>
          <w:tcPr>
            <w:tcW w:w="323" w:type="dxa"/>
            <w:tcBorders>
              <w:top w:val="nil"/>
              <w:left w:val="nil"/>
              <w:bottom w:val="nil"/>
              <w:right w:val="nil"/>
            </w:tcBorders>
            <w:noWrap/>
            <w:vAlign w:val="bottom"/>
          </w:tcPr>
          <w:p w:rsidR="00AA0AA6" w:rsidRDefault="00AA0AA6">
            <w:pPr>
              <w:widowControl/>
              <w:jc w:val="left"/>
              <w:rPr>
                <w:rFonts w:ascii="宋体" w:cs="宋体"/>
                <w:color w:val="000000"/>
                <w:kern w:val="0"/>
                <w:sz w:val="22"/>
              </w:rPr>
            </w:pPr>
          </w:p>
        </w:tc>
        <w:tc>
          <w:tcPr>
            <w:tcW w:w="323" w:type="dxa"/>
            <w:tcBorders>
              <w:top w:val="nil"/>
              <w:left w:val="nil"/>
              <w:bottom w:val="nil"/>
              <w:right w:val="nil"/>
            </w:tcBorders>
            <w:noWrap/>
            <w:vAlign w:val="bottom"/>
          </w:tcPr>
          <w:p w:rsidR="00AA0AA6" w:rsidRDefault="00AA0AA6">
            <w:pPr>
              <w:widowControl/>
              <w:jc w:val="left"/>
              <w:rPr>
                <w:rFonts w:ascii="宋体" w:cs="宋体"/>
                <w:color w:val="000000"/>
                <w:kern w:val="0"/>
                <w:sz w:val="22"/>
              </w:rPr>
            </w:pPr>
          </w:p>
        </w:tc>
        <w:tc>
          <w:tcPr>
            <w:tcW w:w="1925" w:type="dxa"/>
            <w:tcBorders>
              <w:top w:val="nil"/>
              <w:left w:val="nil"/>
              <w:bottom w:val="nil"/>
              <w:right w:val="nil"/>
            </w:tcBorders>
            <w:noWrap/>
            <w:vAlign w:val="bottom"/>
          </w:tcPr>
          <w:p w:rsidR="00AA0AA6" w:rsidRDefault="00AA0AA6">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AA0AA6" w:rsidRDefault="00AA0AA6">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rsidR="00AA0AA6" w:rsidRDefault="00AA0AA6">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AA0AA6" w:rsidRDefault="00AA0AA6">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AA0AA6" w:rsidRDefault="00AA0AA6">
            <w:pPr>
              <w:widowControl/>
              <w:jc w:val="left"/>
              <w:rPr>
                <w:rFonts w:ascii="宋体" w:cs="宋体"/>
                <w:color w:val="000000"/>
                <w:kern w:val="0"/>
                <w:sz w:val="22"/>
              </w:rPr>
            </w:pPr>
          </w:p>
        </w:tc>
      </w:tr>
      <w:tr w:rsidR="00AA0AA6">
        <w:trPr>
          <w:trHeight w:val="271"/>
        </w:trPr>
        <w:tc>
          <w:tcPr>
            <w:tcW w:w="2195" w:type="dxa"/>
            <w:tcBorders>
              <w:top w:val="single" w:sz="4" w:space="0" w:color="auto"/>
              <w:left w:val="single" w:sz="4" w:space="0" w:color="auto"/>
              <w:bottom w:val="single" w:sz="4" w:space="0" w:color="auto"/>
              <w:right w:val="single" w:sz="4" w:space="0" w:color="auto"/>
            </w:tcBorders>
            <w:vAlign w:val="center"/>
          </w:tcPr>
          <w:p w:rsidR="00AA0AA6" w:rsidRDefault="00AA0AA6">
            <w:pPr>
              <w:widowControl/>
              <w:jc w:val="center"/>
              <w:rPr>
                <w:rFonts w:asci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《学习与科普》杂志社</w:t>
            </w:r>
          </w:p>
        </w:tc>
        <w:tc>
          <w:tcPr>
            <w:tcW w:w="1925" w:type="dxa"/>
            <w:tcBorders>
              <w:top w:val="single" w:sz="4" w:space="0" w:color="auto"/>
              <w:left w:val="nil"/>
              <w:bottom w:val="single" w:sz="4" w:space="0" w:color="auto"/>
              <w:right w:val="single" w:sz="4" w:space="0" w:color="auto"/>
            </w:tcBorders>
            <w:vAlign w:val="center"/>
          </w:tcPr>
          <w:p w:rsidR="00AA0AA6" w:rsidRDefault="00AA0AA6">
            <w:pPr>
              <w:widowControl/>
              <w:jc w:val="center"/>
              <w:rPr>
                <w:rFonts w:asci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《学习与科普》杂志办刊经费</w:t>
            </w:r>
          </w:p>
        </w:tc>
      </w:tr>
      <w:tr w:rsidR="00AA0AA6">
        <w:trPr>
          <w:trHeight w:val="451"/>
        </w:trPr>
        <w:tc>
          <w:tcPr>
            <w:tcW w:w="2195" w:type="dxa"/>
            <w:tcBorders>
              <w:top w:val="nil"/>
              <w:left w:val="single" w:sz="4" w:space="0" w:color="auto"/>
              <w:bottom w:val="single" w:sz="4" w:space="0" w:color="auto"/>
              <w:right w:val="single" w:sz="4" w:space="0" w:color="auto"/>
            </w:tcBorders>
            <w:vAlign w:val="center"/>
          </w:tcPr>
          <w:p w:rsidR="00AA0AA6" w:rsidRDefault="00AA0AA6">
            <w:pPr>
              <w:widowControl/>
              <w:jc w:val="center"/>
              <w:rPr>
                <w:rFonts w:asci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18"/>
                <w:szCs w:val="18"/>
              </w:rPr>
            </w:pPr>
            <w:r>
              <w:rPr>
                <w:rFonts w:ascii="宋体" w:hAnsi="宋体" w:cs="宋体"/>
                <w:kern w:val="0"/>
                <w:sz w:val="18"/>
                <w:szCs w:val="18"/>
              </w:rPr>
              <w:t>20</w:t>
            </w:r>
            <w:r>
              <w:rPr>
                <w:rFonts w:ascii="宋体" w:hAnsi="宋体" w:cs="宋体" w:hint="eastAsia"/>
                <w:kern w:val="0"/>
                <w:sz w:val="18"/>
                <w:szCs w:val="18"/>
              </w:rPr>
              <w:t xml:space="preserve">　</w:t>
            </w:r>
          </w:p>
        </w:tc>
        <w:tc>
          <w:tcPr>
            <w:tcW w:w="1810" w:type="dxa"/>
            <w:gridSpan w:val="3"/>
            <w:tcBorders>
              <w:top w:val="single" w:sz="4" w:space="0" w:color="auto"/>
              <w:left w:val="nil"/>
              <w:bottom w:val="single" w:sz="4" w:space="0" w:color="auto"/>
              <w:right w:val="single" w:sz="4" w:space="0" w:color="auto"/>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rsidR="00AA0AA6" w:rsidRDefault="00AA0AA6">
            <w:pPr>
              <w:widowControl/>
              <w:jc w:val="center"/>
              <w:rPr>
                <w:rFonts w:ascii="宋体" w:cs="宋体"/>
                <w:kern w:val="0"/>
                <w:sz w:val="18"/>
                <w:szCs w:val="18"/>
              </w:rPr>
            </w:pPr>
            <w:r>
              <w:rPr>
                <w:rFonts w:ascii="宋体" w:hAnsi="宋体" w:cs="宋体"/>
                <w:kern w:val="0"/>
                <w:sz w:val="18"/>
                <w:szCs w:val="18"/>
              </w:rPr>
              <w:t>20</w:t>
            </w:r>
            <w:r>
              <w:rPr>
                <w:rFonts w:ascii="宋体" w:hAnsi="宋体" w:cs="宋体" w:hint="eastAsia"/>
                <w:kern w:val="0"/>
                <w:sz w:val="18"/>
                <w:szCs w:val="18"/>
              </w:rPr>
              <w:t xml:space="preserve">　</w:t>
            </w:r>
          </w:p>
        </w:tc>
        <w:tc>
          <w:tcPr>
            <w:tcW w:w="1381" w:type="dxa"/>
            <w:gridSpan w:val="2"/>
            <w:tcBorders>
              <w:top w:val="single" w:sz="4" w:space="0" w:color="auto"/>
              <w:left w:val="nil"/>
              <w:bottom w:val="single" w:sz="4" w:space="0" w:color="auto"/>
              <w:right w:val="single" w:sz="4" w:space="0" w:color="auto"/>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rsidR="00AA0AA6" w:rsidRDefault="00AA0AA6">
            <w:pPr>
              <w:widowControl/>
              <w:jc w:val="center"/>
              <w:rPr>
                <w:rFonts w:ascii="宋体" w:cs="宋体"/>
                <w:kern w:val="0"/>
                <w:sz w:val="18"/>
                <w:szCs w:val="18"/>
              </w:rPr>
            </w:pPr>
            <w:r>
              <w:rPr>
                <w:rFonts w:ascii="宋体" w:cs="宋体"/>
                <w:kern w:val="0"/>
                <w:sz w:val="18"/>
                <w:szCs w:val="18"/>
              </w:rPr>
              <w:t>0</w:t>
            </w:r>
            <w:r>
              <w:rPr>
                <w:rFonts w:ascii="宋体" w:hAnsi="宋体" w:cs="宋体" w:hint="eastAsia"/>
                <w:kern w:val="0"/>
                <w:sz w:val="18"/>
                <w:szCs w:val="18"/>
              </w:rPr>
              <w:t xml:space="preserve">　</w:t>
            </w:r>
          </w:p>
        </w:tc>
      </w:tr>
      <w:tr w:rsidR="00AA0AA6">
        <w:trPr>
          <w:trHeight w:val="401"/>
        </w:trPr>
        <w:tc>
          <w:tcPr>
            <w:tcW w:w="2195" w:type="dxa"/>
            <w:tcBorders>
              <w:top w:val="nil"/>
              <w:left w:val="single" w:sz="4" w:space="0" w:color="000000"/>
              <w:bottom w:val="single" w:sz="4" w:space="0" w:color="000000"/>
              <w:right w:val="single" w:sz="4" w:space="0" w:color="000000"/>
            </w:tcBorders>
            <w:vAlign w:val="center"/>
          </w:tcPr>
          <w:p w:rsidR="00AA0AA6" w:rsidRDefault="00AA0AA6">
            <w:pPr>
              <w:widowControl/>
              <w:jc w:val="center"/>
              <w:rPr>
                <w:rFonts w:asci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rsidR="00AA0AA6" w:rsidRDefault="00AA0AA6">
            <w:pPr>
              <w:widowControl/>
              <w:jc w:val="left"/>
              <w:rPr>
                <w:rFonts w:ascii="宋体" w:cs="宋体"/>
                <w:kern w:val="0"/>
                <w:sz w:val="18"/>
                <w:szCs w:val="18"/>
              </w:rPr>
            </w:pPr>
            <w:r>
              <w:rPr>
                <w:rFonts w:ascii="宋体" w:hAnsi="宋体" w:cs="宋体" w:hint="eastAsia"/>
                <w:kern w:val="0"/>
                <w:sz w:val="18"/>
                <w:szCs w:val="18"/>
              </w:rPr>
              <w:t>编辑、出版、发行哈萨克文《学习与科普》杂志（双月刊、全国公开发行、国内统一刊号：</w:t>
            </w:r>
            <w:r>
              <w:rPr>
                <w:rFonts w:ascii="宋体" w:hAnsi="宋体" w:cs="宋体"/>
                <w:kern w:val="0"/>
                <w:sz w:val="18"/>
                <w:szCs w:val="18"/>
              </w:rPr>
              <w:t>CN65-1236/N</w:t>
            </w:r>
            <w:r>
              <w:rPr>
                <w:rFonts w:ascii="宋体" w:hAnsi="宋体" w:cs="宋体" w:hint="eastAsia"/>
                <w:kern w:val="0"/>
                <w:sz w:val="18"/>
                <w:szCs w:val="18"/>
              </w:rPr>
              <w:t>），全年共出版</w:t>
            </w:r>
            <w:r>
              <w:rPr>
                <w:rFonts w:ascii="宋体" w:hAnsi="宋体" w:cs="宋体"/>
                <w:kern w:val="0"/>
                <w:sz w:val="18"/>
                <w:szCs w:val="18"/>
              </w:rPr>
              <w:t>6</w:t>
            </w:r>
            <w:r>
              <w:rPr>
                <w:rFonts w:ascii="宋体" w:hAnsi="宋体" w:cs="宋体" w:hint="eastAsia"/>
                <w:kern w:val="0"/>
                <w:sz w:val="18"/>
                <w:szCs w:val="18"/>
              </w:rPr>
              <w:t xml:space="preserve">期。该杂志以“刊载科技信息，促进科技发展”为宗旨，刊登时事政策，农牧科技知识，基层群众信息快讯，为全疆农牧区群众和科技工作者提供精神食粮，促进科技脱贫。　</w:t>
            </w:r>
          </w:p>
        </w:tc>
      </w:tr>
      <w:tr w:rsidR="00AA0AA6">
        <w:trPr>
          <w:trHeight w:val="271"/>
        </w:trPr>
        <w:tc>
          <w:tcPr>
            <w:tcW w:w="2195" w:type="dxa"/>
            <w:tcBorders>
              <w:top w:val="nil"/>
              <w:left w:val="single" w:sz="4" w:space="0" w:color="000000"/>
              <w:bottom w:val="single" w:sz="4" w:space="0" w:color="000000"/>
              <w:right w:val="single" w:sz="4" w:space="0" w:color="000000"/>
            </w:tcBorders>
            <w:vAlign w:val="center"/>
          </w:tcPr>
          <w:p w:rsidR="00AA0AA6" w:rsidRDefault="00AA0AA6">
            <w:pPr>
              <w:widowControl/>
              <w:jc w:val="center"/>
              <w:rPr>
                <w:rFonts w:asci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rsidR="00AA0AA6" w:rsidRDefault="00AA0AA6">
            <w:pPr>
              <w:widowControl/>
              <w:jc w:val="center"/>
              <w:rPr>
                <w:rFonts w:asci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rsidR="00AA0AA6" w:rsidRDefault="00AA0AA6">
            <w:pPr>
              <w:widowControl/>
              <w:jc w:val="center"/>
              <w:rPr>
                <w:rFonts w:asci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rsidR="00AA0AA6" w:rsidRDefault="00AA0AA6">
            <w:pPr>
              <w:widowControl/>
              <w:jc w:val="center"/>
              <w:rPr>
                <w:rFonts w:ascii="宋体" w:cs="宋体"/>
                <w:b/>
                <w:bCs/>
                <w:kern w:val="0"/>
                <w:sz w:val="18"/>
                <w:szCs w:val="18"/>
              </w:rPr>
            </w:pPr>
            <w:r>
              <w:rPr>
                <w:rFonts w:ascii="宋体" w:hAnsi="宋体" w:cs="宋体" w:hint="eastAsia"/>
                <w:b/>
                <w:bCs/>
                <w:kern w:val="0"/>
                <w:sz w:val="18"/>
                <w:szCs w:val="18"/>
              </w:rPr>
              <w:t>指标值（包含数字及文字描述）</w:t>
            </w:r>
          </w:p>
        </w:tc>
      </w:tr>
      <w:tr w:rsidR="00AA0AA6">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r>
              <w:rPr>
                <w:rFonts w:ascii="宋体" w:hAnsi="宋体" w:cs="宋体" w:hint="eastAsia"/>
                <w:kern w:val="0"/>
                <w:sz w:val="18"/>
                <w:szCs w:val="18"/>
              </w:rPr>
              <w:t xml:space="preserve">印刷费（万元）　</w:t>
            </w:r>
          </w:p>
        </w:tc>
        <w:tc>
          <w:tcPr>
            <w:tcW w:w="3773" w:type="dxa"/>
            <w:gridSpan w:val="4"/>
            <w:tcBorders>
              <w:top w:val="single" w:sz="4" w:space="0" w:color="000000"/>
              <w:left w:val="nil"/>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kern w:val="0"/>
                <w:sz w:val="18"/>
                <w:szCs w:val="18"/>
              </w:rPr>
              <w:t>15</w:t>
            </w:r>
            <w:r>
              <w:rPr>
                <w:rFonts w:ascii="宋体" w:hAnsi="宋体" w:cs="宋体" w:hint="eastAsia"/>
                <w:kern w:val="0"/>
                <w:sz w:val="18"/>
                <w:szCs w:val="18"/>
              </w:rPr>
              <w:t xml:space="preserve">　</w:t>
            </w:r>
          </w:p>
        </w:tc>
      </w:tr>
      <w:tr w:rsidR="00AA0AA6">
        <w:trPr>
          <w:trHeight w:val="90"/>
        </w:trPr>
        <w:tc>
          <w:tcPr>
            <w:tcW w:w="2195" w:type="dxa"/>
            <w:vMerge/>
            <w:tcBorders>
              <w:left w:val="single" w:sz="4" w:space="0" w:color="000000"/>
              <w:right w:val="single" w:sz="4" w:space="0" w:color="000000"/>
            </w:tcBorders>
            <w:vAlign w:val="center"/>
          </w:tcPr>
          <w:p w:rsidR="00AA0AA6" w:rsidRDefault="00AA0AA6">
            <w:pPr>
              <w:widowControl/>
              <w:jc w:val="center"/>
              <w:rPr>
                <w:rFonts w:ascii="宋体" w:cs="宋体"/>
                <w:kern w:val="0"/>
                <w:sz w:val="18"/>
                <w:szCs w:val="18"/>
              </w:rPr>
            </w:pPr>
          </w:p>
        </w:tc>
        <w:tc>
          <w:tcPr>
            <w:tcW w:w="1857" w:type="dxa"/>
            <w:vMerge/>
            <w:tcBorders>
              <w:left w:val="single" w:sz="4" w:space="0" w:color="000000"/>
              <w:right w:val="single" w:sz="4" w:space="0" w:color="000000"/>
            </w:tcBorders>
            <w:vAlign w:val="center"/>
          </w:tcPr>
          <w:p w:rsidR="00AA0AA6" w:rsidRDefault="00AA0AA6">
            <w:pPr>
              <w:widowControl/>
              <w:jc w:val="center"/>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r>
              <w:rPr>
                <w:rFonts w:ascii="宋体" w:hAnsi="宋体" w:cs="宋体" w:hint="eastAsia"/>
                <w:kern w:val="0"/>
                <w:sz w:val="18"/>
                <w:szCs w:val="18"/>
              </w:rPr>
              <w:t>稿费（万元）</w:t>
            </w:r>
          </w:p>
        </w:tc>
        <w:tc>
          <w:tcPr>
            <w:tcW w:w="3773" w:type="dxa"/>
            <w:gridSpan w:val="4"/>
            <w:tcBorders>
              <w:top w:val="single" w:sz="4" w:space="0" w:color="000000"/>
              <w:left w:val="nil"/>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kern w:val="0"/>
                <w:sz w:val="18"/>
                <w:szCs w:val="18"/>
              </w:rPr>
              <w:t>2.5</w:t>
            </w:r>
          </w:p>
        </w:tc>
      </w:tr>
      <w:tr w:rsidR="00AA0AA6">
        <w:trPr>
          <w:trHeight w:val="271"/>
        </w:trPr>
        <w:tc>
          <w:tcPr>
            <w:tcW w:w="2195" w:type="dxa"/>
            <w:vMerge/>
            <w:tcBorders>
              <w:top w:val="nil"/>
              <w:left w:val="single" w:sz="4" w:space="0" w:color="000000"/>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r>
              <w:rPr>
                <w:rFonts w:ascii="宋体" w:hAnsi="宋体" w:cs="宋体" w:hint="eastAsia"/>
                <w:kern w:val="0"/>
                <w:sz w:val="18"/>
                <w:szCs w:val="18"/>
              </w:rPr>
              <w:t>邮寄费等</w:t>
            </w:r>
          </w:p>
        </w:tc>
        <w:tc>
          <w:tcPr>
            <w:tcW w:w="3773" w:type="dxa"/>
            <w:gridSpan w:val="4"/>
            <w:tcBorders>
              <w:top w:val="single" w:sz="4" w:space="0" w:color="000000"/>
              <w:left w:val="nil"/>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kern w:val="0"/>
                <w:sz w:val="18"/>
                <w:szCs w:val="18"/>
              </w:rPr>
              <w:t>2.5</w:t>
            </w:r>
          </w:p>
        </w:tc>
      </w:tr>
      <w:tr w:rsidR="00AA0AA6">
        <w:trPr>
          <w:trHeight w:val="271"/>
        </w:trPr>
        <w:tc>
          <w:tcPr>
            <w:tcW w:w="2195" w:type="dxa"/>
            <w:vMerge/>
            <w:tcBorders>
              <w:top w:val="nil"/>
              <w:left w:val="single" w:sz="4" w:space="0" w:color="000000"/>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r>
              <w:rPr>
                <w:rFonts w:ascii="宋体" w:hAnsi="宋体" w:cs="宋体" w:hint="eastAsia"/>
                <w:kern w:val="0"/>
                <w:sz w:val="18"/>
                <w:szCs w:val="18"/>
              </w:rPr>
              <w:t>财政资金到位后支付时效（工作日）</w:t>
            </w:r>
          </w:p>
        </w:tc>
        <w:tc>
          <w:tcPr>
            <w:tcW w:w="3773" w:type="dxa"/>
            <w:gridSpan w:val="4"/>
            <w:tcBorders>
              <w:top w:val="single" w:sz="4" w:space="0" w:color="000000"/>
              <w:left w:val="nil"/>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kern w:val="0"/>
                <w:sz w:val="18"/>
                <w:szCs w:val="18"/>
              </w:rPr>
              <w:t>15</w:t>
            </w:r>
            <w:r>
              <w:rPr>
                <w:rFonts w:ascii="宋体" w:hAnsi="宋体" w:cs="宋体" w:hint="eastAsia"/>
                <w:kern w:val="0"/>
                <w:sz w:val="18"/>
                <w:szCs w:val="18"/>
              </w:rPr>
              <w:t xml:space="preserve">个　</w:t>
            </w:r>
          </w:p>
        </w:tc>
      </w:tr>
      <w:tr w:rsidR="00AA0AA6">
        <w:trPr>
          <w:trHeight w:val="271"/>
        </w:trPr>
        <w:tc>
          <w:tcPr>
            <w:tcW w:w="2195" w:type="dxa"/>
            <w:vMerge/>
            <w:tcBorders>
              <w:top w:val="nil"/>
              <w:left w:val="single" w:sz="4" w:space="0" w:color="000000"/>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r>
              <w:rPr>
                <w:rFonts w:ascii="宋体" w:hAnsi="宋体" w:cs="宋体" w:hint="eastAsia"/>
                <w:kern w:val="0"/>
                <w:sz w:val="18"/>
                <w:szCs w:val="18"/>
              </w:rPr>
              <w:t>全年印刷期刊数（期）</w:t>
            </w:r>
          </w:p>
        </w:tc>
        <w:tc>
          <w:tcPr>
            <w:tcW w:w="3773" w:type="dxa"/>
            <w:gridSpan w:val="4"/>
            <w:tcBorders>
              <w:top w:val="single" w:sz="4" w:space="0" w:color="000000"/>
              <w:left w:val="nil"/>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kern w:val="0"/>
                <w:sz w:val="18"/>
                <w:szCs w:val="18"/>
              </w:rPr>
              <w:t>6</w:t>
            </w:r>
            <w:r>
              <w:rPr>
                <w:rFonts w:ascii="宋体" w:hAnsi="宋体" w:cs="宋体" w:hint="eastAsia"/>
                <w:kern w:val="0"/>
                <w:sz w:val="18"/>
                <w:szCs w:val="18"/>
              </w:rPr>
              <w:t xml:space="preserve">　</w:t>
            </w:r>
          </w:p>
        </w:tc>
      </w:tr>
      <w:tr w:rsidR="00AA0AA6">
        <w:trPr>
          <w:trHeight w:val="271"/>
        </w:trPr>
        <w:tc>
          <w:tcPr>
            <w:tcW w:w="2195" w:type="dxa"/>
            <w:vMerge/>
            <w:tcBorders>
              <w:top w:val="nil"/>
              <w:left w:val="single" w:sz="4" w:space="0" w:color="000000"/>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r>
              <w:rPr>
                <w:rFonts w:ascii="宋体" w:hAnsi="宋体" w:cs="宋体" w:hint="eastAsia"/>
                <w:kern w:val="0"/>
                <w:sz w:val="18"/>
                <w:szCs w:val="18"/>
              </w:rPr>
              <w:t>印刷费、邮寄费、稿费等各项费用结算准确率（</w:t>
            </w:r>
            <w:r>
              <w:rPr>
                <w:rFonts w:ascii="宋体" w:hAnsi="宋体" w:cs="宋体"/>
                <w:kern w:val="0"/>
                <w:sz w:val="18"/>
                <w:szCs w:val="18"/>
              </w:rPr>
              <w:t>%</w:t>
            </w:r>
            <w:r>
              <w:rPr>
                <w:rFonts w:ascii="宋体" w:hAnsi="宋体" w:cs="宋体" w:hint="eastAsia"/>
                <w:kern w:val="0"/>
                <w:sz w:val="18"/>
                <w:szCs w:val="18"/>
              </w:rPr>
              <w:t>）</w:t>
            </w:r>
          </w:p>
        </w:tc>
        <w:tc>
          <w:tcPr>
            <w:tcW w:w="3773" w:type="dxa"/>
            <w:gridSpan w:val="4"/>
            <w:tcBorders>
              <w:top w:val="single" w:sz="4" w:space="0" w:color="000000"/>
              <w:left w:val="nil"/>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kern w:val="0"/>
                <w:sz w:val="18"/>
                <w:szCs w:val="18"/>
              </w:rPr>
              <w:t>100</w:t>
            </w:r>
            <w:r>
              <w:rPr>
                <w:rFonts w:ascii="宋体" w:hAnsi="宋体" w:cs="宋体" w:hint="eastAsia"/>
                <w:kern w:val="0"/>
                <w:sz w:val="18"/>
                <w:szCs w:val="18"/>
              </w:rPr>
              <w:t xml:space="preserve">　</w:t>
            </w:r>
          </w:p>
        </w:tc>
      </w:tr>
      <w:tr w:rsidR="00AA0AA6">
        <w:trPr>
          <w:trHeight w:val="283"/>
        </w:trPr>
        <w:tc>
          <w:tcPr>
            <w:tcW w:w="2195" w:type="dxa"/>
            <w:vMerge w:val="restart"/>
            <w:tcBorders>
              <w:top w:val="nil"/>
              <w:left w:val="single" w:sz="4" w:space="0" w:color="000000"/>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项目效益指标</w:t>
            </w:r>
          </w:p>
        </w:tc>
        <w:tc>
          <w:tcPr>
            <w:tcW w:w="1857" w:type="dxa"/>
            <w:tcBorders>
              <w:top w:val="nil"/>
              <w:left w:val="single" w:sz="4" w:space="0" w:color="000000"/>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r>
              <w:rPr>
                <w:rFonts w:ascii="宋体" w:hAnsi="宋体" w:cs="宋体" w:hint="eastAsia"/>
                <w:kern w:val="0"/>
                <w:sz w:val="18"/>
                <w:szCs w:val="18"/>
              </w:rPr>
              <w:t>不断提高杂志的影响力，扩大宣传，让更多的农牧民群众受益</w:t>
            </w:r>
          </w:p>
        </w:tc>
        <w:tc>
          <w:tcPr>
            <w:tcW w:w="3773" w:type="dxa"/>
            <w:gridSpan w:val="4"/>
            <w:tcBorders>
              <w:top w:val="single" w:sz="4" w:space="0" w:color="000000"/>
              <w:left w:val="nil"/>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 xml:space="preserve">长期　</w:t>
            </w:r>
          </w:p>
        </w:tc>
      </w:tr>
      <w:tr w:rsidR="00AA0AA6">
        <w:trPr>
          <w:trHeight w:val="283"/>
        </w:trPr>
        <w:tc>
          <w:tcPr>
            <w:tcW w:w="2195" w:type="dxa"/>
            <w:vMerge/>
            <w:tcBorders>
              <w:top w:val="nil"/>
              <w:left w:val="single" w:sz="4" w:space="0" w:color="000000"/>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r>
              <w:rPr>
                <w:rFonts w:ascii="宋体" w:hAnsi="宋体" w:cs="宋体" w:hint="eastAsia"/>
                <w:kern w:val="0"/>
                <w:sz w:val="18"/>
                <w:szCs w:val="18"/>
              </w:rPr>
              <w:t xml:space="preserve">坚持正确办刊导向，宣传党的政策，普及科学知识，提高基层群众文化素养和科学素养　</w:t>
            </w:r>
          </w:p>
        </w:tc>
        <w:tc>
          <w:tcPr>
            <w:tcW w:w="3773" w:type="dxa"/>
            <w:gridSpan w:val="4"/>
            <w:tcBorders>
              <w:top w:val="single" w:sz="4" w:space="0" w:color="000000"/>
              <w:left w:val="nil"/>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 xml:space="preserve">提高　</w:t>
            </w:r>
          </w:p>
        </w:tc>
      </w:tr>
      <w:tr w:rsidR="00AA0AA6">
        <w:trPr>
          <w:trHeight w:val="283"/>
        </w:trPr>
        <w:tc>
          <w:tcPr>
            <w:tcW w:w="2195" w:type="dxa"/>
            <w:vMerge/>
            <w:tcBorders>
              <w:top w:val="nil"/>
              <w:left w:val="single" w:sz="4" w:space="0" w:color="000000"/>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r>
              <w:rPr>
                <w:rFonts w:ascii="宋体" w:hAnsi="宋体" w:cs="宋体" w:hint="eastAsia"/>
                <w:kern w:val="0"/>
                <w:sz w:val="18"/>
                <w:szCs w:val="18"/>
              </w:rPr>
              <w:t>通过普及科学技术和农牧业现代化转型案例文章，对农牧区生态环境保护和建设起到积极作用</w:t>
            </w:r>
          </w:p>
        </w:tc>
        <w:tc>
          <w:tcPr>
            <w:tcW w:w="3773" w:type="dxa"/>
            <w:gridSpan w:val="4"/>
            <w:tcBorders>
              <w:top w:val="single" w:sz="4" w:space="0" w:color="000000"/>
              <w:left w:val="nil"/>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 xml:space="preserve">改善　</w:t>
            </w:r>
          </w:p>
        </w:tc>
      </w:tr>
      <w:tr w:rsidR="00AA0AA6">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r>
              <w:rPr>
                <w:rFonts w:ascii="宋体" w:hAnsi="宋体" w:cs="宋体" w:hint="eastAsia"/>
                <w:kern w:val="0"/>
                <w:sz w:val="18"/>
                <w:szCs w:val="18"/>
              </w:rPr>
              <w:t>读者满意度（</w:t>
            </w:r>
            <w:r>
              <w:rPr>
                <w:rFonts w:ascii="宋体" w:hAnsi="宋体" w:cs="宋体"/>
                <w:kern w:val="0"/>
                <w:sz w:val="18"/>
                <w:szCs w:val="18"/>
              </w:rPr>
              <w:t>%</w:t>
            </w:r>
            <w:r>
              <w:rPr>
                <w:rFonts w:ascii="宋体" w:hAnsi="宋体" w:cs="宋体" w:hint="eastAsia"/>
                <w:kern w:val="0"/>
                <w:sz w:val="18"/>
                <w:szCs w:val="18"/>
              </w:rPr>
              <w:t>）</w:t>
            </w:r>
          </w:p>
        </w:tc>
        <w:tc>
          <w:tcPr>
            <w:tcW w:w="3773" w:type="dxa"/>
            <w:gridSpan w:val="4"/>
            <w:tcBorders>
              <w:top w:val="single" w:sz="4" w:space="0" w:color="000000"/>
              <w:left w:val="nil"/>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kern w:val="0"/>
                <w:sz w:val="18"/>
                <w:szCs w:val="18"/>
              </w:rPr>
              <w:t>100%</w:t>
            </w:r>
            <w:r>
              <w:rPr>
                <w:rFonts w:ascii="宋体" w:hAnsi="宋体" w:cs="宋体" w:hint="eastAsia"/>
                <w:kern w:val="0"/>
                <w:sz w:val="18"/>
                <w:szCs w:val="18"/>
              </w:rPr>
              <w:t xml:space="preserve">　</w:t>
            </w:r>
          </w:p>
        </w:tc>
      </w:tr>
      <w:tr w:rsidR="00AA0AA6">
        <w:trPr>
          <w:trHeight w:val="271"/>
        </w:trPr>
        <w:tc>
          <w:tcPr>
            <w:tcW w:w="2195" w:type="dxa"/>
            <w:vMerge/>
            <w:tcBorders>
              <w:top w:val="nil"/>
              <w:left w:val="single" w:sz="4" w:space="0" w:color="000000"/>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AA0AA6" w:rsidRDefault="00AA0AA6">
            <w:pPr>
              <w:widowControl/>
              <w:jc w:val="left"/>
              <w:rPr>
                <w:rFonts w:ascii="宋体" w:cs="宋体"/>
                <w:kern w:val="0"/>
                <w:sz w:val="18"/>
                <w:szCs w:val="18"/>
              </w:rPr>
            </w:pPr>
            <w:r>
              <w:rPr>
                <w:rFonts w:ascii="宋体" w:hAnsi="宋体" w:cs="宋体" w:hint="eastAsia"/>
                <w:kern w:val="0"/>
                <w:sz w:val="18"/>
                <w:szCs w:val="18"/>
              </w:rPr>
              <w:t>结算单位满意度（</w:t>
            </w:r>
            <w:r>
              <w:rPr>
                <w:rFonts w:ascii="宋体" w:hAnsi="宋体" w:cs="宋体"/>
                <w:kern w:val="0"/>
                <w:sz w:val="18"/>
                <w:szCs w:val="18"/>
              </w:rPr>
              <w:t>%)</w:t>
            </w:r>
          </w:p>
        </w:tc>
        <w:tc>
          <w:tcPr>
            <w:tcW w:w="3773" w:type="dxa"/>
            <w:gridSpan w:val="4"/>
            <w:tcBorders>
              <w:top w:val="single" w:sz="4" w:space="0" w:color="000000"/>
              <w:left w:val="nil"/>
              <w:bottom w:val="single" w:sz="4" w:space="0" w:color="000000"/>
              <w:right w:val="single" w:sz="4" w:space="0" w:color="000000"/>
            </w:tcBorders>
            <w:vAlign w:val="center"/>
          </w:tcPr>
          <w:p w:rsidR="00AA0AA6" w:rsidRDefault="00AA0AA6">
            <w:pPr>
              <w:widowControl/>
              <w:jc w:val="center"/>
              <w:rPr>
                <w:rFonts w:ascii="宋体" w:cs="宋体"/>
                <w:kern w:val="0"/>
                <w:sz w:val="18"/>
                <w:szCs w:val="18"/>
              </w:rPr>
            </w:pPr>
            <w:r>
              <w:rPr>
                <w:rFonts w:ascii="宋体" w:hAnsi="宋体" w:cs="宋体"/>
                <w:kern w:val="0"/>
                <w:sz w:val="18"/>
                <w:szCs w:val="18"/>
              </w:rPr>
              <w:t>100%</w:t>
            </w:r>
          </w:p>
        </w:tc>
      </w:tr>
    </w:tbl>
    <w:p w:rsidR="00AA0AA6" w:rsidRDefault="00AA0AA6">
      <w:pPr>
        <w:widowControl/>
        <w:spacing w:line="560" w:lineRule="exact"/>
        <w:ind w:firstLineChars="196" w:firstLine="630"/>
        <w:jc w:val="left"/>
        <w:rPr>
          <w:rFonts w:ascii="楷体_GB2312" w:eastAsia="楷体_GB2312" w:hAnsi="宋体" w:cs="宋体"/>
          <w:b/>
          <w:kern w:val="0"/>
          <w:sz w:val="32"/>
          <w:szCs w:val="32"/>
        </w:rPr>
        <w:sectPr w:rsidR="00AA0AA6">
          <w:pgSz w:w="16838" w:h="11906" w:orient="landscape"/>
          <w:pgMar w:top="1800" w:right="1440" w:bottom="1800" w:left="1440" w:header="851" w:footer="992" w:gutter="0"/>
          <w:pgNumType w:fmt="numberInDash" w:start="32"/>
          <w:cols w:space="425"/>
          <w:docGrid w:type="lines" w:linePitch="312"/>
        </w:sectPr>
      </w:pPr>
    </w:p>
    <w:p w:rsidR="00AA0AA6" w:rsidRDefault="00AA0AA6">
      <w:pPr>
        <w:widowControl/>
        <w:spacing w:line="52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（五）其他需说明的事项</w:t>
      </w:r>
    </w:p>
    <w:p w:rsidR="00AA0AA6" w:rsidRDefault="00AA0AA6">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无其他需说明的事项。</w:t>
      </w:r>
    </w:p>
    <w:p w:rsidR="00AA0AA6" w:rsidRDefault="00AA0AA6">
      <w:pPr>
        <w:widowControl/>
        <w:spacing w:line="52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p>
    <w:p w:rsidR="00AA0AA6" w:rsidRDefault="00AA0AA6" w:rsidP="00A37480">
      <w:pPr>
        <w:widowControl/>
        <w:spacing w:beforeLines="50"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kern w:val="0"/>
          <w:sz w:val="32"/>
          <w:szCs w:val="32"/>
        </w:rPr>
        <w:t xml:space="preserve">  </w:t>
      </w:r>
      <w:r>
        <w:rPr>
          <w:rFonts w:ascii="黑体" w:eastAsia="黑体" w:hAnsi="黑体" w:hint="eastAsia"/>
          <w:kern w:val="0"/>
          <w:sz w:val="32"/>
          <w:szCs w:val="32"/>
        </w:rPr>
        <w:t>名词解释</w:t>
      </w:r>
    </w:p>
    <w:p w:rsidR="00AA0AA6" w:rsidRDefault="00AA0AA6" w:rsidP="00A37480">
      <w:pPr>
        <w:widowControl/>
        <w:spacing w:beforeLines="50" w:line="520" w:lineRule="exact"/>
        <w:jc w:val="center"/>
        <w:outlineLvl w:val="1"/>
        <w:rPr>
          <w:rFonts w:ascii="黑体" w:eastAsia="黑体" w:hAnsi="黑体"/>
          <w:kern w:val="0"/>
          <w:sz w:val="32"/>
          <w:szCs w:val="32"/>
        </w:rPr>
      </w:pPr>
    </w:p>
    <w:p w:rsidR="00AA0AA6" w:rsidRDefault="00AA0AA6">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AA0AA6" w:rsidRDefault="00AA0AA6">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AA0AA6" w:rsidRDefault="00AA0AA6">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AA0AA6" w:rsidRDefault="00AA0AA6">
      <w:pPr>
        <w:spacing w:line="520" w:lineRule="exact"/>
        <w:ind w:firstLine="642"/>
        <w:rPr>
          <w:rFonts w:ascii="仿宋_GB2312" w:eastAsia="仿宋_GB2312"/>
          <w:sz w:val="32"/>
          <w:szCs w:val="32"/>
        </w:rPr>
      </w:pPr>
      <w:r>
        <w:rPr>
          <w:rFonts w:ascii="黑体" w:eastAsia="黑体" w:hAnsi="黑体" w:hint="eastAsia"/>
          <w:sz w:val="32"/>
          <w:szCs w:val="32"/>
        </w:rPr>
        <w:t>三、基本支出：</w:t>
      </w:r>
      <w:r>
        <w:rPr>
          <w:rFonts w:ascii="仿宋_GB2312" w:eastAsia="仿宋_GB2312" w:hint="eastAsia"/>
          <w:sz w:val="32"/>
          <w:szCs w:val="32"/>
        </w:rPr>
        <w:t>包括人员经费、商品和服务支出（定额）。其中，人员经费包括工资福利支出、对个人和家庭的补助。</w:t>
      </w:r>
    </w:p>
    <w:p w:rsidR="00AA0AA6" w:rsidRDefault="00AA0AA6">
      <w:pPr>
        <w:spacing w:line="520" w:lineRule="exact"/>
        <w:ind w:firstLine="642"/>
        <w:rPr>
          <w:rFonts w:ascii="仿宋_GB2312" w:eastAsia="仿宋_GB2312"/>
          <w:sz w:val="32"/>
          <w:szCs w:val="32"/>
        </w:rPr>
      </w:pPr>
      <w:r>
        <w:rPr>
          <w:rFonts w:ascii="黑体" w:eastAsia="黑体" w:hAnsi="黑体" w:hint="eastAsia"/>
          <w:sz w:val="32"/>
          <w:szCs w:val="32"/>
        </w:rPr>
        <w:t>四、项目支出：</w:t>
      </w:r>
      <w:r>
        <w:rPr>
          <w:rFonts w:ascii="仿宋_GB2312" w:eastAsia="仿宋_GB2312" w:hint="eastAsia"/>
          <w:sz w:val="32"/>
          <w:szCs w:val="32"/>
        </w:rPr>
        <w:t>部门支出预算的组成部分，是州本级部门为完成其特定的行政任务或事业发展目标，在基本支出预算之外编制的年度项目支出计划。</w:t>
      </w:r>
    </w:p>
    <w:p w:rsidR="00AA0AA6" w:rsidRDefault="00AA0AA6">
      <w:pPr>
        <w:spacing w:line="520" w:lineRule="exact"/>
        <w:ind w:firstLine="642"/>
        <w:rPr>
          <w:rFonts w:ascii="仿宋_GB2312" w:eastAsia="仿宋_GB2312"/>
          <w:sz w:val="32"/>
          <w:szCs w:val="32"/>
        </w:rPr>
      </w:pPr>
      <w:r>
        <w:rPr>
          <w:rFonts w:ascii="黑体" w:eastAsia="黑体" w:hAnsi="黑体" w:hint="eastAsia"/>
          <w:sz w:val="32"/>
          <w:szCs w:val="32"/>
        </w:rPr>
        <w:t>五、“三公”经费：</w:t>
      </w:r>
      <w:r>
        <w:rPr>
          <w:rFonts w:ascii="仿宋_GB2312" w:eastAsia="仿宋_GB2312" w:hint="eastAsia"/>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AA0AA6" w:rsidRDefault="00AA0AA6">
      <w:pPr>
        <w:spacing w:line="520" w:lineRule="exact"/>
        <w:ind w:firstLine="642"/>
        <w:rPr>
          <w:rFonts w:ascii="仿宋_GB2312" w:eastAsia="仿宋_GB2312"/>
          <w:sz w:val="32"/>
          <w:szCs w:val="32"/>
        </w:rPr>
      </w:pPr>
      <w:r>
        <w:rPr>
          <w:rFonts w:ascii="黑体" w:eastAsia="黑体" w:hAnsi="黑体" w:hint="eastAsia"/>
          <w:sz w:val="32"/>
          <w:szCs w:val="32"/>
        </w:rPr>
        <w:t>六、机关运行经费：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AA0AA6" w:rsidRDefault="00AA0AA6">
      <w:pPr>
        <w:widowControl/>
        <w:spacing w:line="52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p>
    <w:p w:rsidR="00AA0AA6" w:rsidRDefault="00AA0AA6">
      <w:pPr>
        <w:widowControl/>
        <w:spacing w:line="520" w:lineRule="exact"/>
        <w:jc w:val="left"/>
        <w:rPr>
          <w:rFonts w:ascii="仿宋_GB2312" w:eastAsia="仿宋_GB2312" w:hAnsi="宋体" w:cs="宋体"/>
          <w:kern w:val="0"/>
          <w:sz w:val="32"/>
          <w:szCs w:val="32"/>
        </w:rPr>
      </w:pPr>
    </w:p>
    <w:p w:rsidR="00AA0AA6" w:rsidRDefault="00AA0AA6">
      <w:pPr>
        <w:widowControl/>
        <w:spacing w:line="52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《学习与科普》杂志社</w:t>
      </w:r>
    </w:p>
    <w:p w:rsidR="00AA0AA6" w:rsidRDefault="00AA0AA6">
      <w:pPr>
        <w:widowControl/>
        <w:spacing w:line="52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2020</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kern w:val="0"/>
          <w:sz w:val="32"/>
          <w:szCs w:val="32"/>
        </w:rPr>
        <w:t>22</w:t>
      </w:r>
      <w:r>
        <w:rPr>
          <w:rFonts w:ascii="仿宋_GB2312" w:eastAsia="仿宋_GB2312" w:hAnsi="宋体" w:cs="宋体" w:hint="eastAsia"/>
          <w:kern w:val="0"/>
          <w:sz w:val="32"/>
          <w:szCs w:val="32"/>
        </w:rPr>
        <w:t>日</w:t>
      </w:r>
    </w:p>
    <w:p w:rsidR="00AA0AA6" w:rsidRDefault="00AA0AA6"/>
    <w:sectPr w:rsidR="00AA0AA6" w:rsidSect="00A201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AA6" w:rsidRDefault="00AA0AA6">
      <w:r>
        <w:separator/>
      </w:r>
    </w:p>
  </w:endnote>
  <w:endnote w:type="continuationSeparator" w:id="0">
    <w:p w:rsidR="00AA0AA6" w:rsidRDefault="00AA0A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20002A87" w:usb1="80000000" w:usb2="00000008" w:usb3="00000000" w:csb0="000001FF" w:csb1="00000000"/>
  </w:font>
  <w:font w:name="方正小标宋_GBK">
    <w:altName w:val="汉仪旗黑-55"/>
    <w:panose1 w:val="00000000000000000000"/>
    <w:charset w:val="86"/>
    <w:family w:val="script"/>
    <w:notTrueType/>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AA6" w:rsidRDefault="00AA0AA6">
    <w:pPr>
      <w:pStyle w:val="Footer"/>
      <w:jc w:val="center"/>
    </w:pPr>
    <w:fldSimple w:instr="PAGE   \* MERGEFORMAT">
      <w:r>
        <w:rPr>
          <w:noProof/>
        </w:rPr>
        <w:t>33</w:t>
      </w:r>
    </w:fldSimple>
  </w:p>
  <w:p w:rsidR="00AA0AA6" w:rsidRDefault="00AA0A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AA6" w:rsidRDefault="00AA0AA6">
      <w:r>
        <w:separator/>
      </w:r>
    </w:p>
  </w:footnote>
  <w:footnote w:type="continuationSeparator" w:id="0">
    <w:p w:rsidR="00AA0AA6" w:rsidRDefault="00AA0A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C714FE"/>
    <w:multiLevelType w:val="singleLevel"/>
    <w:tmpl w:val="60C714FE"/>
    <w:lvl w:ilvl="0">
      <w:start w:val="1"/>
      <w:numFmt w:val="decimal"/>
      <w:suff w:val="nothing"/>
      <w:lvlText w:val="%1、"/>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6E59"/>
    <w:rsid w:val="00012120"/>
    <w:rsid w:val="000C29C7"/>
    <w:rsid w:val="00206E59"/>
    <w:rsid w:val="002A1A64"/>
    <w:rsid w:val="003E370E"/>
    <w:rsid w:val="005618A6"/>
    <w:rsid w:val="00575B0A"/>
    <w:rsid w:val="0065481D"/>
    <w:rsid w:val="006E208B"/>
    <w:rsid w:val="00817362"/>
    <w:rsid w:val="0091715F"/>
    <w:rsid w:val="00944B81"/>
    <w:rsid w:val="009F0FBF"/>
    <w:rsid w:val="00A20169"/>
    <w:rsid w:val="00A37480"/>
    <w:rsid w:val="00AA0AA6"/>
    <w:rsid w:val="00BB6117"/>
    <w:rsid w:val="00C8617D"/>
    <w:rsid w:val="00CB7097"/>
    <w:rsid w:val="00CF3BC2"/>
    <w:rsid w:val="00D00CDC"/>
    <w:rsid w:val="00D36507"/>
    <w:rsid w:val="00D85033"/>
    <w:rsid w:val="00FC7184"/>
    <w:rsid w:val="015D748E"/>
    <w:rsid w:val="0B1C679E"/>
    <w:rsid w:val="0B9E12DC"/>
    <w:rsid w:val="0BFC4199"/>
    <w:rsid w:val="13DC30E8"/>
    <w:rsid w:val="1A723B4D"/>
    <w:rsid w:val="2267619E"/>
    <w:rsid w:val="253B2CFD"/>
    <w:rsid w:val="2B7D6446"/>
    <w:rsid w:val="2C354057"/>
    <w:rsid w:val="2C8C1862"/>
    <w:rsid w:val="311A3C09"/>
    <w:rsid w:val="39C9242A"/>
    <w:rsid w:val="3A794BFC"/>
    <w:rsid w:val="415E0D6D"/>
    <w:rsid w:val="45803F0B"/>
    <w:rsid w:val="49EB35F3"/>
    <w:rsid w:val="4EFC1115"/>
    <w:rsid w:val="5E0A6195"/>
    <w:rsid w:val="61B723B1"/>
    <w:rsid w:val="67C53616"/>
    <w:rsid w:val="6A3E28C6"/>
    <w:rsid w:val="72FB336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169"/>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20169"/>
    <w:rPr>
      <w:sz w:val="18"/>
      <w:szCs w:val="18"/>
      <w:lang w:val="zh-CN"/>
    </w:rPr>
  </w:style>
  <w:style w:type="character" w:customStyle="1" w:styleId="BalloonTextChar">
    <w:name w:val="Balloon Text Char"/>
    <w:basedOn w:val="DefaultParagraphFont"/>
    <w:link w:val="BalloonText"/>
    <w:uiPriority w:val="99"/>
    <w:semiHidden/>
    <w:locked/>
    <w:rsid w:val="00A20169"/>
    <w:rPr>
      <w:rFonts w:ascii="Times New Roman" w:eastAsia="宋体" w:hAnsi="Times New Roman" w:cs="Times New Roman"/>
      <w:sz w:val="18"/>
      <w:szCs w:val="18"/>
      <w:lang w:val="zh-CN" w:eastAsia="zh-CN"/>
    </w:rPr>
  </w:style>
  <w:style w:type="paragraph" w:styleId="Footer">
    <w:name w:val="footer"/>
    <w:basedOn w:val="Normal"/>
    <w:link w:val="FooterChar"/>
    <w:uiPriority w:val="99"/>
    <w:rsid w:val="00A20169"/>
    <w:pPr>
      <w:tabs>
        <w:tab w:val="center" w:pos="4153"/>
        <w:tab w:val="right" w:pos="8306"/>
      </w:tabs>
      <w:snapToGrid w:val="0"/>
      <w:jc w:val="left"/>
    </w:pPr>
    <w:rPr>
      <w:rFonts w:eastAsia="黑体"/>
      <w:kern w:val="0"/>
      <w:sz w:val="18"/>
      <w:szCs w:val="18"/>
      <w:lang w:val="zh-CN"/>
    </w:rPr>
  </w:style>
  <w:style w:type="character" w:customStyle="1" w:styleId="FooterChar">
    <w:name w:val="Footer Char"/>
    <w:basedOn w:val="DefaultParagraphFont"/>
    <w:link w:val="Footer"/>
    <w:uiPriority w:val="99"/>
    <w:locked/>
    <w:rsid w:val="00A20169"/>
    <w:rPr>
      <w:rFonts w:ascii="Times New Roman" w:eastAsia="黑体" w:hAnsi="Times New Roman" w:cs="Times New Roman"/>
      <w:snapToGrid w:val="0"/>
      <w:kern w:val="0"/>
      <w:sz w:val="18"/>
      <w:szCs w:val="18"/>
      <w:lang w:val="zh-CN" w:eastAsia="zh-CN"/>
    </w:rPr>
  </w:style>
  <w:style w:type="paragraph" w:styleId="Header">
    <w:name w:val="header"/>
    <w:basedOn w:val="Normal"/>
    <w:link w:val="HeaderChar"/>
    <w:uiPriority w:val="99"/>
    <w:rsid w:val="00A20169"/>
    <w:pPr>
      <w:pBdr>
        <w:bottom w:val="single" w:sz="6" w:space="1" w:color="auto"/>
      </w:pBdr>
      <w:tabs>
        <w:tab w:val="center" w:pos="4153"/>
        <w:tab w:val="right" w:pos="8306"/>
      </w:tabs>
      <w:snapToGrid w:val="0"/>
      <w:jc w:val="center"/>
    </w:pPr>
    <w:rPr>
      <w:sz w:val="18"/>
      <w:szCs w:val="18"/>
      <w:lang w:val="zh-CN"/>
    </w:rPr>
  </w:style>
  <w:style w:type="character" w:customStyle="1" w:styleId="HeaderChar">
    <w:name w:val="Header Char"/>
    <w:basedOn w:val="DefaultParagraphFont"/>
    <w:link w:val="Header"/>
    <w:uiPriority w:val="99"/>
    <w:locked/>
    <w:rsid w:val="00A20169"/>
    <w:rPr>
      <w:rFonts w:ascii="Times New Roman" w:eastAsia="宋体" w:hAnsi="Times New Roman" w:cs="Times New Roman"/>
      <w:sz w:val="18"/>
      <w:szCs w:val="18"/>
      <w:lang w:val="zh-CN" w:eastAsia="zh-CN"/>
    </w:rPr>
  </w:style>
  <w:style w:type="paragraph" w:styleId="BodyTextIndent3">
    <w:name w:val="Body Text Indent 3"/>
    <w:basedOn w:val="Normal"/>
    <w:link w:val="BodyTextIndent3Char"/>
    <w:uiPriority w:val="99"/>
    <w:rsid w:val="00A20169"/>
    <w:pPr>
      <w:pBdr>
        <w:top w:val="single" w:sz="12" w:space="1" w:color="auto"/>
        <w:bottom w:val="single" w:sz="12" w:space="1" w:color="auto"/>
      </w:pBdr>
      <w:spacing w:line="600" w:lineRule="exact"/>
      <w:ind w:left="1280" w:hangingChars="400" w:hanging="1280"/>
    </w:pPr>
    <w:rPr>
      <w:rFonts w:eastAsia="仿宋_GB2312"/>
      <w:sz w:val="32"/>
      <w:lang w:val="zh-CN"/>
    </w:rPr>
  </w:style>
  <w:style w:type="character" w:customStyle="1" w:styleId="BodyTextIndent3Char">
    <w:name w:val="Body Text Indent 3 Char"/>
    <w:basedOn w:val="DefaultParagraphFont"/>
    <w:link w:val="BodyTextIndent3"/>
    <w:uiPriority w:val="99"/>
    <w:locked/>
    <w:rsid w:val="00A20169"/>
    <w:rPr>
      <w:rFonts w:ascii="Times New Roman" w:eastAsia="仿宋_GB2312" w:hAnsi="Times New Roman" w:cs="Times New Roman"/>
      <w:sz w:val="24"/>
      <w:szCs w:val="24"/>
      <w:lang w:val="zh-CN" w:eastAsia="zh-CN"/>
    </w:rPr>
  </w:style>
  <w:style w:type="paragraph" w:styleId="NormalWeb">
    <w:name w:val="Normal (Web)"/>
    <w:basedOn w:val="Normal"/>
    <w:uiPriority w:val="99"/>
    <w:rsid w:val="00A20169"/>
    <w:pPr>
      <w:widowControl/>
      <w:spacing w:before="100" w:beforeAutospacing="1" w:after="100" w:afterAutospacing="1"/>
      <w:jc w:val="left"/>
    </w:pPr>
    <w:rPr>
      <w:rFonts w:ascii="宋体" w:hAnsi="宋体" w:cs="宋体"/>
      <w:kern w:val="0"/>
      <w:sz w:val="24"/>
    </w:rPr>
  </w:style>
  <w:style w:type="character" w:styleId="Strong">
    <w:name w:val="Strong"/>
    <w:basedOn w:val="DefaultParagraphFont"/>
    <w:uiPriority w:val="99"/>
    <w:qFormat/>
    <w:rsid w:val="00A20169"/>
    <w:rPr>
      <w:rFonts w:cs="Times New Roman"/>
      <w:b/>
    </w:rPr>
  </w:style>
  <w:style w:type="character" w:styleId="PageNumber">
    <w:name w:val="page number"/>
    <w:basedOn w:val="DefaultParagraphFont"/>
    <w:uiPriority w:val="99"/>
    <w:rsid w:val="00A20169"/>
    <w:rPr>
      <w:rFonts w:cs="Times New Roman"/>
    </w:rPr>
  </w:style>
  <w:style w:type="table" w:styleId="TableGrid">
    <w:name w:val="Table Grid"/>
    <w:basedOn w:val="TableNormal"/>
    <w:uiPriority w:val="99"/>
    <w:rsid w:val="00A20169"/>
    <w:rPr>
      <w:rFonts w:ascii="Calibri" w:hAnsi="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1">
    <w:name w:val="f1"/>
    <w:basedOn w:val="Normal"/>
    <w:uiPriority w:val="99"/>
    <w:rsid w:val="00A2016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ListParagraph">
    <w:name w:val="List Paragraph"/>
    <w:basedOn w:val="Normal"/>
    <w:uiPriority w:val="99"/>
    <w:qFormat/>
    <w:rsid w:val="00A20169"/>
    <w:pPr>
      <w:ind w:firstLineChars="200" w:firstLine="420"/>
    </w:pPr>
    <w:rPr>
      <w:rFonts w:ascii="Calibri" w:hAnsi="Calibri"/>
      <w:szCs w:val="22"/>
    </w:rPr>
  </w:style>
  <w:style w:type="paragraph" w:customStyle="1" w:styleId="1">
    <w:name w:val="普通(网站)1"/>
    <w:basedOn w:val="Normal"/>
    <w:uiPriority w:val="99"/>
    <w:rsid w:val="00A20169"/>
    <w:rPr>
      <w:rFonts w:ascii="Calibri" w:hAnsi="Calibri" w:cs="黑体"/>
      <w:sz w:val="24"/>
    </w:rPr>
  </w:style>
  <w:style w:type="paragraph" w:customStyle="1" w:styleId="2">
    <w:name w:val="普通(网站)2"/>
    <w:basedOn w:val="Normal"/>
    <w:uiPriority w:val="99"/>
    <w:rsid w:val="00A20169"/>
    <w:rPr>
      <w:rFonts w:ascii="Calibri" w:hAnsi="Calibri" w:cs="黑体"/>
      <w:sz w:val="24"/>
    </w:rPr>
  </w:style>
  <w:style w:type="paragraph" w:customStyle="1" w:styleId="3">
    <w:name w:val="普通(网站)3"/>
    <w:basedOn w:val="Normal"/>
    <w:uiPriority w:val="99"/>
    <w:rsid w:val="00A20169"/>
    <w:rPr>
      <w:rFonts w:ascii="Calibri" w:hAnsi="Calibri" w:cs="黑体"/>
      <w:sz w:val="24"/>
    </w:rPr>
  </w:style>
</w:styles>
</file>

<file path=word/webSettings.xml><?xml version="1.0" encoding="utf-8"?>
<w:webSettings xmlns:r="http://schemas.openxmlformats.org/officeDocument/2006/relationships" xmlns:w="http://schemas.openxmlformats.org/wordprocessingml/2006/main">
  <w:divs>
    <w:div w:id="15389341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21</Pages>
  <Words>1348</Words>
  <Characters>7684</Characters>
  <Application>Microsoft Office Outlook</Application>
  <DocSecurity>0</DocSecurity>
  <Lines>0</Lines>
  <Paragraphs>0</Paragraphs>
  <ScaleCrop>false</ScaleCrop>
  <Company>Lenovo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闫超</dc:creator>
  <cp:keywords/>
  <dc:description/>
  <cp:lastModifiedBy>冯丽</cp:lastModifiedBy>
  <cp:revision>8</cp:revision>
  <dcterms:created xsi:type="dcterms:W3CDTF">2020-01-09T07:32:00Z</dcterms:created>
  <dcterms:modified xsi:type="dcterms:W3CDTF">2021-05-26T02:32:00Z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