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BA" w:rsidRDefault="001D47BA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1D47BA" w:rsidRDefault="001D47BA"/>
    <w:p w:rsidR="001D47BA" w:rsidRDefault="001D47BA"/>
    <w:p w:rsidR="001D47BA" w:rsidRDefault="001D47B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D47BA" w:rsidRDefault="001D47BA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D47BA" w:rsidRDefault="001D47BA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昌吉州第四中学</w:t>
      </w: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1D47BA" w:rsidRDefault="001D47BA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1D47BA" w:rsidRDefault="001D47BA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1D47BA" w:rsidRDefault="001D47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昌吉州第四中学概况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D47BA" w:rsidRDefault="001D47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D47BA" w:rsidRDefault="001D47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九、关于昌吉州第四中学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D47BA" w:rsidRDefault="001D47BA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D47BA" w:rsidRDefault="001D47BA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昌吉州第四中学单位概况</w:t>
      </w:r>
    </w:p>
    <w:p w:rsidR="001D47BA" w:rsidRDefault="001D47BA">
      <w:pPr>
        <w:widowControl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:rsidR="001D47BA" w:rsidRDefault="001D47BA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1D47BA" w:rsidRDefault="001D47BA">
      <w:pPr>
        <w:spacing w:line="540" w:lineRule="exact"/>
        <w:ind w:firstLineChars="200"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全面贯彻党的教育方针、深化教育改革、转变教育观念，增强内部活力，实施高中学历教育和初中义务教育，促进基础教育发展，全面推进素质教育，提高教职工职业道德和业务水平，规范办学行为，端正行业作风，提高管理水平。加强学生思想政治工作，增强学生的法制观念、爱国主义观念，提高学生道德水平。坚持育人为本思想，培养“四有”新人和合格的社会主义事业的建设者和接班人。</w:t>
      </w:r>
    </w:p>
    <w:p w:rsidR="001D47BA" w:rsidRDefault="001D47BA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D47BA" w:rsidRDefault="001D47BA">
      <w:pPr>
        <w:widowControl/>
        <w:spacing w:line="560" w:lineRule="exact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昌吉州第四中学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无下属预算单位，下设</w:t>
      </w:r>
      <w:r>
        <w:rPr>
          <w:rFonts w:ascii="仿宋_GB2312" w:eastAsia="仿宋_GB2312" w:hAnsi="宋体" w:hint="eastAsia"/>
          <w:sz w:val="32"/>
          <w:szCs w:val="32"/>
        </w:rPr>
        <w:t>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个处室，分别是：</w:t>
      </w:r>
      <w:r>
        <w:rPr>
          <w:rFonts w:ascii="仿宋_GB2312" w:eastAsia="仿宋_GB2312" w:hAnsi="宋体" w:hint="eastAsia"/>
          <w:sz w:val="32"/>
          <w:szCs w:val="32"/>
        </w:rPr>
        <w:t>办公室（党办、校办合署办公）、政教处、教务处、总务处、疆内初中办公室、保卫科、学生管理科。</w:t>
      </w:r>
    </w:p>
    <w:p w:rsidR="001D47BA" w:rsidRDefault="001D47BA">
      <w:pPr>
        <w:widowControl/>
        <w:spacing w:line="560" w:lineRule="exact"/>
        <w:ind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310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381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291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/>
          <w:kern w:val="0"/>
          <w:sz w:val="32"/>
          <w:szCs w:val="32"/>
        </w:rPr>
        <w:t>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1D47BA" w:rsidRDefault="001D47BA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6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60" w:lineRule="exact"/>
        <w:ind w:firstLineChars="196" w:firstLine="627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 w:rsidP="009D028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 w:rsidP="009D028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1D47BA" w:rsidRDefault="001D47BA" w:rsidP="009D028D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D47BA" w:rsidRDefault="001D47B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编制部门：昌吉州第四中学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1D47BA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 w:rsidP="00B77C4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4521.89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 w:rsidP="00B77C41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4521.89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4521.89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4521.89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4521.89</w:t>
            </w:r>
          </w:p>
        </w:tc>
      </w:tr>
      <w:tr w:rsidR="001D47BA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4521.89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 xml:space="preserve"> 4521.89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填报部门：昌吉州第四中学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486"/>
        <w:gridCol w:w="417"/>
        <w:gridCol w:w="417"/>
        <w:gridCol w:w="1763"/>
        <w:gridCol w:w="967"/>
        <w:gridCol w:w="913"/>
        <w:gridCol w:w="613"/>
        <w:gridCol w:w="680"/>
        <w:gridCol w:w="680"/>
        <w:gridCol w:w="680"/>
        <w:gridCol w:w="680"/>
        <w:gridCol w:w="680"/>
        <w:gridCol w:w="678"/>
      </w:tblGrid>
      <w:tr w:rsidR="001D47BA">
        <w:trPr>
          <w:trHeight w:val="510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1D47BA">
        <w:trPr>
          <w:trHeight w:val="18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初中教育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2602.18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2602.18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高中教育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1919.71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1919.71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1D47BA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  <w:t>4521.89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  <w:t>4521.89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编制部门：昌吉州第四中学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89"/>
        <w:gridCol w:w="400"/>
        <w:gridCol w:w="400"/>
        <w:gridCol w:w="2570"/>
        <w:gridCol w:w="1839"/>
        <w:gridCol w:w="1840"/>
        <w:gridCol w:w="1882"/>
      </w:tblGrid>
      <w:tr w:rsidR="001D47BA">
        <w:trPr>
          <w:trHeight w:val="345"/>
        </w:trPr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D47BA">
        <w:trPr>
          <w:trHeight w:val="480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D47BA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初中教育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2602.18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2602.18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高中教育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1919.71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1919.71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392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 w:rsidP="009D028D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1D47BA" w:rsidRDefault="001D47BA" w:rsidP="009D028D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D47BA" w:rsidRDefault="001D47BA" w:rsidP="009D028D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编制部门：昌吉州第四中学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1D47BA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D47BA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4521.89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4521.89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1D47BA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4521.89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4521.89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  <w:t>4521.89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1D47BA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D47BA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昌吉州第四中学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47BA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D47BA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D47B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初中教育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2602.18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2602.18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高中教育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1919.71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1919.71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1D47BA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D47BA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昌吉州第四中学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47BA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D47BA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D47BA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1688.32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1688.32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118.12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366.66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366.66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基础性绩效工资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512.75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512</w:t>
            </w:r>
            <w:bookmarkStart w:id="0" w:name="_GoBack"/>
            <w:bookmarkEnd w:id="0"/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奖励性绩效工资　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304.94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304.94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314.90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314.90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39.6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419.86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419.86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235.57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235.57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146.39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146.39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D47BA">
        <w:trPr>
          <w:trHeight w:val="389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维修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护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)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2.76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33.77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33.77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77.67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77.67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4.35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其他交通费用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48.05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48.05</w:t>
            </w: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38.1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ind w:firstLineChars="500" w:firstLine="904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4521.89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4166.90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354.99</w:t>
            </w:r>
          </w:p>
        </w:tc>
      </w:tr>
      <w:tr w:rsidR="001D47BA">
        <w:trPr>
          <w:trHeight w:val="402"/>
        </w:trPr>
        <w:tc>
          <w:tcPr>
            <w:tcW w:w="757" w:type="dxa"/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D47BA" w:rsidRDefault="001D47BA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0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1D47BA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1D47BA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昌吉州第四中学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D47BA" w:rsidRDefault="001D47B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1D47BA" w:rsidRDefault="001D47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noWrap/>
            <w:vAlign w:val="center"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noWrap/>
            <w:vAlign w:val="center"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</w:tcPr>
          <w:p w:rsidR="001D47BA" w:rsidRDefault="001D47B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1D47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1D47BA" w:rsidRDefault="001D47B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 w:cs="仿宋_GB2312"/>
          <w:b/>
          <w:bCs/>
          <w:kern w:val="0"/>
          <w:sz w:val="28"/>
          <w:szCs w:val="28"/>
        </w:rPr>
        <w:t>2020</w:t>
      </w:r>
      <w:r>
        <w:rPr>
          <w:rFonts w:ascii="仿宋_GB2312" w:eastAsia="仿宋_GB2312" w:hAnsi="宋体" w:cs="仿宋_GB2312" w:hint="eastAsia"/>
          <w:b/>
          <w:bCs/>
          <w:kern w:val="0"/>
          <w:sz w:val="28"/>
          <w:szCs w:val="28"/>
        </w:rPr>
        <w:t>年预算未安排项目支出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编制单位：昌吉州第四中学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1D47BA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D47BA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D47BA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D47BA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D47BA" w:rsidRDefault="001D47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D47BA" w:rsidRDefault="001D47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D47BA" w:rsidRDefault="001D47B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D47BA" w:rsidRDefault="001D47B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D47BA" w:rsidRDefault="001D47BA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编制单位：昌吉州第四中学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1D47BA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D47BA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D47BA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D47BA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1D47BA" w:rsidRDefault="001D47BA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D47BA">
          <w:footerReference w:type="even" r:id="rId6"/>
          <w:footerReference w:type="default" r:id="rId7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</w:t>
      </w:r>
      <w:r>
        <w:rPr>
          <w:rFonts w:ascii="仿宋_GB2312" w:eastAsia="仿宋_GB2312" w:hAnsi="宋体"/>
          <w:b/>
          <w:kern w:val="0"/>
          <w:sz w:val="28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年未安排政府性基金支出预算。</w:t>
      </w:r>
    </w:p>
    <w:p w:rsidR="001D47BA" w:rsidRDefault="001D47BA">
      <w:pPr>
        <w:spacing w:line="560" w:lineRule="exact"/>
        <w:ind w:firstLineChars="400" w:firstLine="128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1D47BA" w:rsidRDefault="001D47BA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年收入预。算情况说明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497.62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万元，主要原因是：人员退休，人员经费减少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189.82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年的高中教育公用经费是按一般公共预算资金拨付，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年调整为高中预算外资金拨付，公用经费减少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307.80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1D47BA" w:rsidRDefault="001D47BA" w:rsidP="004673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497.62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万元，主要原因是：人员退休，人员经费减少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189.82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年的高中教育公用经费是按一般公共预算资金拨付，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年调整为高中预算外资金拨付，公用经费减少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307.80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:rsidR="001D47BA" w:rsidRDefault="001D47BA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昌吉州第四中学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收入全部为一般公共预算拨款，无政府性基金预算拨款。</w:t>
      </w:r>
    </w:p>
    <w:p w:rsidR="001D47BA" w:rsidRDefault="001D47BA">
      <w:pPr>
        <w:spacing w:line="58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万元。主要用于：人员经费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4166.90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354.99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D47BA" w:rsidRDefault="001D47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1D47BA" w:rsidRDefault="001D47BA" w:rsidP="004673C6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>497.62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9.91 %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。主要原因是：一是人员退休，人员经费减少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189.82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万元；二是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年的高中教育公用经费是按一般公共预算资金拨付，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年调整为高中预算外资金拨付，公用经费减少</w:t>
      </w:r>
      <w:r>
        <w:rPr>
          <w:rFonts w:ascii="仿宋_GB2312" w:eastAsia="仿宋_GB2312" w:hAnsi="宋体" w:cs="宋体"/>
          <w:kern w:val="0"/>
          <w:sz w:val="32"/>
          <w:szCs w:val="32"/>
        </w:rPr>
        <w:t>307.80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1D47BA" w:rsidRPr="004673C6" w:rsidRDefault="001D47BA" w:rsidP="004673C6">
      <w:pPr>
        <w:spacing w:line="560" w:lineRule="exact"/>
        <w:ind w:firstLineChars="200" w:firstLine="643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1D47BA" w:rsidRDefault="001D47BA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教育支出（</w:t>
      </w:r>
      <w:r>
        <w:rPr>
          <w:rFonts w:ascii="仿宋_GB2312" w:eastAsia="仿宋_GB2312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4521.89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D47BA" w:rsidRDefault="001D47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</w:t>
      </w:r>
      <w:r>
        <w:rPr>
          <w:rFonts w:ascii="仿宋_GB2312" w:eastAsia="仿宋_GB2312" w:hAnsi="宋体" w:cs="宋体"/>
          <w:kern w:val="0"/>
          <w:sz w:val="32"/>
          <w:szCs w:val="32"/>
        </w:rPr>
        <w:t>205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）普通教育（</w:t>
      </w:r>
      <w:r>
        <w:rPr>
          <w:rFonts w:ascii="仿宋_GB2312" w:eastAsia="仿宋_GB2312" w:hAnsi="宋体" w:cs="宋体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）初中教育（</w:t>
      </w:r>
      <w:r>
        <w:rPr>
          <w:rFonts w:ascii="仿宋_GB2312" w:eastAsia="仿宋_GB2312" w:hAnsi="宋体" w:cs="宋体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2602.18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41.89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，主要原因是：人员退休，人员经费减少。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 xml:space="preserve"> 2</w:t>
      </w:r>
      <w:r>
        <w:rPr>
          <w:rFonts w:ascii="楷体_GB2312" w:eastAsia="楷体_GB2312" w:hAnsi="宋体" w:cs="宋体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教育支出（类）普通教育（款）高中教育（项）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1919.71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万元，比上年执行数减少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455.73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19.18%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、因有退休人员经费减少；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年高中教育公用经费中增加因免除高中学费补助的公用经费，按生均</w:t>
      </w:r>
      <w:r>
        <w:rPr>
          <w:rFonts w:ascii="仿宋_GB2312" w:eastAsia="仿宋_GB2312" w:hAnsi="宋体" w:cs="宋体"/>
          <w:kern w:val="0"/>
          <w:sz w:val="32"/>
          <w:szCs w:val="32"/>
        </w:rPr>
        <w:t>1600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,2020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年的公用经费未按照上年标准做预算，而是调整为生均</w:t>
      </w:r>
      <w:r>
        <w:rPr>
          <w:rFonts w:ascii="仿宋_GB2312" w:eastAsia="仿宋_GB2312" w:hAnsi="宋体" w:cs="宋体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元标准，以高中预算外资金形式拨付。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4521.89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1D47BA" w:rsidRDefault="001D47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4166.90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1688.32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118.12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>366.66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817.69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419.86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235.57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>99.18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21.67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314.90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7.23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 w:rsidRPr="005A559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对个人和家庭的补助支出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38.1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39.6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354.99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>
        <w:rPr>
          <w:rFonts w:ascii="仿宋_GB2312" w:eastAsia="仿宋_GB2312" w:hAnsi="宋体" w:cs="宋体"/>
          <w:kern w:val="0"/>
          <w:sz w:val="32"/>
          <w:szCs w:val="32"/>
        </w:rPr>
        <w:t>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>
        <w:rPr>
          <w:rFonts w:ascii="仿宋_GB2312" w:eastAsia="仿宋_GB2312" w:hAnsi="宋体" w:cs="宋体"/>
          <w:kern w:val="0"/>
          <w:sz w:val="32"/>
          <w:szCs w:val="32"/>
        </w:rPr>
        <w:t>146.39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万元、物业管理费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>
        <w:rPr>
          <w:rFonts w:ascii="仿宋_GB2312" w:eastAsia="仿宋_GB2312" w:hAnsi="宋体" w:cs="宋体"/>
          <w:kern w:val="0"/>
          <w:sz w:val="32"/>
          <w:szCs w:val="32"/>
        </w:rPr>
        <w:t>2.76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万元、专用材料费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>
        <w:rPr>
          <w:rFonts w:ascii="仿宋_GB2312" w:eastAsia="仿宋_GB2312" w:hAnsi="宋体" w:cs="宋体"/>
          <w:kern w:val="0"/>
          <w:sz w:val="32"/>
          <w:szCs w:val="32"/>
        </w:rPr>
        <w:t>33.77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77.67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>
        <w:rPr>
          <w:rFonts w:ascii="仿宋_GB2312" w:eastAsia="仿宋_GB2312" w:hAnsi="宋体" w:cs="宋体"/>
          <w:kern w:val="0"/>
          <w:sz w:val="32"/>
          <w:szCs w:val="32"/>
        </w:rPr>
        <w:t>4.35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万元、其他交通费用</w:t>
      </w:r>
      <w:r>
        <w:rPr>
          <w:rFonts w:ascii="仿宋_GB2312" w:eastAsia="仿宋_GB2312" w:hAnsi="宋体" w:cs="宋体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48.05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1D47BA" w:rsidRDefault="001D47B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第四中学</w:t>
      </w:r>
      <w:r>
        <w:rPr>
          <w:rFonts w:ascii="仿宋_GB2312" w:eastAsia="仿宋_GB2312" w:hAnsi="仿宋_GB2312" w:cs="仿宋_GB2312"/>
          <w:bCs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年部门预算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没有安排项目支出，项目支出情况表为空表。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4.35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4.35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万元，主要原因是无因公出国人员；公务用车购置费为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，未安排预算，主要原因是不购置车辆；公务用车运行费增加（减少）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万元，主要原因是执行预算安排日常一般业务公务用车；公务接待费增加（减少）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万元，主要原因是我单位无公务接待。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九、关于昌吉州第四中学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D47BA" w:rsidRDefault="001D47B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D47BA" w:rsidRDefault="001D47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年，昌吉州第四中学的机关运行经费财政拨款预算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354.99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万元，比上年预算增减少</w:t>
      </w:r>
      <w:r>
        <w:rPr>
          <w:rFonts w:ascii="仿宋_GB2312" w:eastAsia="仿宋_GB2312" w:hAnsi="宋体" w:cs="宋体"/>
          <w:kern w:val="0"/>
          <w:sz w:val="32"/>
          <w:szCs w:val="32"/>
        </w:rPr>
        <w:t>307.80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46.44%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年高中教育公用经费中增加因免除高中学费补助的公用经费，按生均</w:t>
      </w:r>
      <w:r>
        <w:rPr>
          <w:rFonts w:ascii="仿宋_GB2312" w:eastAsia="仿宋_GB2312" w:hAnsi="宋体" w:cs="宋体"/>
          <w:kern w:val="0"/>
          <w:sz w:val="32"/>
          <w:szCs w:val="32"/>
        </w:rPr>
        <w:t>1600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元预算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,2020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年的公用经费未按照上年标准做预算，而是调整为生均</w:t>
      </w:r>
      <w:r>
        <w:rPr>
          <w:rFonts w:ascii="仿宋_GB2312" w:eastAsia="仿宋_GB2312" w:hAnsi="宋体" w:cs="宋体"/>
          <w:kern w:val="0"/>
          <w:sz w:val="32"/>
          <w:szCs w:val="32"/>
        </w:rPr>
        <w:t>1000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元标准，以高中预算外资金形式拨付。</w:t>
      </w:r>
    </w:p>
    <w:p w:rsidR="001D47BA" w:rsidRDefault="001D47BA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年，昌吉州第四中学政府采购预算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1006.4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499.9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417.50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2020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390.5</w:t>
      </w:r>
      <w:r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Fonts w:ascii="仿宋_GB2312" w:eastAsia="仿宋_GB2312" w:hAnsi="仿宋_GB2312"/>
          <w:sz w:val="32"/>
        </w:rPr>
        <w:t>615.90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1D47BA" w:rsidRDefault="001D47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年底，昌吉州第四中学占用使用国有资产总体情况为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52398.78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8888.26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39.33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39.33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>165.64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1020.58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D47BA" w:rsidRDefault="001D47B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D47BA" w:rsidRDefault="001D47B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财政支出绩效目标申报表为空表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D47BA" w:rsidRDefault="001D47BA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D47BA"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1D47BA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1D47BA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D47BA" w:rsidRDefault="001D47B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1D47BA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:rsidR="001D47BA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1D47BA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D47BA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47BA" w:rsidRDefault="001D47BA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D47BA" w:rsidRDefault="001D47BA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1D47BA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p w:rsidR="001D47BA" w:rsidRDefault="001D47BA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1D47BA" w:rsidRDefault="001D47BA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1D47BA" w:rsidRDefault="001D47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1D47BA" w:rsidRDefault="001D47BA" w:rsidP="009D028D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1D47BA" w:rsidRDefault="001D47BA" w:rsidP="009D028D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D47BA" w:rsidRDefault="001D47BA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1D47BA" w:rsidRDefault="001D47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D47BA" w:rsidRDefault="001D47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D47BA" w:rsidRDefault="001D47BA">
      <w:pPr>
        <w:widowControl/>
        <w:spacing w:line="520" w:lineRule="exact"/>
        <w:ind w:left="4800" w:hangingChars="1500" w:hanging="48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昌吉州第四中学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"/>
          <w:attr w:name="Year" w:val="2020"/>
        </w:smartTagPr>
        <w:r>
          <w:rPr>
            <w:rFonts w:ascii="仿宋_GB2312" w:eastAsia="仿宋_GB2312" w:hAnsi="宋体" w:cs="宋体"/>
            <w:kern w:val="0"/>
            <w:sz w:val="32"/>
            <w:szCs w:val="32"/>
          </w:rPr>
          <w:t>2020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年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22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日</w:t>
        </w:r>
      </w:smartTag>
    </w:p>
    <w:p w:rsidR="001D47BA" w:rsidRDefault="001D47BA"/>
    <w:sectPr w:rsidR="001D47BA" w:rsidSect="007A0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7BA" w:rsidRDefault="001D47BA">
      <w:r>
        <w:separator/>
      </w:r>
    </w:p>
  </w:endnote>
  <w:endnote w:type="continuationSeparator" w:id="0">
    <w:p w:rsidR="001D47BA" w:rsidRDefault="001D4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仿宋_GB2312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BA" w:rsidRDefault="001D47BA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- 12 -</w:t>
    </w:r>
    <w:r>
      <w:rPr>
        <w:rFonts w:ascii="宋体" w:eastAsia="宋体" w:hAnsi="宋体"/>
        <w:sz w:val="28"/>
        <w:szCs w:val="28"/>
      </w:rPr>
      <w:fldChar w:fldCharType="end"/>
    </w:r>
  </w:p>
  <w:p w:rsidR="001D47BA" w:rsidRDefault="001D47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BA" w:rsidRDefault="001D47BA">
    <w:pPr>
      <w:pStyle w:val="Footer"/>
      <w:jc w:val="center"/>
    </w:pPr>
    <w:fldSimple w:instr="PAGE   \* MERGEFORMAT">
      <w:r>
        <w:rPr>
          <w:noProof/>
        </w:rPr>
        <w:t>- 26 -</w:t>
      </w:r>
    </w:fldSimple>
  </w:p>
  <w:p w:rsidR="001D47BA" w:rsidRDefault="001D47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7BA" w:rsidRDefault="001D47BA">
      <w:r>
        <w:separator/>
      </w:r>
    </w:p>
  </w:footnote>
  <w:footnote w:type="continuationSeparator" w:id="0">
    <w:p w:rsidR="001D47BA" w:rsidRDefault="001D47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14487E"/>
    <w:rsid w:val="00153624"/>
    <w:rsid w:val="001D47BA"/>
    <w:rsid w:val="00206E59"/>
    <w:rsid w:val="002A1A64"/>
    <w:rsid w:val="003E370E"/>
    <w:rsid w:val="004673C6"/>
    <w:rsid w:val="005618A6"/>
    <w:rsid w:val="00575B0A"/>
    <w:rsid w:val="005A5599"/>
    <w:rsid w:val="0068505B"/>
    <w:rsid w:val="00724B8A"/>
    <w:rsid w:val="007A0BF5"/>
    <w:rsid w:val="0091715F"/>
    <w:rsid w:val="00944B81"/>
    <w:rsid w:val="009D028D"/>
    <w:rsid w:val="00B01030"/>
    <w:rsid w:val="00B03092"/>
    <w:rsid w:val="00B74D6A"/>
    <w:rsid w:val="00B77C41"/>
    <w:rsid w:val="00C243AB"/>
    <w:rsid w:val="00C8617D"/>
    <w:rsid w:val="00D00CDC"/>
    <w:rsid w:val="00D06EC1"/>
    <w:rsid w:val="00D65FFF"/>
    <w:rsid w:val="00D85033"/>
    <w:rsid w:val="00E00384"/>
    <w:rsid w:val="00E55B88"/>
    <w:rsid w:val="00F939B8"/>
    <w:rsid w:val="01424666"/>
    <w:rsid w:val="01B112D7"/>
    <w:rsid w:val="03BC34EB"/>
    <w:rsid w:val="07991578"/>
    <w:rsid w:val="08E150D8"/>
    <w:rsid w:val="093006F8"/>
    <w:rsid w:val="140617DB"/>
    <w:rsid w:val="174701A2"/>
    <w:rsid w:val="1BCA06B7"/>
    <w:rsid w:val="1F2A31C0"/>
    <w:rsid w:val="33D91094"/>
    <w:rsid w:val="351A3F49"/>
    <w:rsid w:val="484B4167"/>
    <w:rsid w:val="4C150B20"/>
    <w:rsid w:val="4D473D4C"/>
    <w:rsid w:val="53BF419E"/>
    <w:rsid w:val="6107471E"/>
    <w:rsid w:val="708003B7"/>
    <w:rsid w:val="766F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BF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A0BF5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0BF5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7A0BF5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A0BF5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7A0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0BF5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7A0BF5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A0BF5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7A0B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7A0BF5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7A0BF5"/>
    <w:rPr>
      <w:rFonts w:cs="Times New Roman"/>
    </w:rPr>
  </w:style>
  <w:style w:type="table" w:styleId="TableGrid">
    <w:name w:val="Table Grid"/>
    <w:basedOn w:val="TableNormal"/>
    <w:uiPriority w:val="99"/>
    <w:rsid w:val="007A0BF5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7A0BF5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7A0BF5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7A0BF5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7A0BF5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7A0BF5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23</Pages>
  <Words>1411</Words>
  <Characters>8045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11</cp:revision>
  <cp:lastPrinted>2020-04-08T10:08:00Z</cp:lastPrinted>
  <dcterms:created xsi:type="dcterms:W3CDTF">2020-01-09T07:32:00Z</dcterms:created>
  <dcterms:modified xsi:type="dcterms:W3CDTF">2021-06-03T11:40:00Z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