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宋体" w:hAnsi="宋体" w:cs="宋体"/>
          <w:b/>
          <w:bCs/>
          <w:kern w:val="0"/>
          <w:sz w:val="44"/>
          <w:szCs w:val="44"/>
        </w:rPr>
      </w:pPr>
      <w:r>
        <w:rPr>
          <w:rFonts w:hint="eastAsia" w:ascii="黑体" w:hAnsi="黑体" w:eastAsia="黑体"/>
          <w:sz w:val="32"/>
          <w:szCs w:val="32"/>
        </w:rPr>
        <w:t>附件</w:t>
      </w:r>
      <w:r>
        <w:rPr>
          <w:rFonts w:hint="eastAsia" w:ascii="黑体" w:hAnsi="黑体" w:eastAsia="黑体"/>
          <w:sz w:val="32"/>
          <w:szCs w:val="32"/>
          <w:lang w:val="en-US" w:eastAsia="zh-CN"/>
        </w:rPr>
        <w:t>3</w:t>
      </w:r>
      <w:r>
        <w:rPr>
          <w:rFonts w:hint="eastAsia" w:ascii="黑体" w:hAnsi="黑体" w:eastAsia="黑体"/>
          <w:sz w:val="32"/>
          <w:szCs w:val="32"/>
        </w:rPr>
        <w:t>：</w:t>
      </w:r>
    </w:p>
    <w:p>
      <w:pPr>
        <w:rPr>
          <w:rFonts w:ascii="宋体" w:hAnsi="宋体" w:cs="宋体"/>
          <w:b/>
          <w:bCs/>
          <w:kern w:val="0"/>
          <w:sz w:val="44"/>
          <w:szCs w:val="44"/>
        </w:rPr>
      </w:pPr>
    </w:p>
    <w:p>
      <w:pPr>
        <w:rPr>
          <w:rFonts w:ascii="宋体" w:hAnsi="宋体" w:cs="宋体"/>
          <w:b/>
          <w:bCs/>
          <w:kern w:val="0"/>
          <w:sz w:val="44"/>
          <w:szCs w:val="44"/>
        </w:rPr>
      </w:pPr>
    </w:p>
    <w:p>
      <w:pPr>
        <w:rPr>
          <w:rFonts w:ascii="宋体" w:hAnsi="宋体" w:cs="宋体"/>
          <w:b/>
          <w:bCs/>
          <w:kern w:val="0"/>
          <w:sz w:val="44"/>
          <w:szCs w:val="44"/>
        </w:rPr>
      </w:pPr>
    </w:p>
    <w:p>
      <w:pPr>
        <w:rPr>
          <w:rFonts w:ascii="黑体" w:hAnsi="黑体" w:eastAsia="黑体"/>
          <w:sz w:val="32"/>
          <w:szCs w:val="32"/>
        </w:rPr>
      </w:pPr>
    </w:p>
    <w:p>
      <w:pPr>
        <w:rPr>
          <w:rFonts w:ascii="宋体" w:hAnsi="宋体" w:cs="宋体"/>
          <w:b/>
          <w:bCs/>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昌吉州畜产品质量检测中心</w:t>
      </w:r>
      <w:r>
        <w:rPr>
          <w:rFonts w:hint="eastAsia" w:ascii="方正小标宋_GBK" w:hAnsi="宋体" w:eastAsia="方正小标宋_GBK"/>
          <w:kern w:val="0"/>
          <w:sz w:val="44"/>
          <w:szCs w:val="44"/>
          <w:lang w:eastAsia="zh-CN"/>
        </w:rPr>
        <w:t>2022</w:t>
      </w:r>
      <w:r>
        <w:rPr>
          <w:rFonts w:hint="eastAsia" w:ascii="方正小标宋_GBK" w:hAnsi="宋体" w:eastAsia="方正小标宋_GBK"/>
          <w:kern w:val="0"/>
          <w:sz w:val="44"/>
          <w:szCs w:val="44"/>
        </w:rPr>
        <w:t>年部门预算公开</w:t>
      </w: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line="480" w:lineRule="exact"/>
        <w:jc w:val="center"/>
        <w:outlineLvl w:val="1"/>
        <w:rPr>
          <w:rFonts w:ascii="黑体" w:hAnsi="黑体" w:eastAsia="黑体"/>
          <w:kern w:val="0"/>
          <w:sz w:val="36"/>
          <w:szCs w:val="32"/>
        </w:rPr>
      </w:pPr>
      <w:r>
        <w:rPr>
          <w:rFonts w:hint="eastAsia" w:ascii="黑体" w:hAnsi="黑体" w:eastAsia="黑体"/>
          <w:kern w:val="0"/>
          <w:sz w:val="36"/>
          <w:szCs w:val="32"/>
        </w:rPr>
        <w:t>目 录</w:t>
      </w:r>
    </w:p>
    <w:p>
      <w:pPr>
        <w:widowControl/>
        <w:spacing w:line="480" w:lineRule="exact"/>
        <w:ind w:firstLine="883" w:firstLineChars="200"/>
        <w:outlineLvl w:val="1"/>
        <w:rPr>
          <w:rFonts w:ascii="宋体" w:hAnsi="宋体"/>
          <w:b/>
          <w:kern w:val="0"/>
          <w:sz w:val="44"/>
          <w:szCs w:val="44"/>
        </w:rPr>
      </w:pPr>
    </w:p>
    <w:p>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第一部分  昌吉州畜产品质量检测中心单位概况</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第二部分  </w:t>
      </w:r>
      <w:r>
        <w:rPr>
          <w:rFonts w:hint="eastAsia" w:ascii="仿宋_GB2312" w:hAnsi="宋体" w:eastAsia="仿宋_GB2312"/>
          <w:b/>
          <w:kern w:val="0"/>
          <w:sz w:val="32"/>
          <w:szCs w:val="32"/>
          <w:lang w:eastAsia="zh-CN"/>
        </w:rPr>
        <w:t>2022</w:t>
      </w:r>
      <w:r>
        <w:rPr>
          <w:rFonts w:hint="eastAsia" w:ascii="仿宋_GB2312" w:hAnsi="宋体" w:eastAsia="仿宋_GB2312"/>
          <w:b/>
          <w:kern w:val="0"/>
          <w:sz w:val="32"/>
          <w:szCs w:val="32"/>
        </w:rPr>
        <w:t>年部门（单位）预算公开表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一、部门（单位）收支总体情况表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二、部门（单位）收入总体情况表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三、部门（单位）支出总体情况表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四、财政拨款收支总体情况表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五、一般公共预算支出情况表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六、一般公共预算基本支出情况表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七、一般公共预算</w:t>
      </w:r>
      <w:r>
        <w:rPr>
          <w:rFonts w:hint="eastAsia" w:ascii="仿宋_GB2312" w:hAnsi="仿宋_GB2312" w:eastAsia="仿宋_GB2312" w:cs="仿宋_GB2312"/>
          <w:bCs/>
          <w:kern w:val="0"/>
          <w:sz w:val="32"/>
          <w:szCs w:val="32"/>
        </w:rPr>
        <w:t>项目支出情况表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八、一般公共预算“三公”经费支出情况表</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九、政府性基金预算支出情况表</w:t>
      </w:r>
    </w:p>
    <w:p>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第三部分  </w:t>
      </w:r>
      <w:r>
        <w:rPr>
          <w:rFonts w:hint="eastAsia" w:ascii="仿宋_GB2312" w:hAnsi="宋体" w:eastAsia="仿宋_GB2312"/>
          <w:b/>
          <w:kern w:val="0"/>
          <w:sz w:val="32"/>
          <w:szCs w:val="32"/>
          <w:lang w:eastAsia="zh-CN"/>
        </w:rPr>
        <w:t>2022</w:t>
      </w:r>
      <w:r>
        <w:rPr>
          <w:rFonts w:hint="eastAsia" w:ascii="仿宋_GB2312" w:hAnsi="宋体" w:eastAsia="仿宋_GB2312"/>
          <w:b/>
          <w:kern w:val="0"/>
          <w:sz w:val="32"/>
          <w:szCs w:val="32"/>
        </w:rPr>
        <w:t>年部门（单位）预算情况说明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一、关于昌吉州畜产品质量检测中心</w:t>
      </w:r>
      <w:r>
        <w:rPr>
          <w:rFonts w:hint="eastAsia" w:ascii="仿宋_GB2312" w:hAnsi="宋体" w:eastAsia="仿宋_GB2312"/>
          <w:kern w:val="0"/>
          <w:sz w:val="32"/>
          <w:szCs w:val="32"/>
          <w:lang w:eastAsia="zh-CN"/>
        </w:rPr>
        <w:t>2022</w:t>
      </w:r>
      <w:r>
        <w:rPr>
          <w:rFonts w:hint="eastAsia" w:ascii="仿宋_GB2312" w:hAnsi="宋体" w:eastAsia="仿宋_GB2312"/>
          <w:kern w:val="0"/>
          <w:sz w:val="32"/>
          <w:szCs w:val="32"/>
        </w:rPr>
        <w:t>年收支预算情况的总体说明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二、关于昌吉州畜产品质量检测中心</w:t>
      </w:r>
      <w:r>
        <w:rPr>
          <w:rFonts w:hint="eastAsia" w:ascii="仿宋_GB2312" w:hAnsi="宋体" w:eastAsia="仿宋_GB2312"/>
          <w:kern w:val="0"/>
          <w:sz w:val="32"/>
          <w:szCs w:val="32"/>
          <w:lang w:eastAsia="zh-CN"/>
        </w:rPr>
        <w:t>2022</w:t>
      </w:r>
      <w:r>
        <w:rPr>
          <w:rFonts w:hint="eastAsia" w:ascii="仿宋_GB2312" w:hAnsi="宋体" w:eastAsia="仿宋_GB2312"/>
          <w:kern w:val="0"/>
          <w:sz w:val="32"/>
          <w:szCs w:val="32"/>
        </w:rPr>
        <w:t>年收入预算情况说明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三、关于昌吉州畜产品质量检测中心</w:t>
      </w:r>
      <w:r>
        <w:rPr>
          <w:rFonts w:hint="eastAsia" w:ascii="仿宋_GB2312" w:hAnsi="宋体" w:eastAsia="仿宋_GB2312"/>
          <w:kern w:val="0"/>
          <w:sz w:val="32"/>
          <w:szCs w:val="32"/>
          <w:lang w:eastAsia="zh-CN"/>
        </w:rPr>
        <w:t>2022</w:t>
      </w:r>
      <w:r>
        <w:rPr>
          <w:rFonts w:hint="eastAsia" w:ascii="仿宋_GB2312" w:hAnsi="宋体" w:eastAsia="仿宋_GB2312"/>
          <w:kern w:val="0"/>
          <w:sz w:val="32"/>
          <w:szCs w:val="32"/>
        </w:rPr>
        <w:t>年支出预算情况说明</w:t>
      </w:r>
    </w:p>
    <w:p>
      <w:pPr>
        <w:widowControl/>
        <w:spacing w:line="480" w:lineRule="exact"/>
        <w:ind w:firstLine="640" w:firstLineChars="200"/>
        <w:outlineLvl w:val="1"/>
        <w:rPr>
          <w:rFonts w:ascii="仿宋_GB2312" w:hAnsi="宋体" w:eastAsia="仿宋_GB2312"/>
          <w:bCs/>
          <w:kern w:val="0"/>
          <w:sz w:val="32"/>
          <w:szCs w:val="32"/>
        </w:rPr>
      </w:pPr>
      <w:r>
        <w:rPr>
          <w:rFonts w:hint="eastAsia" w:ascii="仿宋_GB2312" w:hAnsi="宋体" w:eastAsia="仿宋_GB2312"/>
          <w:bCs/>
          <w:kern w:val="0"/>
          <w:sz w:val="32"/>
          <w:szCs w:val="32"/>
        </w:rPr>
        <w:t>四、关于</w:t>
      </w:r>
      <w:r>
        <w:rPr>
          <w:rFonts w:hint="eastAsia" w:ascii="仿宋_GB2312" w:hAnsi="宋体" w:eastAsia="仿宋_GB2312"/>
          <w:kern w:val="0"/>
          <w:sz w:val="32"/>
          <w:szCs w:val="32"/>
        </w:rPr>
        <w:t>昌吉州畜产品质量检测中心</w:t>
      </w:r>
      <w:r>
        <w:rPr>
          <w:rFonts w:hint="eastAsia" w:ascii="仿宋_GB2312" w:hAnsi="宋体" w:eastAsia="仿宋_GB2312"/>
          <w:kern w:val="0"/>
          <w:sz w:val="32"/>
          <w:szCs w:val="32"/>
          <w:lang w:eastAsia="zh-CN"/>
        </w:rPr>
        <w:t>2022</w:t>
      </w:r>
      <w:r>
        <w:rPr>
          <w:rFonts w:hint="eastAsia" w:ascii="仿宋_GB2312" w:hAnsi="宋体" w:eastAsia="仿宋_GB2312"/>
          <w:bCs/>
          <w:kern w:val="0"/>
          <w:sz w:val="32"/>
          <w:szCs w:val="32"/>
        </w:rPr>
        <w:t>年财政拨款收支预算情况的总体说明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五、关于昌吉州畜产品质量检测中心</w:t>
      </w:r>
      <w:r>
        <w:rPr>
          <w:rFonts w:hint="eastAsia" w:ascii="仿宋_GB2312" w:hAnsi="宋体" w:eastAsia="仿宋_GB2312"/>
          <w:kern w:val="0"/>
          <w:sz w:val="32"/>
          <w:szCs w:val="32"/>
          <w:lang w:eastAsia="zh-CN"/>
        </w:rPr>
        <w:t>2022</w:t>
      </w:r>
      <w:r>
        <w:rPr>
          <w:rFonts w:hint="eastAsia" w:ascii="仿宋_GB2312" w:hAnsi="宋体" w:eastAsia="仿宋_GB2312"/>
          <w:kern w:val="0"/>
          <w:sz w:val="32"/>
          <w:szCs w:val="32"/>
        </w:rPr>
        <w:t>年一般公共预算当年拨款情况说明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六、关于昌吉州畜产品质量检测中心</w:t>
      </w:r>
      <w:r>
        <w:rPr>
          <w:rFonts w:hint="eastAsia" w:ascii="仿宋_GB2312" w:hAnsi="宋体" w:eastAsia="仿宋_GB2312"/>
          <w:kern w:val="0"/>
          <w:sz w:val="32"/>
          <w:szCs w:val="32"/>
          <w:lang w:eastAsia="zh-CN"/>
        </w:rPr>
        <w:t>2022</w:t>
      </w:r>
      <w:r>
        <w:rPr>
          <w:rFonts w:hint="eastAsia" w:ascii="仿宋_GB2312" w:hAnsi="宋体" w:eastAsia="仿宋_GB2312"/>
          <w:kern w:val="0"/>
          <w:sz w:val="32"/>
          <w:szCs w:val="32"/>
        </w:rPr>
        <w:t>年一般公共预算基本支出情况说明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七、关于昌吉州畜产品质量检测中心</w:t>
      </w:r>
      <w:r>
        <w:rPr>
          <w:rFonts w:hint="eastAsia" w:ascii="仿宋_GB2312" w:hAnsi="宋体" w:eastAsia="仿宋_GB2312"/>
          <w:kern w:val="0"/>
          <w:sz w:val="32"/>
          <w:szCs w:val="32"/>
          <w:lang w:eastAsia="zh-CN"/>
        </w:rPr>
        <w:t>2022</w:t>
      </w:r>
      <w:r>
        <w:rPr>
          <w:rFonts w:hint="eastAsia" w:ascii="仿宋_GB2312" w:hAnsi="宋体" w:eastAsia="仿宋_GB2312"/>
          <w:kern w:val="0"/>
          <w:sz w:val="32"/>
          <w:szCs w:val="32"/>
        </w:rPr>
        <w:t>年一般公共预算项目支出情况说明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八、关于昌吉州畜产品质量检测中心</w:t>
      </w:r>
      <w:r>
        <w:rPr>
          <w:rFonts w:hint="eastAsia" w:ascii="仿宋_GB2312" w:hAnsi="宋体" w:eastAsia="仿宋_GB2312"/>
          <w:kern w:val="0"/>
          <w:sz w:val="32"/>
          <w:szCs w:val="32"/>
          <w:lang w:eastAsia="zh-CN"/>
        </w:rPr>
        <w:t>2022</w:t>
      </w:r>
      <w:r>
        <w:rPr>
          <w:rFonts w:hint="eastAsia" w:ascii="仿宋_GB2312" w:hAnsi="宋体" w:eastAsia="仿宋_GB2312"/>
          <w:kern w:val="0"/>
          <w:sz w:val="32"/>
          <w:szCs w:val="32"/>
        </w:rPr>
        <w:t>年一般公共预算“三公”经费预算情况说明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九、关于昌吉州畜产品质量检测中心</w:t>
      </w:r>
      <w:r>
        <w:rPr>
          <w:rFonts w:hint="eastAsia" w:ascii="仿宋_GB2312" w:hAnsi="宋体" w:eastAsia="仿宋_GB2312"/>
          <w:kern w:val="0"/>
          <w:sz w:val="32"/>
          <w:szCs w:val="32"/>
          <w:lang w:eastAsia="zh-CN"/>
        </w:rPr>
        <w:t>2022</w:t>
      </w:r>
      <w:r>
        <w:rPr>
          <w:rFonts w:hint="eastAsia" w:ascii="仿宋_GB2312" w:hAnsi="宋体" w:eastAsia="仿宋_GB2312"/>
          <w:kern w:val="0"/>
          <w:sz w:val="32"/>
          <w:szCs w:val="32"/>
        </w:rPr>
        <w:t>年政府性基金预算拨款情况说明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  名词解释</w:t>
      </w: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hint="eastAsia"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560" w:lineRule="exact"/>
        <w:jc w:val="center"/>
        <w:outlineLvl w:val="1"/>
        <w:rPr>
          <w:rFonts w:ascii="黑体" w:hAnsi="黑体" w:eastAsia="黑体"/>
          <w:kern w:val="0"/>
          <w:sz w:val="32"/>
          <w:szCs w:val="32"/>
        </w:rPr>
      </w:pPr>
      <w:r>
        <w:rPr>
          <w:rFonts w:hint="eastAsia" w:ascii="黑体" w:hAnsi="黑体" w:eastAsia="黑体"/>
          <w:kern w:val="0"/>
          <w:sz w:val="32"/>
          <w:szCs w:val="32"/>
        </w:rPr>
        <w:t>第一部分   昌吉州畜产品质量检测中心单位概况</w:t>
      </w:r>
    </w:p>
    <w:p>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一、主要职能</w:t>
      </w:r>
    </w:p>
    <w:p>
      <w:pPr>
        <w:widowControl/>
        <w:spacing w:line="560" w:lineRule="exact"/>
        <w:ind w:firstLine="640"/>
        <w:jc w:val="left"/>
        <w:rPr>
          <w:rFonts w:ascii="仿宋_GB2312" w:hAnsi="宋体" w:eastAsia="仿宋_GB2312" w:cs="宋体"/>
          <w:bCs/>
          <w:kern w:val="0"/>
          <w:sz w:val="32"/>
          <w:szCs w:val="32"/>
        </w:rPr>
      </w:pPr>
      <w:r>
        <w:rPr>
          <w:rFonts w:hint="eastAsia" w:ascii="仿宋_GB2312" w:hAnsi="宋体" w:eastAsia="仿宋_GB2312" w:cs="宋体"/>
          <w:bCs/>
          <w:kern w:val="0"/>
          <w:sz w:val="32"/>
          <w:szCs w:val="32"/>
        </w:rPr>
        <w:t>1、宣传、贯彻执行国家有关畜产品质量安全方面的法律法规和标准。</w:t>
      </w:r>
    </w:p>
    <w:p>
      <w:pPr>
        <w:widowControl/>
        <w:spacing w:line="560" w:lineRule="exact"/>
        <w:ind w:firstLine="640"/>
        <w:jc w:val="left"/>
        <w:rPr>
          <w:rFonts w:ascii="仿宋_GB2312" w:hAnsi="宋体" w:eastAsia="仿宋_GB2312" w:cs="宋体"/>
          <w:bCs/>
          <w:kern w:val="0"/>
          <w:sz w:val="32"/>
          <w:szCs w:val="32"/>
        </w:rPr>
      </w:pPr>
      <w:r>
        <w:rPr>
          <w:rFonts w:hint="eastAsia" w:ascii="仿宋_GB2312" w:hAnsi="宋体" w:eastAsia="仿宋_GB2312" w:cs="宋体"/>
          <w:bCs/>
          <w:kern w:val="0"/>
          <w:sz w:val="32"/>
          <w:szCs w:val="32"/>
        </w:rPr>
        <w:t>2、承担政府下达的畜产品质量检测任务和上级业务部门的委托抽检和抽样、送检工作。</w:t>
      </w:r>
    </w:p>
    <w:p>
      <w:pPr>
        <w:widowControl/>
        <w:spacing w:line="560" w:lineRule="exact"/>
        <w:ind w:firstLine="640"/>
        <w:jc w:val="left"/>
        <w:rPr>
          <w:rFonts w:ascii="仿宋_GB2312" w:hAnsi="宋体" w:eastAsia="仿宋_GB2312" w:cs="宋体"/>
          <w:bCs/>
          <w:kern w:val="0"/>
          <w:sz w:val="32"/>
          <w:szCs w:val="32"/>
        </w:rPr>
      </w:pPr>
      <w:r>
        <w:rPr>
          <w:rFonts w:hint="eastAsia" w:ascii="仿宋_GB2312" w:hAnsi="宋体" w:eastAsia="仿宋_GB2312" w:cs="宋体"/>
          <w:bCs/>
          <w:kern w:val="0"/>
          <w:sz w:val="32"/>
          <w:szCs w:val="32"/>
        </w:rPr>
        <w:t>3、负责饲料、兽药、添加剂等质量检测，违禁投入品的超标检测。</w:t>
      </w:r>
    </w:p>
    <w:p>
      <w:pPr>
        <w:widowControl/>
        <w:spacing w:line="560" w:lineRule="exact"/>
        <w:ind w:firstLine="640"/>
        <w:jc w:val="left"/>
        <w:rPr>
          <w:rFonts w:ascii="仿宋_GB2312" w:hAnsi="宋体" w:eastAsia="仿宋_GB2312" w:cs="宋体"/>
          <w:bCs/>
          <w:kern w:val="0"/>
          <w:sz w:val="32"/>
          <w:szCs w:val="32"/>
        </w:rPr>
      </w:pPr>
      <w:r>
        <w:rPr>
          <w:rFonts w:hint="eastAsia" w:ascii="仿宋_GB2312" w:hAnsi="宋体" w:eastAsia="仿宋_GB2312" w:cs="宋体"/>
          <w:bCs/>
          <w:kern w:val="0"/>
          <w:sz w:val="32"/>
          <w:szCs w:val="32"/>
        </w:rPr>
        <w:t>4、负责畜产品中药物残留的检测。</w:t>
      </w:r>
    </w:p>
    <w:p>
      <w:pPr>
        <w:widowControl/>
        <w:spacing w:line="560" w:lineRule="exact"/>
        <w:ind w:firstLine="640"/>
        <w:jc w:val="left"/>
        <w:rPr>
          <w:rFonts w:ascii="仿宋_GB2312" w:hAnsi="宋体" w:eastAsia="仿宋_GB2312" w:cs="宋体"/>
          <w:bCs/>
          <w:kern w:val="0"/>
          <w:sz w:val="32"/>
          <w:szCs w:val="32"/>
        </w:rPr>
      </w:pPr>
      <w:r>
        <w:rPr>
          <w:rFonts w:hint="eastAsia" w:ascii="仿宋_GB2312" w:hAnsi="宋体" w:eastAsia="仿宋_GB2312" w:cs="宋体"/>
          <w:bCs/>
          <w:kern w:val="0"/>
          <w:sz w:val="32"/>
          <w:szCs w:val="32"/>
        </w:rPr>
        <w:t>5、负责畜产品生产基地、批发市场、超市、畜产品加工企业原料车间的质量安全检测。</w:t>
      </w:r>
    </w:p>
    <w:p>
      <w:pPr>
        <w:widowControl/>
        <w:spacing w:line="560" w:lineRule="exact"/>
        <w:ind w:firstLine="640"/>
        <w:jc w:val="left"/>
        <w:rPr>
          <w:rFonts w:ascii="仿宋_GB2312" w:hAnsi="宋体" w:eastAsia="仿宋_GB2312" w:cs="宋体"/>
          <w:bCs/>
          <w:kern w:val="0"/>
          <w:sz w:val="32"/>
          <w:szCs w:val="32"/>
        </w:rPr>
      </w:pPr>
      <w:r>
        <w:rPr>
          <w:rFonts w:hint="eastAsia" w:ascii="仿宋_GB2312" w:hAnsi="宋体" w:eastAsia="仿宋_GB2312" w:cs="宋体"/>
          <w:bCs/>
          <w:kern w:val="0"/>
          <w:sz w:val="32"/>
          <w:szCs w:val="32"/>
        </w:rPr>
        <w:t>6、参与本区域畜产品质量安全标准和相关技术规范的制定工作。</w:t>
      </w:r>
    </w:p>
    <w:p>
      <w:pPr>
        <w:widowControl/>
        <w:spacing w:line="560" w:lineRule="exact"/>
        <w:ind w:firstLine="640"/>
        <w:jc w:val="left"/>
        <w:rPr>
          <w:rFonts w:ascii="仿宋_GB2312" w:hAnsi="宋体" w:eastAsia="仿宋_GB2312" w:cs="宋体"/>
          <w:bCs/>
          <w:kern w:val="0"/>
          <w:sz w:val="32"/>
          <w:szCs w:val="32"/>
        </w:rPr>
      </w:pPr>
      <w:r>
        <w:rPr>
          <w:rFonts w:hint="eastAsia" w:ascii="仿宋_GB2312" w:hAnsi="宋体" w:eastAsia="仿宋_GB2312" w:cs="宋体"/>
          <w:bCs/>
          <w:kern w:val="0"/>
          <w:sz w:val="32"/>
          <w:szCs w:val="32"/>
        </w:rPr>
        <w:t>7、定期向政府及有关部门报送畜产品质量检测报告。</w:t>
      </w:r>
    </w:p>
    <w:p>
      <w:pPr>
        <w:widowControl/>
        <w:spacing w:line="560" w:lineRule="exact"/>
        <w:ind w:firstLine="640"/>
        <w:jc w:val="left"/>
        <w:rPr>
          <w:rFonts w:ascii="仿宋_GB2312" w:hAnsi="宋体" w:eastAsia="仿宋_GB2312" w:cs="宋体"/>
          <w:bCs/>
          <w:kern w:val="0"/>
          <w:sz w:val="32"/>
          <w:szCs w:val="32"/>
        </w:rPr>
      </w:pPr>
      <w:r>
        <w:rPr>
          <w:rFonts w:hint="eastAsia" w:ascii="仿宋_GB2312" w:hAnsi="宋体" w:eastAsia="仿宋_GB2312" w:cs="宋体"/>
          <w:bCs/>
          <w:kern w:val="0"/>
          <w:sz w:val="32"/>
          <w:szCs w:val="32"/>
        </w:rPr>
        <w:t xml:space="preserve">8、负责开展辖区内畜产品检测技术培训及技术咨询，指导县市开展畜产品检测工作。 </w:t>
      </w:r>
    </w:p>
    <w:p>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二、机构设置及人员情况</w:t>
      </w:r>
    </w:p>
    <w:p>
      <w:pPr>
        <w:widowControl/>
        <w:spacing w:line="560" w:lineRule="exact"/>
        <w:ind w:firstLine="640"/>
        <w:jc w:val="left"/>
        <w:rPr>
          <w:rFonts w:hint="eastAsia" w:ascii="仿宋_GB2312" w:hAnsi="黑体" w:eastAsia="仿宋_GB2312" w:cs="宋体"/>
          <w:bCs/>
          <w:kern w:val="0"/>
          <w:sz w:val="32"/>
          <w:szCs w:val="32"/>
        </w:rPr>
      </w:pPr>
      <w:r>
        <w:rPr>
          <w:rFonts w:hint="eastAsia" w:ascii="仿宋_GB2312" w:hAnsi="宋体" w:eastAsia="仿宋_GB2312" w:cs="宋体"/>
          <w:kern w:val="0"/>
          <w:sz w:val="32"/>
          <w:szCs w:val="32"/>
        </w:rPr>
        <w:t>昌吉州畜产品质量检测中心</w:t>
      </w:r>
      <w:r>
        <w:rPr>
          <w:rFonts w:hint="eastAsia" w:ascii="仿宋_GB2312" w:hAnsi="黑体" w:eastAsia="仿宋_GB2312" w:cs="宋体"/>
          <w:bCs/>
          <w:kern w:val="0"/>
          <w:sz w:val="32"/>
          <w:szCs w:val="32"/>
        </w:rPr>
        <w:t>无下属预算单位，下设3个科室，分别是：综合科、投入品检测科、畜产品检测科。</w:t>
      </w:r>
    </w:p>
    <w:p>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昌吉州畜产品质量检测中心编制数</w:t>
      </w:r>
      <w:r>
        <w:rPr>
          <w:rFonts w:ascii="仿宋_GB2312" w:hAnsi="宋体" w:eastAsia="仿宋_GB2312" w:cs="宋体"/>
          <w:kern w:val="0"/>
          <w:sz w:val="32"/>
          <w:szCs w:val="32"/>
        </w:rPr>
        <w:t>16人</w:t>
      </w:r>
      <w:r>
        <w:rPr>
          <w:rFonts w:hint="eastAsia" w:ascii="仿宋_GB2312" w:hAnsi="宋体" w:eastAsia="仿宋_GB2312" w:cs="宋体"/>
          <w:kern w:val="0"/>
          <w:sz w:val="32"/>
          <w:szCs w:val="32"/>
        </w:rPr>
        <w:t>，实有人数</w:t>
      </w:r>
      <w:r>
        <w:rPr>
          <w:rFonts w:ascii="仿宋_GB2312" w:hAnsi="宋体" w:eastAsia="仿宋_GB2312" w:cs="宋体"/>
          <w:kern w:val="0"/>
          <w:sz w:val="32"/>
          <w:szCs w:val="32"/>
        </w:rPr>
        <w:t>1</w:t>
      </w:r>
      <w:r>
        <w:rPr>
          <w:rFonts w:hint="eastAsia" w:ascii="仿宋_GB2312" w:hAnsi="宋体" w:eastAsia="仿宋_GB2312" w:cs="宋体"/>
          <w:kern w:val="0"/>
          <w:sz w:val="32"/>
          <w:szCs w:val="32"/>
          <w:lang w:val="en-US" w:eastAsia="zh-CN"/>
        </w:rPr>
        <w:t>5</w:t>
      </w:r>
      <w:r>
        <w:rPr>
          <w:rFonts w:hint="eastAsia" w:ascii="仿宋_GB2312" w:hAnsi="宋体" w:eastAsia="仿宋_GB2312" w:cs="宋体"/>
          <w:kern w:val="0"/>
          <w:sz w:val="32"/>
          <w:szCs w:val="32"/>
        </w:rPr>
        <w:t>人，其中：在职</w:t>
      </w:r>
      <w:r>
        <w:rPr>
          <w:rFonts w:ascii="仿宋_GB2312" w:hAnsi="宋体" w:eastAsia="仿宋_GB2312" w:cs="宋体"/>
          <w:kern w:val="0"/>
          <w:sz w:val="32"/>
          <w:szCs w:val="32"/>
        </w:rPr>
        <w:t>1</w:t>
      </w:r>
      <w:r>
        <w:rPr>
          <w:rFonts w:hint="eastAsia" w:ascii="仿宋_GB2312" w:hAnsi="宋体" w:eastAsia="仿宋_GB2312" w:cs="宋体"/>
          <w:kern w:val="0"/>
          <w:sz w:val="32"/>
          <w:szCs w:val="32"/>
          <w:lang w:val="en-US" w:eastAsia="zh-CN"/>
        </w:rPr>
        <w:t>4</w:t>
      </w:r>
      <w:r>
        <w:rPr>
          <w:rFonts w:hint="eastAsia" w:ascii="仿宋_GB2312" w:hAnsi="宋体" w:eastAsia="仿宋_GB2312" w:cs="宋体"/>
          <w:kern w:val="0"/>
          <w:sz w:val="32"/>
          <w:szCs w:val="32"/>
        </w:rPr>
        <w:t>人，增加</w:t>
      </w:r>
      <w:r>
        <w:rPr>
          <w:rFonts w:hint="eastAsia" w:ascii="仿宋_GB2312" w:hAnsi="宋体" w:eastAsia="仿宋_GB2312" w:cs="宋体"/>
          <w:kern w:val="0"/>
          <w:sz w:val="32"/>
          <w:szCs w:val="32"/>
          <w:lang w:val="en-US" w:eastAsia="zh-CN"/>
        </w:rPr>
        <w:t>0人</w:t>
      </w:r>
      <w:r>
        <w:rPr>
          <w:rFonts w:hint="eastAsia" w:ascii="仿宋_GB2312" w:hAnsi="宋体" w:eastAsia="仿宋_GB2312" w:cs="宋体"/>
          <w:kern w:val="0"/>
          <w:sz w:val="32"/>
          <w:szCs w:val="32"/>
        </w:rPr>
        <w:t>； 退休</w:t>
      </w:r>
      <w:r>
        <w:rPr>
          <w:rFonts w:ascii="仿宋_GB2312" w:hAnsi="宋体" w:eastAsia="仿宋_GB2312" w:cs="宋体"/>
          <w:kern w:val="0"/>
          <w:sz w:val="32"/>
          <w:szCs w:val="32"/>
        </w:rPr>
        <w:t>1</w:t>
      </w:r>
      <w:r>
        <w:rPr>
          <w:rFonts w:hint="eastAsia" w:ascii="仿宋_GB2312" w:hAnsi="宋体" w:eastAsia="仿宋_GB2312" w:cs="宋体"/>
          <w:kern w:val="0"/>
          <w:sz w:val="32"/>
          <w:szCs w:val="32"/>
        </w:rPr>
        <w:t>人，增加0人；离休</w:t>
      </w:r>
      <w:r>
        <w:rPr>
          <w:rFonts w:ascii="仿宋_GB2312" w:hAnsi="宋体" w:eastAsia="仿宋_GB2312" w:cs="宋体"/>
          <w:kern w:val="0"/>
          <w:sz w:val="32"/>
          <w:szCs w:val="32"/>
        </w:rPr>
        <w:t>0</w:t>
      </w:r>
      <w:r>
        <w:rPr>
          <w:rFonts w:hint="eastAsia" w:ascii="仿宋_GB2312" w:hAnsi="宋体" w:eastAsia="仿宋_GB2312" w:cs="宋体"/>
          <w:kern w:val="0"/>
          <w:sz w:val="32"/>
          <w:szCs w:val="32"/>
        </w:rPr>
        <w:t>人，增加</w:t>
      </w:r>
      <w:r>
        <w:rPr>
          <w:rFonts w:ascii="仿宋_GB2312" w:hAnsi="宋体" w:eastAsia="仿宋_GB2312" w:cs="宋体"/>
          <w:kern w:val="0"/>
          <w:sz w:val="32"/>
          <w:szCs w:val="32"/>
        </w:rPr>
        <w:t>0</w:t>
      </w:r>
      <w:r>
        <w:rPr>
          <w:rFonts w:hint="eastAsia" w:ascii="仿宋_GB2312" w:hAnsi="宋体" w:eastAsia="仿宋_GB2312" w:cs="宋体"/>
          <w:kern w:val="0"/>
          <w:sz w:val="32"/>
          <w:szCs w:val="32"/>
        </w:rPr>
        <w:t>人。</w:t>
      </w:r>
    </w:p>
    <w:p>
      <w:pPr>
        <w:widowControl/>
        <w:spacing w:line="48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p>
    <w:p>
      <w:pPr>
        <w:widowControl/>
        <w:spacing w:line="280" w:lineRule="exact"/>
        <w:jc w:val="center"/>
        <w:outlineLvl w:val="1"/>
        <w:rPr>
          <w:rFonts w:ascii="黑体" w:hAnsi="黑体" w:eastAsia="黑体"/>
          <w:kern w:val="0"/>
          <w:sz w:val="32"/>
          <w:szCs w:val="32"/>
        </w:rPr>
      </w:pPr>
    </w:p>
    <w:p>
      <w:pPr>
        <w:widowControl/>
        <w:spacing w:line="440" w:lineRule="exact"/>
        <w:jc w:val="center"/>
        <w:outlineLvl w:val="1"/>
        <w:rPr>
          <w:rFonts w:ascii="黑体" w:hAnsi="黑体" w:eastAsia="黑体"/>
          <w:kern w:val="0"/>
          <w:sz w:val="32"/>
          <w:szCs w:val="32"/>
        </w:rPr>
      </w:pPr>
      <w:r>
        <w:rPr>
          <w:rFonts w:hint="eastAsia" w:ascii="黑体" w:hAnsi="黑体" w:eastAsia="黑体"/>
          <w:kern w:val="0"/>
          <w:sz w:val="32"/>
          <w:szCs w:val="32"/>
        </w:rPr>
        <w:t xml:space="preserve">第二部分  </w:t>
      </w:r>
      <w:r>
        <w:rPr>
          <w:rFonts w:hint="eastAsia" w:ascii="黑体" w:hAnsi="黑体" w:eastAsia="黑体"/>
          <w:kern w:val="0"/>
          <w:sz w:val="32"/>
          <w:szCs w:val="32"/>
          <w:lang w:eastAsia="zh-CN"/>
        </w:rPr>
        <w:t>2022</w:t>
      </w:r>
      <w:r>
        <w:rPr>
          <w:rFonts w:hint="eastAsia" w:ascii="黑体" w:hAnsi="黑体" w:eastAsia="黑体"/>
          <w:kern w:val="0"/>
          <w:sz w:val="32"/>
          <w:szCs w:val="32"/>
        </w:rPr>
        <w:t>年部门（单位）预算公开表</w:t>
      </w:r>
    </w:p>
    <w:p>
      <w:pPr>
        <w:widowControl/>
        <w:spacing w:line="440" w:lineRule="exact"/>
        <w:outlineLvl w:val="1"/>
        <w:rPr>
          <w:rFonts w:hint="eastAsia" w:ascii="仿宋_GB2312" w:hAnsi="宋体" w:eastAsia="仿宋_GB2312"/>
          <w:b w:val="0"/>
          <w:bCs/>
          <w:kern w:val="0"/>
          <w:sz w:val="21"/>
          <w:szCs w:val="21"/>
          <w:lang w:eastAsia="zh-CN"/>
        </w:rPr>
      </w:pPr>
      <w:r>
        <w:rPr>
          <w:rFonts w:hint="eastAsia" w:ascii="仿宋_GB2312" w:hAnsi="宋体" w:eastAsia="仿宋_GB2312"/>
          <w:b w:val="0"/>
          <w:bCs/>
          <w:kern w:val="0"/>
          <w:sz w:val="21"/>
          <w:szCs w:val="21"/>
        </w:rPr>
        <w:t>表</w:t>
      </w:r>
      <w:r>
        <w:rPr>
          <w:rFonts w:hint="eastAsia" w:ascii="仿宋_GB2312" w:hAnsi="宋体" w:eastAsia="仿宋_GB2312"/>
          <w:b w:val="0"/>
          <w:bCs/>
          <w:kern w:val="0"/>
          <w:sz w:val="21"/>
          <w:szCs w:val="21"/>
          <w:lang w:val="en-US" w:eastAsia="zh-CN"/>
        </w:rPr>
        <w:t>1</w:t>
      </w:r>
    </w:p>
    <w:p>
      <w:pPr>
        <w:widowControl/>
        <w:spacing w:line="44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部门（单位）收支总体情况表</w:t>
      </w:r>
    </w:p>
    <w:p>
      <w:pPr>
        <w:widowControl/>
        <w:spacing w:line="440" w:lineRule="exact"/>
        <w:outlineLvl w:val="1"/>
        <w:rPr>
          <w:rFonts w:ascii="仿宋_GB2312" w:hAnsi="宋体" w:eastAsia="仿宋_GB2312"/>
          <w:kern w:val="0"/>
          <w:sz w:val="24"/>
        </w:rPr>
      </w:pPr>
      <w:r>
        <w:rPr>
          <w:rFonts w:hint="eastAsia" w:ascii="仿宋_GB2312" w:hAnsi="宋体" w:eastAsia="仿宋_GB2312"/>
          <w:kern w:val="0"/>
          <w:sz w:val="24"/>
        </w:rPr>
        <w:t>编制部门（单位）： 昌吉州畜产品质量检测中心                    单位：万元</w:t>
      </w:r>
    </w:p>
    <w:tbl>
      <w:tblPr>
        <w:tblStyle w:val="7"/>
        <w:tblW w:w="8662" w:type="dxa"/>
        <w:tblInd w:w="93" w:type="dxa"/>
        <w:tblLayout w:type="fixed"/>
        <w:tblCellMar>
          <w:top w:w="0" w:type="dxa"/>
          <w:left w:w="108" w:type="dxa"/>
          <w:bottom w:w="0" w:type="dxa"/>
          <w:right w:w="108" w:type="dxa"/>
        </w:tblCellMar>
      </w:tblPr>
      <w:tblGrid>
        <w:gridCol w:w="2425"/>
        <w:gridCol w:w="1418"/>
        <w:gridCol w:w="3260"/>
        <w:gridCol w:w="1559"/>
      </w:tblGrid>
      <w:tr>
        <w:tblPrEx>
          <w:tblCellMar>
            <w:top w:w="0" w:type="dxa"/>
            <w:left w:w="108" w:type="dxa"/>
            <w:bottom w:w="0" w:type="dxa"/>
            <w:right w:w="108" w:type="dxa"/>
          </w:tblCellMar>
        </w:tblPrEx>
        <w:trPr>
          <w:trHeight w:val="360" w:hRule="atLeast"/>
        </w:trPr>
        <w:tc>
          <w:tcPr>
            <w:tcW w:w="3843" w:type="dxa"/>
            <w:gridSpan w:val="2"/>
            <w:tcBorders>
              <w:top w:val="single" w:color="auto" w:sz="4" w:space="0"/>
              <w:left w:val="single" w:color="auto" w:sz="4" w:space="0"/>
              <w:bottom w:val="single" w:color="auto" w:sz="4" w:space="0"/>
              <w:right w:val="single" w:color="000000" w:sz="4" w:space="0"/>
            </w:tcBorders>
            <w:noWrap/>
            <w:vAlign w:val="bottom"/>
          </w:tcPr>
          <w:p>
            <w:pPr>
              <w:widowControl/>
              <w:spacing w:line="28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收     入</w:t>
            </w:r>
          </w:p>
        </w:tc>
        <w:tc>
          <w:tcPr>
            <w:tcW w:w="4819" w:type="dxa"/>
            <w:gridSpan w:val="2"/>
            <w:tcBorders>
              <w:top w:val="single" w:color="auto" w:sz="4" w:space="0"/>
              <w:left w:val="nil"/>
              <w:bottom w:val="single" w:color="auto" w:sz="4" w:space="0"/>
              <w:right w:val="single" w:color="auto" w:sz="4" w:space="0"/>
            </w:tcBorders>
            <w:noWrap/>
            <w:vAlign w:val="bottom"/>
          </w:tcPr>
          <w:p>
            <w:pPr>
              <w:widowControl/>
              <w:spacing w:line="28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支     出</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项     目</w:t>
            </w:r>
          </w:p>
        </w:tc>
        <w:tc>
          <w:tcPr>
            <w:tcW w:w="1418"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预算数</w:t>
            </w:r>
          </w:p>
        </w:tc>
        <w:tc>
          <w:tcPr>
            <w:tcW w:w="3260"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功能分类</w:t>
            </w:r>
          </w:p>
        </w:tc>
        <w:tc>
          <w:tcPr>
            <w:tcW w:w="1559"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预算数</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418"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220.44</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418"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220.44</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41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141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财政专户（教育收费）</w:t>
            </w:r>
          </w:p>
        </w:tc>
        <w:tc>
          <w:tcPr>
            <w:tcW w:w="141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41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41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单位其他资金收入</w:t>
            </w:r>
          </w:p>
        </w:tc>
        <w:tc>
          <w:tcPr>
            <w:tcW w:w="141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21.00</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center"/>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noWrap/>
            <w:vAlign w:val="bottom"/>
          </w:tcPr>
          <w:p>
            <w:pPr>
              <w:widowControl/>
              <w:spacing w:line="280" w:lineRule="exact"/>
              <w:jc w:val="center"/>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16.42</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center"/>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center"/>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center"/>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180.63</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center"/>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center"/>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center"/>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center"/>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center"/>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center"/>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center"/>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18.7</w:t>
            </w: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center"/>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noWrap/>
            <w:vAlign w:val="bottom"/>
          </w:tcPr>
          <w:p>
            <w:pPr>
              <w:widowControl/>
              <w:spacing w:line="280" w:lineRule="exact"/>
              <w:jc w:val="center"/>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center"/>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noWrap/>
            <w:vAlign w:val="bottom"/>
          </w:tcPr>
          <w:p>
            <w:pPr>
              <w:widowControl/>
              <w:spacing w:line="280" w:lineRule="exact"/>
              <w:jc w:val="center"/>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center"/>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noWrap/>
            <w:vAlign w:val="bottom"/>
          </w:tcPr>
          <w:p>
            <w:pPr>
              <w:widowControl/>
              <w:spacing w:line="280" w:lineRule="exact"/>
              <w:jc w:val="center"/>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center"/>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center"/>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center"/>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p>
        </w:tc>
        <w:tc>
          <w:tcPr>
            <w:tcW w:w="1418"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kern w:val="0"/>
                <w:sz w:val="18"/>
                <w:szCs w:val="18"/>
              </w:rPr>
            </w:pPr>
          </w:p>
        </w:tc>
        <w:tc>
          <w:tcPr>
            <w:tcW w:w="3260" w:type="dxa"/>
            <w:tcBorders>
              <w:top w:val="nil"/>
              <w:left w:val="nil"/>
              <w:bottom w:val="single" w:color="auto" w:sz="4" w:space="0"/>
              <w:right w:val="single" w:color="auto" w:sz="4" w:space="0"/>
            </w:tcBorders>
            <w:noWrap/>
            <w:vAlign w:val="center"/>
          </w:tcPr>
          <w:p>
            <w:pPr>
              <w:widowControl/>
              <w:spacing w:line="280" w:lineRule="exact"/>
              <w:jc w:val="left"/>
              <w:textAlignment w:val="center"/>
              <w:rPr>
                <w:rFonts w:ascii="仿宋_GB2312" w:hAnsi="宋体" w:eastAsia="仿宋_GB2312" w:cs="宋体"/>
                <w:color w:val="000000"/>
                <w:sz w:val="18"/>
                <w:szCs w:val="18"/>
              </w:rPr>
            </w:pPr>
            <w:r>
              <w:rPr>
                <w:rFonts w:hint="eastAsia" w:ascii="仿宋_GB2312" w:hAnsi="宋体" w:eastAsia="仿宋_GB2312" w:cs="宋体"/>
                <w:color w:val="000000"/>
                <w:kern w:val="0"/>
                <w:sz w:val="18"/>
                <w:szCs w:val="18"/>
                <w:lang w:bidi="ar"/>
              </w:rPr>
              <w:t>234 抗疫特别国债还本支出</w:t>
            </w:r>
          </w:p>
        </w:tc>
        <w:tc>
          <w:tcPr>
            <w:tcW w:w="1559"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p>
        </w:tc>
        <w:tc>
          <w:tcPr>
            <w:tcW w:w="1418"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kern w:val="0"/>
                <w:sz w:val="18"/>
                <w:szCs w:val="18"/>
              </w:rPr>
            </w:pPr>
          </w:p>
        </w:tc>
        <w:tc>
          <w:tcPr>
            <w:tcW w:w="3260" w:type="dxa"/>
            <w:tcBorders>
              <w:top w:val="nil"/>
              <w:left w:val="nil"/>
              <w:bottom w:val="single" w:color="auto" w:sz="4" w:space="0"/>
              <w:right w:val="single" w:color="auto" w:sz="4" w:space="0"/>
            </w:tcBorders>
            <w:noWrap/>
            <w:vAlign w:val="center"/>
          </w:tcPr>
          <w:p>
            <w:pPr>
              <w:widowControl/>
              <w:spacing w:line="280" w:lineRule="exact"/>
              <w:jc w:val="left"/>
              <w:textAlignment w:val="center"/>
              <w:rPr>
                <w:rFonts w:ascii="仿宋_GB2312" w:hAnsi="宋体" w:eastAsia="仿宋_GB2312" w:cs="宋体"/>
                <w:kern w:val="0"/>
                <w:sz w:val="18"/>
                <w:szCs w:val="18"/>
                <w:lang w:bidi="ar"/>
              </w:rPr>
            </w:pPr>
          </w:p>
        </w:tc>
        <w:tc>
          <w:tcPr>
            <w:tcW w:w="1559"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65" w:hRule="atLeast"/>
        </w:trPr>
        <w:tc>
          <w:tcPr>
            <w:tcW w:w="2425" w:type="dxa"/>
            <w:tcBorders>
              <w:top w:val="nil"/>
              <w:left w:val="single" w:color="auto" w:sz="4" w:space="0"/>
              <w:bottom w:val="single" w:color="auto" w:sz="4" w:space="0"/>
              <w:right w:val="nil"/>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收  入  总  计</w:t>
            </w:r>
          </w:p>
        </w:tc>
        <w:tc>
          <w:tcPr>
            <w:tcW w:w="141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220.44</w:t>
            </w:r>
          </w:p>
        </w:tc>
        <w:tc>
          <w:tcPr>
            <w:tcW w:w="3260" w:type="dxa"/>
            <w:tcBorders>
              <w:top w:val="nil"/>
              <w:left w:val="nil"/>
              <w:bottom w:val="single" w:color="auto" w:sz="4" w:space="0"/>
              <w:right w:val="nil"/>
            </w:tcBorders>
            <w:noWrap/>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  出  总  计</w:t>
            </w:r>
          </w:p>
        </w:tc>
        <w:tc>
          <w:tcPr>
            <w:tcW w:w="1559"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220.44</w:t>
            </w:r>
          </w:p>
        </w:tc>
      </w:tr>
    </w:tbl>
    <w:p>
      <w:pPr>
        <w:widowControl/>
        <w:spacing w:line="440" w:lineRule="exact"/>
        <w:outlineLvl w:val="1"/>
        <w:rPr>
          <w:rFonts w:hint="default" w:ascii="仿宋_GB2312" w:hAnsi="宋体" w:eastAsia="仿宋_GB2312"/>
          <w:b w:val="0"/>
          <w:bCs/>
          <w:kern w:val="0"/>
          <w:sz w:val="21"/>
          <w:szCs w:val="21"/>
          <w:lang w:val="en-US" w:eastAsia="zh-CN"/>
        </w:rPr>
      </w:pPr>
      <w:r>
        <w:rPr>
          <w:rFonts w:hint="eastAsia" w:ascii="仿宋_GB2312" w:hAnsi="宋体" w:eastAsia="仿宋_GB2312"/>
          <w:b w:val="0"/>
          <w:bCs/>
          <w:kern w:val="0"/>
          <w:sz w:val="21"/>
          <w:szCs w:val="21"/>
        </w:rPr>
        <w:t>表</w:t>
      </w:r>
      <w:r>
        <w:rPr>
          <w:rFonts w:hint="eastAsia" w:ascii="仿宋_GB2312" w:hAnsi="宋体" w:eastAsia="仿宋_GB2312"/>
          <w:b w:val="0"/>
          <w:bCs/>
          <w:kern w:val="0"/>
          <w:sz w:val="21"/>
          <w:szCs w:val="21"/>
          <w:lang w:val="en-US" w:eastAsia="zh-CN"/>
        </w:rPr>
        <w:t>2</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部门（单位）收入总体情况表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编制部门（单位）：昌吉州畜产品质量检测中心                      单位：万元</w:t>
      </w:r>
    </w:p>
    <w:tbl>
      <w:tblPr>
        <w:tblStyle w:val="7"/>
        <w:tblW w:w="10056" w:type="dxa"/>
        <w:tblInd w:w="-450" w:type="dxa"/>
        <w:tblLayout w:type="fixed"/>
        <w:tblCellMar>
          <w:top w:w="0" w:type="dxa"/>
          <w:left w:w="108" w:type="dxa"/>
          <w:bottom w:w="0" w:type="dxa"/>
          <w:right w:w="108" w:type="dxa"/>
        </w:tblCellMar>
      </w:tblPr>
      <w:tblGrid>
        <w:gridCol w:w="575"/>
        <w:gridCol w:w="438"/>
        <w:gridCol w:w="591"/>
        <w:gridCol w:w="2123"/>
        <w:gridCol w:w="1046"/>
        <w:gridCol w:w="962"/>
        <w:gridCol w:w="435"/>
        <w:gridCol w:w="821"/>
        <w:gridCol w:w="950"/>
        <w:gridCol w:w="680"/>
        <w:gridCol w:w="730"/>
        <w:gridCol w:w="705"/>
      </w:tblGrid>
      <w:tr>
        <w:tblPrEx>
          <w:tblCellMar>
            <w:top w:w="0" w:type="dxa"/>
            <w:left w:w="108" w:type="dxa"/>
            <w:bottom w:w="0" w:type="dxa"/>
            <w:right w:w="108" w:type="dxa"/>
          </w:tblCellMar>
        </w:tblPrEx>
        <w:trPr>
          <w:trHeight w:val="592" w:hRule="atLeast"/>
        </w:trPr>
        <w:tc>
          <w:tcPr>
            <w:tcW w:w="1604" w:type="dxa"/>
            <w:gridSpan w:val="3"/>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color w:val="000000"/>
                <w:sz w:val="21"/>
                <w:szCs w:val="21"/>
              </w:rPr>
            </w:pPr>
            <w:r>
              <w:rPr>
                <w:rFonts w:hint="eastAsia" w:ascii="仿宋" w:hAnsi="仿宋" w:eastAsia="仿宋" w:cs="仿宋"/>
                <w:b/>
                <w:color w:val="000000"/>
                <w:sz w:val="21"/>
                <w:szCs w:val="21"/>
              </w:rPr>
              <w:t>功能分类科目编码</w:t>
            </w:r>
          </w:p>
        </w:tc>
        <w:tc>
          <w:tcPr>
            <w:tcW w:w="2123"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hint="eastAsia" w:ascii="仿宋" w:hAnsi="仿宋" w:eastAsia="仿宋" w:cs="仿宋"/>
                <w:b/>
                <w:color w:val="000000"/>
                <w:sz w:val="21"/>
                <w:szCs w:val="21"/>
              </w:rPr>
            </w:pPr>
            <w:r>
              <w:rPr>
                <w:rFonts w:hint="eastAsia" w:ascii="仿宋" w:hAnsi="仿宋" w:eastAsia="仿宋" w:cs="仿宋"/>
                <w:b/>
                <w:color w:val="000000"/>
                <w:sz w:val="21"/>
                <w:szCs w:val="21"/>
              </w:rPr>
              <w:t>功能分类科目名称</w:t>
            </w:r>
          </w:p>
        </w:tc>
        <w:tc>
          <w:tcPr>
            <w:tcW w:w="1046"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hint="eastAsia" w:ascii="仿宋" w:hAnsi="仿宋" w:eastAsia="仿宋" w:cs="仿宋"/>
                <w:b/>
                <w:color w:val="000000"/>
                <w:sz w:val="21"/>
                <w:szCs w:val="21"/>
              </w:rPr>
            </w:pPr>
            <w:r>
              <w:rPr>
                <w:rFonts w:hint="eastAsia" w:ascii="仿宋" w:hAnsi="仿宋" w:eastAsia="仿宋" w:cs="仿宋"/>
                <w:b/>
                <w:color w:val="000000"/>
                <w:sz w:val="21"/>
                <w:szCs w:val="21"/>
              </w:rPr>
              <w:t>总  计</w:t>
            </w:r>
          </w:p>
        </w:tc>
        <w:tc>
          <w:tcPr>
            <w:tcW w:w="962"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hint="eastAsia" w:ascii="仿宋" w:hAnsi="仿宋" w:eastAsia="仿宋" w:cs="仿宋"/>
                <w:b/>
                <w:color w:val="000000"/>
                <w:sz w:val="21"/>
                <w:szCs w:val="21"/>
              </w:rPr>
            </w:pPr>
            <w:r>
              <w:rPr>
                <w:rFonts w:hint="eastAsia" w:ascii="仿宋" w:hAnsi="仿宋" w:eastAsia="仿宋" w:cs="仿宋"/>
                <w:b/>
                <w:color w:val="000000"/>
                <w:sz w:val="21"/>
                <w:szCs w:val="21"/>
              </w:rPr>
              <w:t>一般公共预算拨款</w:t>
            </w:r>
          </w:p>
        </w:tc>
        <w:tc>
          <w:tcPr>
            <w:tcW w:w="435"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hint="eastAsia" w:ascii="仿宋" w:hAnsi="仿宋" w:eastAsia="仿宋" w:cs="仿宋"/>
                <w:b/>
                <w:color w:val="000000"/>
                <w:sz w:val="21"/>
                <w:szCs w:val="21"/>
              </w:rPr>
            </w:pPr>
            <w:r>
              <w:rPr>
                <w:rFonts w:hint="eastAsia" w:ascii="仿宋" w:hAnsi="仿宋" w:eastAsia="仿宋" w:cs="仿宋"/>
                <w:b/>
                <w:color w:val="000000"/>
                <w:sz w:val="21"/>
                <w:szCs w:val="21"/>
              </w:rPr>
              <w:t>政府性基金预算拨款</w:t>
            </w:r>
          </w:p>
        </w:tc>
        <w:tc>
          <w:tcPr>
            <w:tcW w:w="821"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hint="eastAsia" w:ascii="仿宋" w:hAnsi="仿宋" w:eastAsia="仿宋" w:cs="仿宋"/>
                <w:b/>
                <w:color w:val="000000"/>
                <w:sz w:val="21"/>
                <w:szCs w:val="21"/>
              </w:rPr>
            </w:pPr>
            <w:r>
              <w:rPr>
                <w:rFonts w:hint="eastAsia" w:ascii="仿宋" w:hAnsi="仿宋" w:eastAsia="仿宋" w:cs="仿宋"/>
                <w:b/>
                <w:color w:val="000000"/>
                <w:sz w:val="21"/>
                <w:szCs w:val="21"/>
              </w:rPr>
              <w:t>国有资本经营预算</w:t>
            </w:r>
          </w:p>
        </w:tc>
        <w:tc>
          <w:tcPr>
            <w:tcW w:w="95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hint="eastAsia" w:ascii="仿宋" w:hAnsi="仿宋" w:eastAsia="仿宋" w:cs="仿宋"/>
                <w:b/>
                <w:color w:val="000000"/>
                <w:sz w:val="21"/>
                <w:szCs w:val="21"/>
              </w:rPr>
            </w:pPr>
            <w:r>
              <w:rPr>
                <w:rFonts w:hint="eastAsia" w:ascii="仿宋" w:hAnsi="仿宋" w:eastAsia="仿宋" w:cs="仿宋"/>
                <w:b/>
                <w:color w:val="000000"/>
                <w:sz w:val="21"/>
                <w:szCs w:val="21"/>
              </w:rPr>
              <w:t>财政专户（教育收费）</w:t>
            </w:r>
          </w:p>
        </w:tc>
        <w:tc>
          <w:tcPr>
            <w:tcW w:w="68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hint="eastAsia" w:ascii="仿宋" w:hAnsi="仿宋" w:eastAsia="仿宋" w:cs="仿宋"/>
                <w:b/>
                <w:color w:val="000000"/>
                <w:sz w:val="21"/>
                <w:szCs w:val="21"/>
              </w:rPr>
            </w:pPr>
            <w:r>
              <w:rPr>
                <w:rFonts w:hint="eastAsia" w:ascii="仿宋" w:hAnsi="仿宋" w:eastAsia="仿宋" w:cs="仿宋"/>
                <w:b/>
                <w:color w:val="000000"/>
                <w:sz w:val="21"/>
                <w:szCs w:val="21"/>
              </w:rPr>
              <w:t>事业收入</w:t>
            </w:r>
          </w:p>
        </w:tc>
        <w:tc>
          <w:tcPr>
            <w:tcW w:w="73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hint="eastAsia" w:ascii="仿宋" w:hAnsi="仿宋" w:eastAsia="仿宋" w:cs="仿宋"/>
                <w:b/>
                <w:color w:val="000000"/>
                <w:sz w:val="21"/>
                <w:szCs w:val="21"/>
              </w:rPr>
            </w:pPr>
            <w:r>
              <w:rPr>
                <w:rFonts w:hint="eastAsia" w:ascii="仿宋" w:hAnsi="仿宋" w:eastAsia="仿宋" w:cs="仿宋"/>
                <w:b/>
                <w:color w:val="000000"/>
                <w:sz w:val="21"/>
                <w:szCs w:val="21"/>
              </w:rPr>
              <w:t>事业单位经营收入</w:t>
            </w:r>
          </w:p>
        </w:tc>
        <w:tc>
          <w:tcPr>
            <w:tcW w:w="705"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hint="eastAsia" w:ascii="仿宋" w:hAnsi="仿宋" w:eastAsia="仿宋" w:cs="仿宋"/>
                <w:b/>
                <w:color w:val="000000"/>
                <w:sz w:val="21"/>
                <w:szCs w:val="21"/>
              </w:rPr>
            </w:pPr>
            <w:r>
              <w:rPr>
                <w:rFonts w:hint="eastAsia" w:ascii="仿宋" w:hAnsi="仿宋" w:eastAsia="仿宋" w:cs="仿宋"/>
                <w:b/>
                <w:color w:val="000000"/>
                <w:sz w:val="21"/>
                <w:szCs w:val="21"/>
              </w:rPr>
              <w:t>单位其他资金收入</w:t>
            </w:r>
          </w:p>
        </w:tc>
      </w:tr>
      <w:tr>
        <w:tblPrEx>
          <w:tblCellMar>
            <w:top w:w="0" w:type="dxa"/>
            <w:left w:w="108" w:type="dxa"/>
            <w:bottom w:w="0" w:type="dxa"/>
            <w:right w:w="108" w:type="dxa"/>
          </w:tblCellMar>
        </w:tblPrEx>
        <w:trPr>
          <w:trHeight w:val="1552" w:hRule="atLeast"/>
        </w:trPr>
        <w:tc>
          <w:tcPr>
            <w:tcW w:w="575" w:type="dxa"/>
            <w:tcBorders>
              <w:top w:val="nil"/>
              <w:left w:val="single" w:color="auto" w:sz="4" w:space="0"/>
              <w:bottom w:val="single" w:color="auto" w:sz="4" w:space="0"/>
              <w:right w:val="single" w:color="auto" w:sz="4" w:space="0"/>
            </w:tcBorders>
            <w:vAlign w:val="center"/>
          </w:tcPr>
          <w:p>
            <w:pPr>
              <w:jc w:val="center"/>
              <w:rPr>
                <w:rFonts w:hint="eastAsia" w:ascii="仿宋" w:hAnsi="仿宋" w:eastAsia="仿宋" w:cs="仿宋"/>
                <w:b/>
                <w:color w:val="000000"/>
                <w:sz w:val="21"/>
                <w:szCs w:val="21"/>
              </w:rPr>
            </w:pPr>
            <w:r>
              <w:rPr>
                <w:rFonts w:hint="eastAsia" w:ascii="仿宋" w:hAnsi="仿宋" w:eastAsia="仿宋" w:cs="仿宋"/>
                <w:b/>
                <w:color w:val="000000"/>
                <w:sz w:val="21"/>
                <w:szCs w:val="21"/>
              </w:rPr>
              <w:t>类</w:t>
            </w:r>
          </w:p>
        </w:tc>
        <w:tc>
          <w:tcPr>
            <w:tcW w:w="438" w:type="dxa"/>
            <w:tcBorders>
              <w:top w:val="nil"/>
              <w:left w:val="nil"/>
              <w:bottom w:val="single" w:color="auto" w:sz="4" w:space="0"/>
              <w:right w:val="single" w:color="auto" w:sz="4" w:space="0"/>
            </w:tcBorders>
            <w:vAlign w:val="center"/>
          </w:tcPr>
          <w:p>
            <w:pPr>
              <w:jc w:val="center"/>
              <w:rPr>
                <w:rFonts w:hint="eastAsia" w:ascii="仿宋" w:hAnsi="仿宋" w:eastAsia="仿宋" w:cs="仿宋"/>
                <w:b/>
                <w:color w:val="000000"/>
                <w:sz w:val="21"/>
                <w:szCs w:val="21"/>
              </w:rPr>
            </w:pPr>
            <w:r>
              <w:rPr>
                <w:rFonts w:hint="eastAsia" w:ascii="仿宋" w:hAnsi="仿宋" w:eastAsia="仿宋" w:cs="仿宋"/>
                <w:b/>
                <w:color w:val="000000"/>
                <w:sz w:val="21"/>
                <w:szCs w:val="21"/>
              </w:rPr>
              <w:t>款</w:t>
            </w:r>
          </w:p>
        </w:tc>
        <w:tc>
          <w:tcPr>
            <w:tcW w:w="591" w:type="dxa"/>
            <w:tcBorders>
              <w:top w:val="nil"/>
              <w:left w:val="nil"/>
              <w:bottom w:val="single" w:color="auto" w:sz="4" w:space="0"/>
              <w:right w:val="single" w:color="auto" w:sz="4" w:space="0"/>
            </w:tcBorders>
            <w:vAlign w:val="center"/>
          </w:tcPr>
          <w:p>
            <w:pPr>
              <w:jc w:val="center"/>
              <w:rPr>
                <w:rFonts w:hint="eastAsia" w:ascii="仿宋" w:hAnsi="仿宋" w:eastAsia="仿宋" w:cs="仿宋"/>
                <w:b/>
                <w:color w:val="000000"/>
                <w:sz w:val="21"/>
                <w:szCs w:val="21"/>
              </w:rPr>
            </w:pPr>
            <w:r>
              <w:rPr>
                <w:rFonts w:hint="eastAsia" w:ascii="仿宋" w:hAnsi="仿宋" w:eastAsia="仿宋" w:cs="仿宋"/>
                <w:b/>
                <w:color w:val="000000"/>
                <w:sz w:val="21"/>
                <w:szCs w:val="21"/>
              </w:rPr>
              <w:t>项</w:t>
            </w:r>
          </w:p>
        </w:tc>
        <w:tc>
          <w:tcPr>
            <w:tcW w:w="2123" w:type="dxa"/>
            <w:vMerge w:val="continue"/>
            <w:tcBorders>
              <w:top w:val="single" w:color="auto" w:sz="4" w:space="0"/>
              <w:left w:val="single" w:color="auto" w:sz="4" w:space="0"/>
              <w:bottom w:val="single" w:color="000000" w:sz="4" w:space="0"/>
              <w:right w:val="single" w:color="auto" w:sz="4" w:space="0"/>
            </w:tcBorders>
            <w:vAlign w:val="center"/>
          </w:tcPr>
          <w:p>
            <w:pPr>
              <w:rPr>
                <w:rFonts w:hint="eastAsia" w:ascii="仿宋" w:hAnsi="仿宋" w:eastAsia="仿宋" w:cs="仿宋"/>
                <w:color w:val="000000"/>
                <w:sz w:val="21"/>
                <w:szCs w:val="21"/>
              </w:rPr>
            </w:pPr>
          </w:p>
        </w:tc>
        <w:tc>
          <w:tcPr>
            <w:tcW w:w="1046" w:type="dxa"/>
            <w:vMerge w:val="continue"/>
            <w:tcBorders>
              <w:top w:val="single" w:color="auto" w:sz="4" w:space="0"/>
              <w:left w:val="single" w:color="auto" w:sz="4" w:space="0"/>
              <w:bottom w:val="single" w:color="000000" w:sz="4" w:space="0"/>
              <w:right w:val="single" w:color="auto" w:sz="4" w:space="0"/>
            </w:tcBorders>
            <w:vAlign w:val="center"/>
          </w:tcPr>
          <w:p>
            <w:pPr>
              <w:rPr>
                <w:rFonts w:hint="eastAsia" w:ascii="仿宋" w:hAnsi="仿宋" w:eastAsia="仿宋" w:cs="仿宋"/>
                <w:color w:val="000000"/>
                <w:sz w:val="21"/>
                <w:szCs w:val="21"/>
              </w:rPr>
            </w:pPr>
          </w:p>
        </w:tc>
        <w:tc>
          <w:tcPr>
            <w:tcW w:w="962" w:type="dxa"/>
            <w:vMerge w:val="continue"/>
            <w:tcBorders>
              <w:top w:val="single" w:color="auto" w:sz="4" w:space="0"/>
              <w:left w:val="single" w:color="auto" w:sz="4" w:space="0"/>
              <w:bottom w:val="single" w:color="000000" w:sz="4" w:space="0"/>
              <w:right w:val="single" w:color="auto" w:sz="4" w:space="0"/>
            </w:tcBorders>
            <w:vAlign w:val="center"/>
          </w:tcPr>
          <w:p>
            <w:pPr>
              <w:rPr>
                <w:rFonts w:hint="eastAsia" w:ascii="仿宋" w:hAnsi="仿宋" w:eastAsia="仿宋" w:cs="仿宋"/>
                <w:color w:val="000000"/>
                <w:sz w:val="21"/>
                <w:szCs w:val="21"/>
              </w:rPr>
            </w:pPr>
          </w:p>
        </w:tc>
        <w:tc>
          <w:tcPr>
            <w:tcW w:w="435" w:type="dxa"/>
            <w:vMerge w:val="continue"/>
            <w:tcBorders>
              <w:top w:val="single" w:color="auto" w:sz="4" w:space="0"/>
              <w:left w:val="single" w:color="auto" w:sz="4" w:space="0"/>
              <w:bottom w:val="single" w:color="000000" w:sz="4" w:space="0"/>
              <w:right w:val="single" w:color="auto" w:sz="4" w:space="0"/>
            </w:tcBorders>
            <w:vAlign w:val="center"/>
          </w:tcPr>
          <w:p>
            <w:pPr>
              <w:rPr>
                <w:rFonts w:hint="eastAsia" w:ascii="仿宋" w:hAnsi="仿宋" w:eastAsia="仿宋" w:cs="仿宋"/>
                <w:color w:val="000000"/>
                <w:sz w:val="21"/>
                <w:szCs w:val="21"/>
              </w:rPr>
            </w:pPr>
          </w:p>
        </w:tc>
        <w:tc>
          <w:tcPr>
            <w:tcW w:w="821" w:type="dxa"/>
            <w:vMerge w:val="continue"/>
            <w:tcBorders>
              <w:top w:val="single" w:color="auto" w:sz="4" w:space="0"/>
              <w:left w:val="single" w:color="auto" w:sz="4" w:space="0"/>
              <w:bottom w:val="single" w:color="000000" w:sz="4" w:space="0"/>
              <w:right w:val="single" w:color="auto" w:sz="4" w:space="0"/>
            </w:tcBorders>
            <w:vAlign w:val="center"/>
          </w:tcPr>
          <w:p>
            <w:pPr>
              <w:rPr>
                <w:rFonts w:hint="eastAsia" w:ascii="仿宋" w:hAnsi="仿宋" w:eastAsia="仿宋" w:cs="仿宋"/>
                <w:color w:val="000000"/>
                <w:sz w:val="21"/>
                <w:szCs w:val="21"/>
              </w:rPr>
            </w:pPr>
          </w:p>
        </w:tc>
        <w:tc>
          <w:tcPr>
            <w:tcW w:w="950" w:type="dxa"/>
            <w:vMerge w:val="continue"/>
            <w:tcBorders>
              <w:top w:val="single" w:color="auto" w:sz="4" w:space="0"/>
              <w:left w:val="single" w:color="auto" w:sz="4" w:space="0"/>
              <w:bottom w:val="single" w:color="000000" w:sz="4" w:space="0"/>
              <w:right w:val="single" w:color="auto" w:sz="4" w:space="0"/>
            </w:tcBorders>
            <w:vAlign w:val="center"/>
          </w:tcPr>
          <w:p>
            <w:pPr>
              <w:rPr>
                <w:rFonts w:hint="eastAsia" w:ascii="仿宋" w:hAnsi="仿宋" w:eastAsia="仿宋" w:cs="仿宋"/>
                <w:color w:val="000000"/>
                <w:sz w:val="21"/>
                <w:szCs w:val="21"/>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hint="eastAsia" w:ascii="仿宋" w:hAnsi="仿宋" w:eastAsia="仿宋" w:cs="仿宋"/>
                <w:color w:val="000000"/>
                <w:sz w:val="21"/>
                <w:szCs w:val="21"/>
              </w:rPr>
            </w:pPr>
          </w:p>
        </w:tc>
        <w:tc>
          <w:tcPr>
            <w:tcW w:w="730" w:type="dxa"/>
            <w:vMerge w:val="continue"/>
            <w:tcBorders>
              <w:top w:val="single" w:color="auto" w:sz="4" w:space="0"/>
              <w:left w:val="single" w:color="auto" w:sz="4" w:space="0"/>
              <w:bottom w:val="single" w:color="000000" w:sz="4" w:space="0"/>
              <w:right w:val="single" w:color="auto" w:sz="4" w:space="0"/>
            </w:tcBorders>
            <w:vAlign w:val="center"/>
          </w:tcPr>
          <w:p>
            <w:pPr>
              <w:rPr>
                <w:rFonts w:hint="eastAsia" w:ascii="仿宋" w:hAnsi="仿宋" w:eastAsia="仿宋" w:cs="仿宋"/>
                <w:color w:val="000000"/>
                <w:sz w:val="21"/>
                <w:szCs w:val="21"/>
              </w:rPr>
            </w:pPr>
          </w:p>
        </w:tc>
        <w:tc>
          <w:tcPr>
            <w:tcW w:w="705" w:type="dxa"/>
            <w:vMerge w:val="continue"/>
            <w:tcBorders>
              <w:top w:val="single" w:color="auto" w:sz="4" w:space="0"/>
              <w:left w:val="single" w:color="auto" w:sz="4" w:space="0"/>
              <w:bottom w:val="single" w:color="000000" w:sz="4" w:space="0"/>
              <w:right w:val="single" w:color="auto" w:sz="4" w:space="0"/>
            </w:tcBorders>
            <w:vAlign w:val="center"/>
          </w:tcPr>
          <w:p>
            <w:pPr>
              <w:rPr>
                <w:rFonts w:hint="eastAsia" w:ascii="仿宋" w:hAnsi="仿宋" w:eastAsia="仿宋" w:cs="仿宋"/>
                <w:color w:val="000000"/>
                <w:sz w:val="21"/>
                <w:szCs w:val="21"/>
              </w:rPr>
            </w:pPr>
          </w:p>
        </w:tc>
      </w:tr>
      <w:tr>
        <w:tblPrEx>
          <w:tblCellMar>
            <w:top w:w="0" w:type="dxa"/>
            <w:left w:w="108" w:type="dxa"/>
            <w:bottom w:w="0" w:type="dxa"/>
            <w:right w:w="108" w:type="dxa"/>
          </w:tblCellMar>
        </w:tblPrEx>
        <w:trPr>
          <w:trHeight w:val="688" w:hRule="atLeast"/>
        </w:trPr>
        <w:tc>
          <w:tcPr>
            <w:tcW w:w="575" w:type="dxa"/>
            <w:tcBorders>
              <w:top w:val="nil"/>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ascii="仿宋" w:hAnsi="仿宋" w:eastAsia="仿宋" w:cs="仿宋"/>
                <w:b w:val="0"/>
                <w:bCs w:val="0"/>
                <w:color w:val="000000"/>
                <w:kern w:val="0"/>
                <w:sz w:val="21"/>
                <w:szCs w:val="21"/>
                <w:lang w:val="en-US" w:eastAsia="zh-CN" w:bidi="ar"/>
              </w:rPr>
            </w:pPr>
            <w:r>
              <w:rPr>
                <w:rFonts w:hint="eastAsia" w:ascii="仿宋" w:hAnsi="仿宋" w:eastAsia="仿宋" w:cs="仿宋"/>
                <w:b w:val="0"/>
                <w:bCs w:val="0"/>
                <w:color w:val="000000"/>
                <w:kern w:val="0"/>
                <w:sz w:val="21"/>
                <w:szCs w:val="21"/>
                <w:lang w:val="en-US" w:eastAsia="zh-CN" w:bidi="ar"/>
              </w:rPr>
              <w:t>208</w:t>
            </w:r>
          </w:p>
        </w:tc>
        <w:tc>
          <w:tcPr>
            <w:tcW w:w="438"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hint="eastAsia" w:ascii="仿宋" w:hAnsi="仿宋" w:eastAsia="仿宋" w:cs="仿宋"/>
                <w:color w:val="000000"/>
                <w:sz w:val="21"/>
                <w:szCs w:val="21"/>
              </w:rPr>
            </w:pPr>
          </w:p>
        </w:tc>
        <w:tc>
          <w:tcPr>
            <w:tcW w:w="591"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hint="eastAsia" w:ascii="仿宋" w:hAnsi="仿宋" w:eastAsia="仿宋" w:cs="仿宋"/>
                <w:color w:val="000000"/>
                <w:sz w:val="21"/>
                <w:szCs w:val="21"/>
              </w:rPr>
            </w:pPr>
          </w:p>
        </w:tc>
        <w:tc>
          <w:tcPr>
            <w:tcW w:w="2123"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hint="eastAsia" w:ascii="仿宋" w:hAnsi="仿宋" w:eastAsia="仿宋" w:cs="仿宋"/>
                <w:b w:val="0"/>
                <w:bCs w:val="0"/>
                <w:sz w:val="21"/>
                <w:szCs w:val="21"/>
              </w:rPr>
            </w:pPr>
            <w:r>
              <w:rPr>
                <w:rFonts w:hint="eastAsia" w:ascii="仿宋" w:hAnsi="仿宋" w:eastAsia="仿宋" w:cs="仿宋"/>
                <w:b w:val="0"/>
                <w:bCs w:val="0"/>
                <w:sz w:val="21"/>
                <w:szCs w:val="21"/>
              </w:rPr>
              <w:t>社会保障和就业支出</w:t>
            </w:r>
          </w:p>
        </w:tc>
        <w:tc>
          <w:tcPr>
            <w:tcW w:w="1046" w:type="dxa"/>
            <w:tcBorders>
              <w:top w:val="nil"/>
              <w:left w:val="nil"/>
              <w:bottom w:val="single" w:color="auto" w:sz="4" w:space="0"/>
              <w:right w:val="single" w:color="auto" w:sz="4" w:space="0"/>
            </w:tcBorders>
            <w:shd w:val="clear" w:color="auto" w:fill="auto"/>
            <w:noWrap/>
            <w:vAlign w:val="top"/>
          </w:tcPr>
          <w:p>
            <w:pPr>
              <w:keepNext w:val="0"/>
              <w:keepLines w:val="0"/>
              <w:widowControl/>
              <w:suppressLineNumbers w:val="0"/>
              <w:jc w:val="right"/>
              <w:textAlignment w:val="top"/>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 xml:space="preserve"> 21.00 </w:t>
            </w:r>
          </w:p>
        </w:tc>
        <w:tc>
          <w:tcPr>
            <w:tcW w:w="962" w:type="dxa"/>
            <w:tcBorders>
              <w:top w:val="nil"/>
              <w:left w:val="nil"/>
              <w:bottom w:val="single" w:color="auto" w:sz="4" w:space="0"/>
              <w:right w:val="single" w:color="auto" w:sz="4" w:space="0"/>
            </w:tcBorders>
            <w:shd w:val="clear" w:color="auto" w:fill="auto"/>
            <w:noWrap/>
            <w:vAlign w:val="top"/>
          </w:tcPr>
          <w:p>
            <w:pPr>
              <w:keepNext w:val="0"/>
              <w:keepLines w:val="0"/>
              <w:widowControl/>
              <w:suppressLineNumbers w:val="0"/>
              <w:jc w:val="right"/>
              <w:textAlignment w:val="top"/>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 21.00 </w:t>
            </w:r>
          </w:p>
        </w:tc>
        <w:tc>
          <w:tcPr>
            <w:tcW w:w="435" w:type="dxa"/>
            <w:tcBorders>
              <w:top w:val="nil"/>
              <w:left w:val="nil"/>
              <w:bottom w:val="single" w:color="auto" w:sz="4" w:space="0"/>
              <w:right w:val="single" w:color="auto" w:sz="4" w:space="0"/>
            </w:tcBorders>
            <w:shd w:val="clear" w:color="auto" w:fill="auto"/>
            <w:noWrap/>
            <w:vAlign w:val="center"/>
          </w:tcPr>
          <w:p>
            <w:pPr>
              <w:jc w:val="right"/>
              <w:rPr>
                <w:rFonts w:hint="eastAsia" w:ascii="仿宋" w:hAnsi="仿宋" w:eastAsia="仿宋" w:cs="仿宋"/>
                <w:color w:val="000000"/>
                <w:sz w:val="21"/>
                <w:szCs w:val="21"/>
              </w:rPr>
            </w:pPr>
          </w:p>
        </w:tc>
        <w:tc>
          <w:tcPr>
            <w:tcW w:w="821" w:type="dxa"/>
            <w:tcBorders>
              <w:top w:val="nil"/>
              <w:left w:val="nil"/>
              <w:bottom w:val="single" w:color="auto" w:sz="4" w:space="0"/>
              <w:right w:val="single" w:color="auto" w:sz="4" w:space="0"/>
            </w:tcBorders>
            <w:shd w:val="clear" w:color="auto" w:fill="auto"/>
            <w:noWrap/>
            <w:vAlign w:val="center"/>
          </w:tcPr>
          <w:p>
            <w:pPr>
              <w:jc w:val="right"/>
              <w:rPr>
                <w:rFonts w:hint="eastAsia" w:ascii="仿宋" w:hAnsi="仿宋" w:eastAsia="仿宋" w:cs="仿宋"/>
                <w:color w:val="000000"/>
                <w:sz w:val="21"/>
                <w:szCs w:val="21"/>
              </w:rPr>
            </w:pPr>
          </w:p>
        </w:tc>
        <w:tc>
          <w:tcPr>
            <w:tcW w:w="950" w:type="dxa"/>
            <w:tcBorders>
              <w:top w:val="nil"/>
              <w:left w:val="nil"/>
              <w:bottom w:val="single" w:color="auto" w:sz="4" w:space="0"/>
              <w:right w:val="single" w:color="auto" w:sz="4" w:space="0"/>
            </w:tcBorders>
            <w:shd w:val="clear" w:color="auto" w:fill="auto"/>
            <w:vAlign w:val="center"/>
          </w:tcPr>
          <w:p>
            <w:pPr>
              <w:jc w:val="right"/>
              <w:rPr>
                <w:rFonts w:hint="eastAsia" w:ascii="仿宋" w:hAnsi="仿宋" w:eastAsia="仿宋" w:cs="仿宋"/>
                <w:color w:val="000000"/>
                <w:sz w:val="21"/>
                <w:szCs w:val="21"/>
              </w:rPr>
            </w:pPr>
          </w:p>
        </w:tc>
        <w:tc>
          <w:tcPr>
            <w:tcW w:w="680" w:type="dxa"/>
            <w:tcBorders>
              <w:top w:val="nil"/>
              <w:left w:val="nil"/>
              <w:bottom w:val="single" w:color="auto" w:sz="4" w:space="0"/>
              <w:right w:val="single" w:color="auto" w:sz="4" w:space="0"/>
            </w:tcBorders>
            <w:shd w:val="clear" w:color="auto" w:fill="auto"/>
            <w:noWrap/>
            <w:vAlign w:val="center"/>
          </w:tcPr>
          <w:p>
            <w:pPr>
              <w:jc w:val="right"/>
              <w:rPr>
                <w:rFonts w:hint="eastAsia" w:ascii="仿宋" w:hAnsi="仿宋" w:eastAsia="仿宋" w:cs="仿宋"/>
                <w:color w:val="000000"/>
                <w:sz w:val="21"/>
                <w:szCs w:val="21"/>
              </w:rPr>
            </w:pPr>
          </w:p>
        </w:tc>
        <w:tc>
          <w:tcPr>
            <w:tcW w:w="730" w:type="dxa"/>
            <w:tcBorders>
              <w:top w:val="nil"/>
              <w:left w:val="nil"/>
              <w:bottom w:val="single" w:color="auto" w:sz="4" w:space="0"/>
              <w:right w:val="single" w:color="auto" w:sz="4" w:space="0"/>
            </w:tcBorders>
            <w:shd w:val="clear" w:color="auto" w:fill="auto"/>
            <w:noWrap/>
            <w:vAlign w:val="center"/>
          </w:tcPr>
          <w:p>
            <w:pPr>
              <w:jc w:val="right"/>
              <w:rPr>
                <w:rFonts w:hint="eastAsia" w:ascii="仿宋" w:hAnsi="仿宋" w:eastAsia="仿宋" w:cs="仿宋"/>
                <w:color w:val="000000"/>
                <w:sz w:val="21"/>
                <w:szCs w:val="21"/>
              </w:rPr>
            </w:pPr>
          </w:p>
        </w:tc>
        <w:tc>
          <w:tcPr>
            <w:tcW w:w="705" w:type="dxa"/>
            <w:tcBorders>
              <w:top w:val="nil"/>
              <w:left w:val="nil"/>
              <w:bottom w:val="single" w:color="auto" w:sz="4" w:space="0"/>
              <w:right w:val="single" w:color="auto" w:sz="4" w:space="0"/>
            </w:tcBorders>
            <w:shd w:val="clear" w:color="auto" w:fill="auto"/>
            <w:noWrap/>
            <w:vAlign w:val="center"/>
          </w:tcPr>
          <w:p>
            <w:pPr>
              <w:jc w:val="right"/>
              <w:rPr>
                <w:rFonts w:hint="eastAsia" w:ascii="仿宋" w:hAnsi="仿宋" w:eastAsia="仿宋" w:cs="仿宋"/>
                <w:color w:val="000000"/>
                <w:sz w:val="21"/>
                <w:szCs w:val="21"/>
              </w:rPr>
            </w:pPr>
          </w:p>
        </w:tc>
      </w:tr>
      <w:tr>
        <w:tblPrEx>
          <w:tblCellMar>
            <w:top w:w="0" w:type="dxa"/>
            <w:left w:w="108" w:type="dxa"/>
            <w:bottom w:w="0" w:type="dxa"/>
            <w:right w:w="108" w:type="dxa"/>
          </w:tblCellMar>
        </w:tblPrEx>
        <w:trPr>
          <w:trHeight w:val="688" w:hRule="atLeast"/>
        </w:trPr>
        <w:tc>
          <w:tcPr>
            <w:tcW w:w="575" w:type="dxa"/>
            <w:tcBorders>
              <w:top w:val="nil"/>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ascii="仿宋" w:hAnsi="仿宋" w:eastAsia="仿宋" w:cs="仿宋"/>
                <w:b w:val="0"/>
                <w:bCs w:val="0"/>
                <w:color w:val="000000"/>
                <w:kern w:val="0"/>
                <w:sz w:val="21"/>
                <w:szCs w:val="21"/>
                <w:lang w:val="en-US" w:eastAsia="zh-CN" w:bidi="ar"/>
              </w:rPr>
            </w:pPr>
            <w:r>
              <w:rPr>
                <w:rFonts w:hint="eastAsia" w:ascii="仿宋" w:hAnsi="仿宋" w:eastAsia="仿宋" w:cs="仿宋"/>
                <w:b w:val="0"/>
                <w:bCs w:val="0"/>
                <w:color w:val="000000"/>
                <w:kern w:val="0"/>
                <w:sz w:val="21"/>
                <w:szCs w:val="21"/>
                <w:lang w:val="en-US" w:eastAsia="zh-CN" w:bidi="ar"/>
              </w:rPr>
              <w:t>208</w:t>
            </w:r>
          </w:p>
        </w:tc>
        <w:tc>
          <w:tcPr>
            <w:tcW w:w="438"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hint="eastAsia" w:ascii="仿宋" w:hAnsi="仿宋" w:eastAsia="仿宋" w:cs="仿宋"/>
                <w:color w:val="000000"/>
                <w:sz w:val="21"/>
                <w:szCs w:val="21"/>
              </w:rPr>
            </w:pPr>
            <w:r>
              <w:rPr>
                <w:rFonts w:hint="eastAsia" w:ascii="仿宋" w:hAnsi="仿宋" w:eastAsia="仿宋" w:cs="仿宋"/>
                <w:b w:val="0"/>
                <w:bCs w:val="0"/>
                <w:color w:val="000000"/>
                <w:kern w:val="0"/>
                <w:sz w:val="21"/>
                <w:szCs w:val="21"/>
                <w:lang w:val="en-US" w:eastAsia="zh-CN" w:bidi="ar"/>
              </w:rPr>
              <w:t>05</w:t>
            </w:r>
          </w:p>
        </w:tc>
        <w:tc>
          <w:tcPr>
            <w:tcW w:w="591"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hint="eastAsia" w:ascii="仿宋" w:hAnsi="仿宋" w:eastAsia="仿宋" w:cs="仿宋"/>
                <w:color w:val="000000"/>
                <w:sz w:val="21"/>
                <w:szCs w:val="21"/>
              </w:rPr>
            </w:pPr>
          </w:p>
        </w:tc>
        <w:tc>
          <w:tcPr>
            <w:tcW w:w="2123"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hint="eastAsia" w:ascii="仿宋" w:hAnsi="仿宋" w:eastAsia="仿宋" w:cs="仿宋"/>
                <w:b w:val="0"/>
                <w:bCs w:val="0"/>
                <w:sz w:val="21"/>
                <w:szCs w:val="21"/>
              </w:rPr>
            </w:pPr>
            <w:r>
              <w:rPr>
                <w:rFonts w:hint="eastAsia" w:ascii="仿宋" w:hAnsi="仿宋" w:eastAsia="仿宋" w:cs="仿宋"/>
                <w:b w:val="0"/>
                <w:bCs w:val="0"/>
                <w:sz w:val="21"/>
                <w:szCs w:val="21"/>
              </w:rPr>
              <w:t>行政事业单位养老支出</w:t>
            </w:r>
          </w:p>
        </w:tc>
        <w:tc>
          <w:tcPr>
            <w:tcW w:w="1046" w:type="dxa"/>
            <w:tcBorders>
              <w:top w:val="nil"/>
              <w:left w:val="nil"/>
              <w:bottom w:val="single" w:color="auto" w:sz="4" w:space="0"/>
              <w:right w:val="single" w:color="auto" w:sz="4" w:space="0"/>
            </w:tcBorders>
            <w:shd w:val="clear" w:color="auto" w:fill="auto"/>
            <w:noWrap/>
            <w:vAlign w:val="top"/>
          </w:tcPr>
          <w:p>
            <w:pPr>
              <w:keepNext w:val="0"/>
              <w:keepLines w:val="0"/>
              <w:widowControl/>
              <w:suppressLineNumbers w:val="0"/>
              <w:jc w:val="right"/>
              <w:textAlignment w:val="top"/>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 xml:space="preserve"> 21.00 </w:t>
            </w:r>
          </w:p>
        </w:tc>
        <w:tc>
          <w:tcPr>
            <w:tcW w:w="962" w:type="dxa"/>
            <w:tcBorders>
              <w:top w:val="nil"/>
              <w:left w:val="nil"/>
              <w:bottom w:val="single" w:color="auto" w:sz="4" w:space="0"/>
              <w:right w:val="single" w:color="auto" w:sz="4" w:space="0"/>
            </w:tcBorders>
            <w:shd w:val="clear" w:color="auto" w:fill="auto"/>
            <w:noWrap/>
            <w:vAlign w:val="top"/>
          </w:tcPr>
          <w:p>
            <w:pPr>
              <w:keepNext w:val="0"/>
              <w:keepLines w:val="0"/>
              <w:widowControl/>
              <w:suppressLineNumbers w:val="0"/>
              <w:jc w:val="right"/>
              <w:textAlignment w:val="top"/>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 21.00 </w:t>
            </w:r>
          </w:p>
        </w:tc>
        <w:tc>
          <w:tcPr>
            <w:tcW w:w="435" w:type="dxa"/>
            <w:tcBorders>
              <w:top w:val="nil"/>
              <w:left w:val="nil"/>
              <w:bottom w:val="single" w:color="auto" w:sz="4" w:space="0"/>
              <w:right w:val="single" w:color="auto" w:sz="4" w:space="0"/>
            </w:tcBorders>
            <w:shd w:val="clear" w:color="auto" w:fill="auto"/>
            <w:noWrap/>
            <w:vAlign w:val="center"/>
          </w:tcPr>
          <w:p>
            <w:pPr>
              <w:jc w:val="right"/>
              <w:rPr>
                <w:rFonts w:hint="eastAsia" w:ascii="仿宋" w:hAnsi="仿宋" w:eastAsia="仿宋" w:cs="仿宋"/>
                <w:color w:val="000000"/>
                <w:sz w:val="21"/>
                <w:szCs w:val="21"/>
              </w:rPr>
            </w:pPr>
          </w:p>
        </w:tc>
        <w:tc>
          <w:tcPr>
            <w:tcW w:w="821" w:type="dxa"/>
            <w:tcBorders>
              <w:top w:val="nil"/>
              <w:left w:val="nil"/>
              <w:bottom w:val="single" w:color="auto" w:sz="4" w:space="0"/>
              <w:right w:val="single" w:color="auto" w:sz="4" w:space="0"/>
            </w:tcBorders>
            <w:shd w:val="clear" w:color="auto" w:fill="auto"/>
            <w:noWrap/>
            <w:vAlign w:val="center"/>
          </w:tcPr>
          <w:p>
            <w:pPr>
              <w:jc w:val="right"/>
              <w:rPr>
                <w:rFonts w:hint="eastAsia" w:ascii="仿宋" w:hAnsi="仿宋" w:eastAsia="仿宋" w:cs="仿宋"/>
                <w:color w:val="000000"/>
                <w:sz w:val="21"/>
                <w:szCs w:val="21"/>
              </w:rPr>
            </w:pPr>
          </w:p>
        </w:tc>
        <w:tc>
          <w:tcPr>
            <w:tcW w:w="950" w:type="dxa"/>
            <w:tcBorders>
              <w:top w:val="nil"/>
              <w:left w:val="nil"/>
              <w:bottom w:val="single" w:color="auto" w:sz="4" w:space="0"/>
              <w:right w:val="single" w:color="auto" w:sz="4" w:space="0"/>
            </w:tcBorders>
            <w:shd w:val="clear" w:color="auto" w:fill="auto"/>
            <w:vAlign w:val="center"/>
          </w:tcPr>
          <w:p>
            <w:pPr>
              <w:jc w:val="right"/>
              <w:rPr>
                <w:rFonts w:hint="eastAsia" w:ascii="仿宋" w:hAnsi="仿宋" w:eastAsia="仿宋" w:cs="仿宋"/>
                <w:color w:val="000000"/>
                <w:sz w:val="21"/>
                <w:szCs w:val="21"/>
              </w:rPr>
            </w:pPr>
          </w:p>
        </w:tc>
        <w:tc>
          <w:tcPr>
            <w:tcW w:w="680" w:type="dxa"/>
            <w:tcBorders>
              <w:top w:val="nil"/>
              <w:left w:val="nil"/>
              <w:bottom w:val="single" w:color="auto" w:sz="4" w:space="0"/>
              <w:right w:val="single" w:color="auto" w:sz="4" w:space="0"/>
            </w:tcBorders>
            <w:shd w:val="clear" w:color="auto" w:fill="auto"/>
            <w:noWrap/>
            <w:vAlign w:val="center"/>
          </w:tcPr>
          <w:p>
            <w:pPr>
              <w:jc w:val="right"/>
              <w:rPr>
                <w:rFonts w:hint="eastAsia" w:ascii="仿宋" w:hAnsi="仿宋" w:eastAsia="仿宋" w:cs="仿宋"/>
                <w:color w:val="000000"/>
                <w:sz w:val="21"/>
                <w:szCs w:val="21"/>
              </w:rPr>
            </w:pPr>
          </w:p>
        </w:tc>
        <w:tc>
          <w:tcPr>
            <w:tcW w:w="730" w:type="dxa"/>
            <w:tcBorders>
              <w:top w:val="nil"/>
              <w:left w:val="nil"/>
              <w:bottom w:val="single" w:color="auto" w:sz="4" w:space="0"/>
              <w:right w:val="single" w:color="auto" w:sz="4" w:space="0"/>
            </w:tcBorders>
            <w:shd w:val="clear" w:color="auto" w:fill="auto"/>
            <w:noWrap/>
            <w:vAlign w:val="center"/>
          </w:tcPr>
          <w:p>
            <w:pPr>
              <w:jc w:val="right"/>
              <w:rPr>
                <w:rFonts w:hint="eastAsia" w:ascii="仿宋" w:hAnsi="仿宋" w:eastAsia="仿宋" w:cs="仿宋"/>
                <w:color w:val="000000"/>
                <w:sz w:val="21"/>
                <w:szCs w:val="21"/>
              </w:rPr>
            </w:pPr>
          </w:p>
        </w:tc>
        <w:tc>
          <w:tcPr>
            <w:tcW w:w="705" w:type="dxa"/>
            <w:tcBorders>
              <w:top w:val="nil"/>
              <w:left w:val="nil"/>
              <w:bottom w:val="single" w:color="auto" w:sz="4" w:space="0"/>
              <w:right w:val="single" w:color="auto" w:sz="4" w:space="0"/>
            </w:tcBorders>
            <w:shd w:val="clear" w:color="auto" w:fill="auto"/>
            <w:noWrap/>
            <w:vAlign w:val="center"/>
          </w:tcPr>
          <w:p>
            <w:pPr>
              <w:jc w:val="right"/>
              <w:rPr>
                <w:rFonts w:hint="eastAsia" w:ascii="仿宋" w:hAnsi="仿宋" w:eastAsia="仿宋" w:cs="仿宋"/>
                <w:color w:val="000000"/>
                <w:sz w:val="21"/>
                <w:szCs w:val="21"/>
              </w:rPr>
            </w:pPr>
          </w:p>
        </w:tc>
      </w:tr>
      <w:tr>
        <w:tblPrEx>
          <w:tblCellMar>
            <w:top w:w="0" w:type="dxa"/>
            <w:left w:w="108" w:type="dxa"/>
            <w:bottom w:w="0" w:type="dxa"/>
            <w:right w:w="108" w:type="dxa"/>
          </w:tblCellMar>
        </w:tblPrEx>
        <w:trPr>
          <w:trHeight w:val="354" w:hRule="atLeast"/>
        </w:trPr>
        <w:tc>
          <w:tcPr>
            <w:tcW w:w="575" w:type="dxa"/>
            <w:tcBorders>
              <w:top w:val="nil"/>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ascii="仿宋" w:hAnsi="仿宋" w:eastAsia="仿宋" w:cs="仿宋"/>
                <w:color w:val="000000"/>
                <w:sz w:val="21"/>
                <w:szCs w:val="21"/>
              </w:rPr>
            </w:pPr>
            <w:r>
              <w:rPr>
                <w:rFonts w:hint="eastAsia" w:ascii="仿宋" w:hAnsi="仿宋" w:eastAsia="仿宋" w:cs="仿宋"/>
                <w:b w:val="0"/>
                <w:bCs w:val="0"/>
                <w:color w:val="000000"/>
                <w:kern w:val="0"/>
                <w:sz w:val="21"/>
                <w:szCs w:val="21"/>
                <w:lang w:val="en-US" w:eastAsia="zh-CN" w:bidi="ar"/>
              </w:rPr>
              <w:t>208</w:t>
            </w:r>
          </w:p>
        </w:tc>
        <w:tc>
          <w:tcPr>
            <w:tcW w:w="438"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hint="eastAsia" w:ascii="仿宋" w:hAnsi="仿宋" w:eastAsia="仿宋" w:cs="仿宋"/>
                <w:color w:val="000000"/>
                <w:sz w:val="21"/>
                <w:szCs w:val="21"/>
              </w:rPr>
            </w:pPr>
            <w:r>
              <w:rPr>
                <w:rFonts w:hint="eastAsia" w:ascii="仿宋" w:hAnsi="仿宋" w:eastAsia="仿宋" w:cs="仿宋"/>
                <w:b w:val="0"/>
                <w:bCs w:val="0"/>
                <w:color w:val="000000"/>
                <w:kern w:val="0"/>
                <w:sz w:val="21"/>
                <w:szCs w:val="21"/>
                <w:lang w:val="en-US" w:eastAsia="zh-CN" w:bidi="ar"/>
              </w:rPr>
              <w:t>05</w:t>
            </w:r>
          </w:p>
        </w:tc>
        <w:tc>
          <w:tcPr>
            <w:tcW w:w="591"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hint="eastAsia" w:ascii="仿宋" w:hAnsi="仿宋" w:eastAsia="仿宋" w:cs="仿宋"/>
                <w:color w:val="000000"/>
                <w:sz w:val="21"/>
                <w:szCs w:val="21"/>
              </w:rPr>
            </w:pPr>
            <w:r>
              <w:rPr>
                <w:rFonts w:hint="eastAsia" w:ascii="仿宋" w:hAnsi="仿宋" w:eastAsia="仿宋" w:cs="仿宋"/>
                <w:b w:val="0"/>
                <w:bCs w:val="0"/>
                <w:color w:val="000000"/>
                <w:kern w:val="0"/>
                <w:sz w:val="21"/>
                <w:szCs w:val="21"/>
                <w:lang w:val="en-US" w:eastAsia="zh-CN" w:bidi="ar"/>
              </w:rPr>
              <w:t>02</w:t>
            </w:r>
          </w:p>
        </w:tc>
        <w:tc>
          <w:tcPr>
            <w:tcW w:w="2123"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事业单位离退休</w:t>
            </w:r>
          </w:p>
        </w:tc>
        <w:tc>
          <w:tcPr>
            <w:tcW w:w="1046" w:type="dxa"/>
            <w:tcBorders>
              <w:top w:val="nil"/>
              <w:left w:val="nil"/>
              <w:bottom w:val="single" w:color="auto" w:sz="4" w:space="0"/>
              <w:right w:val="single" w:color="auto" w:sz="4" w:space="0"/>
            </w:tcBorders>
            <w:shd w:val="clear" w:color="auto" w:fill="auto"/>
            <w:noWrap/>
            <w:vAlign w:val="top"/>
          </w:tcPr>
          <w:p>
            <w:pPr>
              <w:keepNext w:val="0"/>
              <w:keepLines w:val="0"/>
              <w:widowControl/>
              <w:suppressLineNumbers w:val="0"/>
              <w:jc w:val="right"/>
              <w:textAlignment w:val="top"/>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 xml:space="preserve"> 0.10 </w:t>
            </w:r>
          </w:p>
        </w:tc>
        <w:tc>
          <w:tcPr>
            <w:tcW w:w="962" w:type="dxa"/>
            <w:tcBorders>
              <w:top w:val="nil"/>
              <w:left w:val="nil"/>
              <w:bottom w:val="single" w:color="auto" w:sz="4" w:space="0"/>
              <w:right w:val="single" w:color="auto" w:sz="4" w:space="0"/>
            </w:tcBorders>
            <w:shd w:val="clear" w:color="auto" w:fill="auto"/>
            <w:noWrap/>
            <w:vAlign w:val="top"/>
          </w:tcPr>
          <w:p>
            <w:pPr>
              <w:keepNext w:val="0"/>
              <w:keepLines w:val="0"/>
              <w:widowControl/>
              <w:suppressLineNumbers w:val="0"/>
              <w:jc w:val="right"/>
              <w:textAlignment w:val="top"/>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 xml:space="preserve"> 0.10 </w:t>
            </w:r>
          </w:p>
        </w:tc>
        <w:tc>
          <w:tcPr>
            <w:tcW w:w="435" w:type="dxa"/>
            <w:tcBorders>
              <w:top w:val="nil"/>
              <w:left w:val="nil"/>
              <w:bottom w:val="single" w:color="auto" w:sz="4" w:space="0"/>
              <w:right w:val="single" w:color="auto" w:sz="4" w:space="0"/>
            </w:tcBorders>
            <w:shd w:val="clear" w:color="auto" w:fill="auto"/>
            <w:noWrap/>
            <w:vAlign w:val="center"/>
          </w:tcPr>
          <w:p>
            <w:pPr>
              <w:jc w:val="right"/>
              <w:rPr>
                <w:rFonts w:hint="eastAsia" w:ascii="仿宋" w:hAnsi="仿宋" w:eastAsia="仿宋" w:cs="仿宋"/>
                <w:color w:val="000000"/>
                <w:sz w:val="21"/>
                <w:szCs w:val="21"/>
              </w:rPr>
            </w:pPr>
          </w:p>
        </w:tc>
        <w:tc>
          <w:tcPr>
            <w:tcW w:w="821" w:type="dxa"/>
            <w:tcBorders>
              <w:top w:val="nil"/>
              <w:left w:val="nil"/>
              <w:bottom w:val="single" w:color="auto" w:sz="4" w:space="0"/>
              <w:right w:val="single" w:color="auto" w:sz="4" w:space="0"/>
            </w:tcBorders>
            <w:shd w:val="clear" w:color="auto" w:fill="auto"/>
            <w:noWrap/>
            <w:vAlign w:val="center"/>
          </w:tcPr>
          <w:p>
            <w:pPr>
              <w:jc w:val="right"/>
              <w:rPr>
                <w:rFonts w:hint="eastAsia" w:ascii="仿宋" w:hAnsi="仿宋" w:eastAsia="仿宋" w:cs="仿宋"/>
                <w:color w:val="000000"/>
                <w:sz w:val="21"/>
                <w:szCs w:val="21"/>
              </w:rPr>
            </w:pPr>
          </w:p>
        </w:tc>
        <w:tc>
          <w:tcPr>
            <w:tcW w:w="950" w:type="dxa"/>
            <w:tcBorders>
              <w:top w:val="nil"/>
              <w:left w:val="nil"/>
              <w:bottom w:val="single" w:color="auto" w:sz="4" w:space="0"/>
              <w:right w:val="single" w:color="auto" w:sz="4" w:space="0"/>
            </w:tcBorders>
            <w:shd w:val="clear" w:color="auto" w:fill="auto"/>
            <w:vAlign w:val="center"/>
          </w:tcPr>
          <w:p>
            <w:pPr>
              <w:jc w:val="right"/>
              <w:rPr>
                <w:rFonts w:hint="eastAsia" w:ascii="仿宋" w:hAnsi="仿宋" w:eastAsia="仿宋" w:cs="仿宋"/>
                <w:color w:val="000000"/>
                <w:sz w:val="21"/>
                <w:szCs w:val="21"/>
              </w:rPr>
            </w:pPr>
          </w:p>
        </w:tc>
        <w:tc>
          <w:tcPr>
            <w:tcW w:w="680" w:type="dxa"/>
            <w:tcBorders>
              <w:top w:val="nil"/>
              <w:left w:val="nil"/>
              <w:bottom w:val="single" w:color="auto" w:sz="4" w:space="0"/>
              <w:right w:val="single" w:color="auto" w:sz="4" w:space="0"/>
            </w:tcBorders>
            <w:shd w:val="clear" w:color="auto" w:fill="auto"/>
            <w:noWrap/>
            <w:vAlign w:val="center"/>
          </w:tcPr>
          <w:p>
            <w:pPr>
              <w:jc w:val="right"/>
              <w:rPr>
                <w:rFonts w:hint="eastAsia" w:ascii="仿宋" w:hAnsi="仿宋" w:eastAsia="仿宋" w:cs="仿宋"/>
                <w:color w:val="000000"/>
                <w:sz w:val="21"/>
                <w:szCs w:val="21"/>
              </w:rPr>
            </w:pPr>
          </w:p>
        </w:tc>
        <w:tc>
          <w:tcPr>
            <w:tcW w:w="730" w:type="dxa"/>
            <w:tcBorders>
              <w:top w:val="nil"/>
              <w:left w:val="nil"/>
              <w:bottom w:val="single" w:color="auto" w:sz="4" w:space="0"/>
              <w:right w:val="single" w:color="auto" w:sz="4" w:space="0"/>
            </w:tcBorders>
            <w:shd w:val="clear" w:color="auto" w:fill="auto"/>
            <w:noWrap/>
            <w:vAlign w:val="center"/>
          </w:tcPr>
          <w:p>
            <w:pPr>
              <w:jc w:val="right"/>
              <w:rPr>
                <w:rFonts w:hint="eastAsia" w:ascii="仿宋" w:hAnsi="仿宋" w:eastAsia="仿宋" w:cs="仿宋"/>
                <w:color w:val="000000"/>
                <w:sz w:val="21"/>
                <w:szCs w:val="21"/>
              </w:rPr>
            </w:pPr>
          </w:p>
        </w:tc>
        <w:tc>
          <w:tcPr>
            <w:tcW w:w="705" w:type="dxa"/>
            <w:tcBorders>
              <w:top w:val="nil"/>
              <w:left w:val="nil"/>
              <w:bottom w:val="single" w:color="auto" w:sz="4" w:space="0"/>
              <w:right w:val="single" w:color="auto" w:sz="4" w:space="0"/>
            </w:tcBorders>
            <w:shd w:val="clear" w:color="auto" w:fill="auto"/>
            <w:noWrap/>
            <w:vAlign w:val="center"/>
          </w:tcPr>
          <w:p>
            <w:pPr>
              <w:jc w:val="right"/>
              <w:rPr>
                <w:rFonts w:hint="eastAsia" w:ascii="仿宋" w:hAnsi="仿宋" w:eastAsia="仿宋" w:cs="仿宋"/>
                <w:color w:val="000000"/>
                <w:sz w:val="21"/>
                <w:szCs w:val="21"/>
              </w:rPr>
            </w:pPr>
          </w:p>
        </w:tc>
      </w:tr>
      <w:tr>
        <w:tblPrEx>
          <w:tblCellMar>
            <w:top w:w="0" w:type="dxa"/>
            <w:left w:w="108" w:type="dxa"/>
            <w:bottom w:w="0" w:type="dxa"/>
            <w:right w:w="108" w:type="dxa"/>
          </w:tblCellMar>
        </w:tblPrEx>
        <w:trPr>
          <w:trHeight w:val="688" w:hRule="atLeast"/>
        </w:trPr>
        <w:tc>
          <w:tcPr>
            <w:tcW w:w="575" w:type="dxa"/>
            <w:tcBorders>
              <w:top w:val="nil"/>
              <w:left w:val="single" w:color="auto" w:sz="4" w:space="0"/>
              <w:bottom w:val="single" w:color="auto" w:sz="4" w:space="0"/>
              <w:right w:val="single" w:color="auto" w:sz="4" w:space="0"/>
            </w:tcBorders>
            <w:vAlign w:val="center"/>
          </w:tcPr>
          <w:p>
            <w:pPr>
              <w:widowControl/>
              <w:jc w:val="left"/>
              <w:textAlignment w:val="center"/>
              <w:rPr>
                <w:rFonts w:hint="eastAsia" w:ascii="仿宋" w:hAnsi="仿宋" w:eastAsia="仿宋" w:cs="仿宋"/>
                <w:color w:val="000000"/>
                <w:sz w:val="21"/>
                <w:szCs w:val="21"/>
              </w:rPr>
            </w:pPr>
            <w:r>
              <w:rPr>
                <w:rFonts w:hint="eastAsia" w:ascii="仿宋" w:hAnsi="仿宋" w:eastAsia="仿宋" w:cs="仿宋"/>
                <w:b w:val="0"/>
                <w:bCs w:val="0"/>
                <w:color w:val="000000"/>
                <w:kern w:val="0"/>
                <w:sz w:val="21"/>
                <w:szCs w:val="21"/>
                <w:lang w:bidi="ar"/>
              </w:rPr>
              <w:t>208</w:t>
            </w:r>
          </w:p>
        </w:tc>
        <w:tc>
          <w:tcPr>
            <w:tcW w:w="438" w:type="dxa"/>
            <w:tcBorders>
              <w:top w:val="nil"/>
              <w:left w:val="nil"/>
              <w:bottom w:val="single" w:color="auto" w:sz="4" w:space="0"/>
              <w:right w:val="single" w:color="auto" w:sz="4" w:space="0"/>
            </w:tcBorders>
            <w:vAlign w:val="center"/>
          </w:tcPr>
          <w:p>
            <w:pPr>
              <w:widowControl/>
              <w:jc w:val="left"/>
              <w:textAlignment w:val="center"/>
              <w:rPr>
                <w:rFonts w:hint="eastAsia" w:ascii="仿宋" w:hAnsi="仿宋" w:eastAsia="仿宋" w:cs="仿宋"/>
                <w:color w:val="000000"/>
                <w:sz w:val="21"/>
                <w:szCs w:val="21"/>
              </w:rPr>
            </w:pPr>
            <w:r>
              <w:rPr>
                <w:rFonts w:hint="eastAsia" w:ascii="仿宋" w:hAnsi="仿宋" w:eastAsia="仿宋" w:cs="仿宋"/>
                <w:b w:val="0"/>
                <w:bCs w:val="0"/>
                <w:color w:val="000000"/>
                <w:kern w:val="0"/>
                <w:sz w:val="21"/>
                <w:szCs w:val="21"/>
                <w:lang w:bidi="ar"/>
              </w:rPr>
              <w:t>05</w:t>
            </w:r>
          </w:p>
        </w:tc>
        <w:tc>
          <w:tcPr>
            <w:tcW w:w="591" w:type="dxa"/>
            <w:tcBorders>
              <w:top w:val="nil"/>
              <w:left w:val="nil"/>
              <w:bottom w:val="single" w:color="auto" w:sz="4" w:space="0"/>
              <w:right w:val="single" w:color="auto" w:sz="4" w:space="0"/>
            </w:tcBorders>
            <w:vAlign w:val="center"/>
          </w:tcPr>
          <w:p>
            <w:pPr>
              <w:widowControl/>
              <w:jc w:val="left"/>
              <w:textAlignment w:val="center"/>
              <w:rPr>
                <w:rFonts w:hint="eastAsia" w:ascii="仿宋" w:hAnsi="仿宋" w:eastAsia="仿宋" w:cs="仿宋"/>
                <w:color w:val="000000"/>
                <w:sz w:val="21"/>
                <w:szCs w:val="21"/>
              </w:rPr>
            </w:pPr>
            <w:r>
              <w:rPr>
                <w:rFonts w:hint="eastAsia" w:ascii="仿宋" w:hAnsi="仿宋" w:eastAsia="仿宋" w:cs="仿宋"/>
                <w:b w:val="0"/>
                <w:bCs w:val="0"/>
                <w:color w:val="000000"/>
                <w:kern w:val="0"/>
                <w:sz w:val="21"/>
                <w:szCs w:val="21"/>
                <w:lang w:bidi="ar"/>
              </w:rPr>
              <w:t>05</w:t>
            </w:r>
          </w:p>
        </w:tc>
        <w:tc>
          <w:tcPr>
            <w:tcW w:w="2123" w:type="dxa"/>
            <w:tcBorders>
              <w:top w:val="nil"/>
              <w:left w:val="nil"/>
              <w:bottom w:val="single" w:color="auto" w:sz="4" w:space="0"/>
              <w:right w:val="single" w:color="auto" w:sz="4" w:space="0"/>
            </w:tcBorders>
            <w:vAlign w:val="center"/>
          </w:tcPr>
          <w:p>
            <w:pPr>
              <w:widowControl/>
              <w:jc w:val="left"/>
              <w:textAlignment w:val="center"/>
              <w:rPr>
                <w:rFonts w:hint="eastAsia" w:ascii="仿宋" w:hAnsi="仿宋" w:eastAsia="仿宋" w:cs="仿宋"/>
                <w:color w:val="000000"/>
                <w:sz w:val="21"/>
                <w:szCs w:val="21"/>
              </w:rPr>
            </w:pPr>
            <w:r>
              <w:rPr>
                <w:rFonts w:hint="eastAsia" w:ascii="仿宋" w:hAnsi="仿宋" w:eastAsia="仿宋" w:cs="仿宋"/>
                <w:b w:val="0"/>
                <w:bCs w:val="0"/>
                <w:color w:val="000000"/>
                <w:kern w:val="0"/>
                <w:sz w:val="21"/>
                <w:szCs w:val="21"/>
                <w:lang w:bidi="ar"/>
              </w:rPr>
              <w:t>机关事业单位基本养老保险缴费支出</w:t>
            </w:r>
          </w:p>
        </w:tc>
        <w:tc>
          <w:tcPr>
            <w:tcW w:w="1046"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 xml:space="preserve"> 20.90 </w:t>
            </w:r>
          </w:p>
        </w:tc>
        <w:tc>
          <w:tcPr>
            <w:tcW w:w="962"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 xml:space="preserve"> 20.90 </w:t>
            </w:r>
          </w:p>
        </w:tc>
        <w:tc>
          <w:tcPr>
            <w:tcW w:w="435" w:type="dxa"/>
            <w:tcBorders>
              <w:top w:val="nil"/>
              <w:left w:val="nil"/>
              <w:bottom w:val="single" w:color="auto" w:sz="4" w:space="0"/>
              <w:right w:val="single" w:color="auto" w:sz="4" w:space="0"/>
            </w:tcBorders>
            <w:vAlign w:val="center"/>
          </w:tcPr>
          <w:p>
            <w:pPr>
              <w:jc w:val="right"/>
              <w:rPr>
                <w:rFonts w:hint="eastAsia" w:ascii="仿宋" w:hAnsi="仿宋" w:eastAsia="仿宋" w:cs="仿宋"/>
                <w:color w:val="000000"/>
                <w:sz w:val="21"/>
                <w:szCs w:val="21"/>
              </w:rPr>
            </w:pPr>
          </w:p>
        </w:tc>
        <w:tc>
          <w:tcPr>
            <w:tcW w:w="821" w:type="dxa"/>
            <w:tcBorders>
              <w:top w:val="nil"/>
              <w:left w:val="nil"/>
              <w:bottom w:val="single" w:color="auto" w:sz="4" w:space="0"/>
              <w:right w:val="single" w:color="auto" w:sz="4" w:space="0"/>
            </w:tcBorders>
            <w:vAlign w:val="center"/>
          </w:tcPr>
          <w:p>
            <w:pPr>
              <w:jc w:val="right"/>
              <w:rPr>
                <w:rFonts w:hint="eastAsia" w:ascii="仿宋" w:hAnsi="仿宋" w:eastAsia="仿宋" w:cs="仿宋"/>
                <w:color w:val="000000"/>
                <w:sz w:val="21"/>
                <w:szCs w:val="21"/>
              </w:rPr>
            </w:pPr>
          </w:p>
        </w:tc>
        <w:tc>
          <w:tcPr>
            <w:tcW w:w="950" w:type="dxa"/>
            <w:tcBorders>
              <w:top w:val="nil"/>
              <w:left w:val="nil"/>
              <w:bottom w:val="single" w:color="auto" w:sz="4" w:space="0"/>
              <w:right w:val="single" w:color="auto" w:sz="4" w:space="0"/>
            </w:tcBorders>
            <w:vAlign w:val="center"/>
          </w:tcPr>
          <w:p>
            <w:pPr>
              <w:jc w:val="right"/>
              <w:rPr>
                <w:rFonts w:hint="eastAsia" w:ascii="仿宋" w:hAnsi="仿宋" w:eastAsia="仿宋" w:cs="仿宋"/>
                <w:color w:val="000000"/>
                <w:sz w:val="21"/>
                <w:szCs w:val="21"/>
              </w:rPr>
            </w:pPr>
          </w:p>
        </w:tc>
        <w:tc>
          <w:tcPr>
            <w:tcW w:w="680" w:type="dxa"/>
            <w:tcBorders>
              <w:top w:val="nil"/>
              <w:left w:val="nil"/>
              <w:bottom w:val="single" w:color="auto" w:sz="4" w:space="0"/>
              <w:right w:val="single" w:color="auto" w:sz="4" w:space="0"/>
            </w:tcBorders>
            <w:vAlign w:val="center"/>
          </w:tcPr>
          <w:p>
            <w:pPr>
              <w:jc w:val="right"/>
              <w:rPr>
                <w:rFonts w:hint="eastAsia" w:ascii="仿宋" w:hAnsi="仿宋" w:eastAsia="仿宋" w:cs="仿宋"/>
                <w:color w:val="000000"/>
                <w:sz w:val="21"/>
                <w:szCs w:val="21"/>
              </w:rPr>
            </w:pPr>
          </w:p>
        </w:tc>
        <w:tc>
          <w:tcPr>
            <w:tcW w:w="730" w:type="dxa"/>
            <w:tcBorders>
              <w:top w:val="nil"/>
              <w:left w:val="nil"/>
              <w:bottom w:val="single" w:color="auto" w:sz="4" w:space="0"/>
              <w:right w:val="single" w:color="auto" w:sz="4" w:space="0"/>
            </w:tcBorders>
            <w:vAlign w:val="center"/>
          </w:tcPr>
          <w:p>
            <w:pPr>
              <w:jc w:val="right"/>
              <w:rPr>
                <w:rFonts w:hint="eastAsia" w:ascii="仿宋" w:hAnsi="仿宋" w:eastAsia="仿宋" w:cs="仿宋"/>
                <w:color w:val="000000"/>
                <w:sz w:val="21"/>
                <w:szCs w:val="21"/>
              </w:rPr>
            </w:pPr>
          </w:p>
        </w:tc>
        <w:tc>
          <w:tcPr>
            <w:tcW w:w="705" w:type="dxa"/>
            <w:tcBorders>
              <w:top w:val="nil"/>
              <w:left w:val="nil"/>
              <w:bottom w:val="single" w:color="auto" w:sz="4" w:space="0"/>
              <w:right w:val="single" w:color="auto" w:sz="4" w:space="0"/>
            </w:tcBorders>
            <w:vAlign w:val="center"/>
          </w:tcPr>
          <w:p>
            <w:pPr>
              <w:jc w:val="right"/>
              <w:rPr>
                <w:rFonts w:hint="eastAsia" w:ascii="仿宋" w:hAnsi="仿宋" w:eastAsia="仿宋" w:cs="仿宋"/>
                <w:color w:val="000000"/>
                <w:sz w:val="21"/>
                <w:szCs w:val="21"/>
              </w:rPr>
            </w:pPr>
          </w:p>
        </w:tc>
      </w:tr>
      <w:tr>
        <w:tblPrEx>
          <w:tblCellMar>
            <w:top w:w="0" w:type="dxa"/>
            <w:left w:w="108" w:type="dxa"/>
            <w:bottom w:w="0" w:type="dxa"/>
            <w:right w:w="108" w:type="dxa"/>
          </w:tblCellMar>
        </w:tblPrEx>
        <w:trPr>
          <w:trHeight w:val="354" w:hRule="atLeast"/>
        </w:trPr>
        <w:tc>
          <w:tcPr>
            <w:tcW w:w="575" w:type="dxa"/>
            <w:tcBorders>
              <w:top w:val="nil"/>
              <w:left w:val="single" w:color="auto" w:sz="4" w:space="0"/>
              <w:bottom w:val="single" w:color="auto" w:sz="4" w:space="0"/>
              <w:right w:val="single" w:color="auto" w:sz="4" w:space="0"/>
            </w:tcBorders>
            <w:shd w:val="clear" w:color="auto" w:fill="auto"/>
            <w:vAlign w:val="center"/>
          </w:tcPr>
          <w:p>
            <w:pPr>
              <w:widowControl/>
              <w:jc w:val="left"/>
              <w:textAlignment w:val="center"/>
              <w:rPr>
                <w:rFonts w:hint="eastAsia" w:ascii="仿宋" w:hAnsi="仿宋" w:eastAsia="仿宋" w:cs="仿宋"/>
                <w:color w:val="000000"/>
                <w:sz w:val="21"/>
                <w:szCs w:val="21"/>
              </w:rPr>
            </w:pPr>
            <w:r>
              <w:rPr>
                <w:rFonts w:hint="eastAsia" w:ascii="仿宋" w:hAnsi="仿宋" w:eastAsia="仿宋" w:cs="仿宋"/>
                <w:b w:val="0"/>
                <w:bCs w:val="0"/>
                <w:color w:val="000000"/>
                <w:kern w:val="0"/>
                <w:sz w:val="21"/>
                <w:szCs w:val="21"/>
                <w:lang w:val="en-US" w:eastAsia="zh-CN" w:bidi="ar"/>
              </w:rPr>
              <w:t>210</w:t>
            </w:r>
          </w:p>
        </w:tc>
        <w:tc>
          <w:tcPr>
            <w:tcW w:w="438"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hint="eastAsia" w:ascii="仿宋" w:hAnsi="仿宋" w:eastAsia="仿宋" w:cs="仿宋"/>
                <w:color w:val="000000"/>
                <w:sz w:val="21"/>
                <w:szCs w:val="21"/>
              </w:rPr>
            </w:pPr>
          </w:p>
        </w:tc>
        <w:tc>
          <w:tcPr>
            <w:tcW w:w="591"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hint="eastAsia" w:ascii="仿宋" w:hAnsi="仿宋" w:eastAsia="仿宋" w:cs="仿宋"/>
                <w:color w:val="000000"/>
                <w:sz w:val="21"/>
                <w:szCs w:val="21"/>
              </w:rPr>
            </w:pPr>
          </w:p>
        </w:tc>
        <w:tc>
          <w:tcPr>
            <w:tcW w:w="2123" w:type="dxa"/>
            <w:tcBorders>
              <w:top w:val="nil"/>
              <w:left w:val="nil"/>
              <w:bottom w:val="single" w:color="auto" w:sz="4" w:space="0"/>
              <w:right w:val="single" w:color="auto" w:sz="4" w:space="0"/>
            </w:tcBorders>
            <w:shd w:val="clear" w:color="auto" w:fill="auto"/>
            <w:vAlign w:val="center"/>
          </w:tcPr>
          <w:p>
            <w:pPr>
              <w:widowControl/>
              <w:jc w:val="left"/>
              <w:textAlignment w:val="center"/>
              <w:rPr>
                <w:rFonts w:hint="eastAsia" w:ascii="仿宋" w:hAnsi="仿宋" w:eastAsia="仿宋" w:cs="仿宋"/>
                <w:color w:val="000000"/>
                <w:sz w:val="21"/>
                <w:szCs w:val="21"/>
              </w:rPr>
            </w:pPr>
            <w:r>
              <w:rPr>
                <w:rFonts w:hint="eastAsia" w:ascii="仿宋" w:hAnsi="仿宋" w:eastAsia="仿宋" w:cs="仿宋"/>
                <w:b w:val="0"/>
                <w:bCs w:val="0"/>
                <w:sz w:val="21"/>
                <w:szCs w:val="21"/>
              </w:rPr>
              <w:t>卫生健康支出</w:t>
            </w:r>
          </w:p>
        </w:tc>
        <w:tc>
          <w:tcPr>
            <w:tcW w:w="1046" w:type="dxa"/>
            <w:tcBorders>
              <w:top w:val="nil"/>
              <w:left w:val="nil"/>
              <w:bottom w:val="single" w:color="auto" w:sz="4" w:space="0"/>
              <w:right w:val="single" w:color="auto" w:sz="4" w:space="0"/>
            </w:tcBorders>
            <w:shd w:val="clear" w:color="auto" w:fill="auto"/>
            <w:noWrap/>
            <w:vAlign w:val="top"/>
          </w:tcPr>
          <w:p>
            <w:pPr>
              <w:keepNext w:val="0"/>
              <w:keepLines w:val="0"/>
              <w:widowControl/>
              <w:suppressLineNumbers w:val="0"/>
              <w:jc w:val="right"/>
              <w:textAlignment w:val="top"/>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 xml:space="preserve"> 16.42 </w:t>
            </w:r>
          </w:p>
        </w:tc>
        <w:tc>
          <w:tcPr>
            <w:tcW w:w="962" w:type="dxa"/>
            <w:tcBorders>
              <w:top w:val="nil"/>
              <w:left w:val="nil"/>
              <w:bottom w:val="single" w:color="auto" w:sz="4" w:space="0"/>
              <w:right w:val="single" w:color="auto" w:sz="4" w:space="0"/>
            </w:tcBorders>
            <w:shd w:val="clear" w:color="auto" w:fill="auto"/>
            <w:noWrap/>
            <w:vAlign w:val="top"/>
          </w:tcPr>
          <w:p>
            <w:pPr>
              <w:keepNext w:val="0"/>
              <w:keepLines w:val="0"/>
              <w:widowControl/>
              <w:suppressLineNumbers w:val="0"/>
              <w:jc w:val="right"/>
              <w:textAlignment w:val="top"/>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 xml:space="preserve"> 16.42 </w:t>
            </w:r>
          </w:p>
        </w:tc>
        <w:tc>
          <w:tcPr>
            <w:tcW w:w="435" w:type="dxa"/>
            <w:tcBorders>
              <w:top w:val="nil"/>
              <w:left w:val="nil"/>
              <w:bottom w:val="single" w:color="auto" w:sz="4" w:space="0"/>
              <w:right w:val="single" w:color="auto" w:sz="4" w:space="0"/>
            </w:tcBorders>
            <w:shd w:val="clear" w:color="auto" w:fill="auto"/>
            <w:noWrap/>
            <w:vAlign w:val="center"/>
          </w:tcPr>
          <w:p>
            <w:pPr>
              <w:jc w:val="right"/>
              <w:rPr>
                <w:rFonts w:hint="eastAsia" w:ascii="仿宋" w:hAnsi="仿宋" w:eastAsia="仿宋" w:cs="仿宋"/>
                <w:color w:val="000000"/>
                <w:sz w:val="21"/>
                <w:szCs w:val="21"/>
              </w:rPr>
            </w:pPr>
          </w:p>
        </w:tc>
        <w:tc>
          <w:tcPr>
            <w:tcW w:w="821" w:type="dxa"/>
            <w:tcBorders>
              <w:top w:val="nil"/>
              <w:left w:val="nil"/>
              <w:bottom w:val="single" w:color="auto" w:sz="4" w:space="0"/>
              <w:right w:val="single" w:color="auto" w:sz="4" w:space="0"/>
            </w:tcBorders>
            <w:shd w:val="clear" w:color="auto" w:fill="auto"/>
            <w:noWrap/>
            <w:vAlign w:val="center"/>
          </w:tcPr>
          <w:p>
            <w:pPr>
              <w:jc w:val="right"/>
              <w:rPr>
                <w:rFonts w:hint="eastAsia" w:ascii="仿宋" w:hAnsi="仿宋" w:eastAsia="仿宋" w:cs="仿宋"/>
                <w:color w:val="000000"/>
                <w:sz w:val="21"/>
                <w:szCs w:val="21"/>
              </w:rPr>
            </w:pPr>
          </w:p>
        </w:tc>
        <w:tc>
          <w:tcPr>
            <w:tcW w:w="950" w:type="dxa"/>
            <w:tcBorders>
              <w:top w:val="nil"/>
              <w:left w:val="nil"/>
              <w:bottom w:val="single" w:color="auto" w:sz="4" w:space="0"/>
              <w:right w:val="single" w:color="auto" w:sz="4" w:space="0"/>
            </w:tcBorders>
            <w:shd w:val="clear" w:color="auto" w:fill="auto"/>
            <w:vAlign w:val="center"/>
          </w:tcPr>
          <w:p>
            <w:pPr>
              <w:jc w:val="right"/>
              <w:rPr>
                <w:rFonts w:hint="eastAsia" w:ascii="仿宋" w:hAnsi="仿宋" w:eastAsia="仿宋" w:cs="仿宋"/>
                <w:color w:val="000000"/>
                <w:sz w:val="21"/>
                <w:szCs w:val="21"/>
              </w:rPr>
            </w:pPr>
          </w:p>
        </w:tc>
        <w:tc>
          <w:tcPr>
            <w:tcW w:w="680" w:type="dxa"/>
            <w:tcBorders>
              <w:top w:val="nil"/>
              <w:left w:val="nil"/>
              <w:bottom w:val="single" w:color="auto" w:sz="4" w:space="0"/>
              <w:right w:val="single" w:color="auto" w:sz="4" w:space="0"/>
            </w:tcBorders>
            <w:shd w:val="clear" w:color="auto" w:fill="auto"/>
            <w:noWrap/>
            <w:vAlign w:val="center"/>
          </w:tcPr>
          <w:p>
            <w:pPr>
              <w:jc w:val="right"/>
              <w:rPr>
                <w:rFonts w:hint="eastAsia" w:ascii="仿宋" w:hAnsi="仿宋" w:eastAsia="仿宋" w:cs="仿宋"/>
                <w:color w:val="000000"/>
                <w:sz w:val="21"/>
                <w:szCs w:val="21"/>
              </w:rPr>
            </w:pPr>
          </w:p>
        </w:tc>
        <w:tc>
          <w:tcPr>
            <w:tcW w:w="730" w:type="dxa"/>
            <w:tcBorders>
              <w:top w:val="nil"/>
              <w:left w:val="nil"/>
              <w:bottom w:val="single" w:color="auto" w:sz="4" w:space="0"/>
              <w:right w:val="single" w:color="auto" w:sz="4" w:space="0"/>
            </w:tcBorders>
            <w:shd w:val="clear" w:color="auto" w:fill="auto"/>
            <w:noWrap/>
            <w:vAlign w:val="center"/>
          </w:tcPr>
          <w:p>
            <w:pPr>
              <w:jc w:val="right"/>
              <w:rPr>
                <w:rFonts w:hint="eastAsia" w:ascii="仿宋" w:hAnsi="仿宋" w:eastAsia="仿宋" w:cs="仿宋"/>
                <w:color w:val="000000"/>
                <w:sz w:val="21"/>
                <w:szCs w:val="21"/>
              </w:rPr>
            </w:pPr>
          </w:p>
        </w:tc>
        <w:tc>
          <w:tcPr>
            <w:tcW w:w="705" w:type="dxa"/>
            <w:tcBorders>
              <w:top w:val="nil"/>
              <w:left w:val="nil"/>
              <w:bottom w:val="single" w:color="auto" w:sz="4" w:space="0"/>
              <w:right w:val="single" w:color="auto" w:sz="4" w:space="0"/>
            </w:tcBorders>
            <w:shd w:val="clear" w:color="auto" w:fill="auto"/>
            <w:noWrap/>
            <w:vAlign w:val="center"/>
          </w:tcPr>
          <w:p>
            <w:pPr>
              <w:jc w:val="right"/>
              <w:rPr>
                <w:rFonts w:hint="eastAsia" w:ascii="仿宋" w:hAnsi="仿宋" w:eastAsia="仿宋" w:cs="仿宋"/>
                <w:color w:val="000000"/>
                <w:sz w:val="21"/>
                <w:szCs w:val="21"/>
              </w:rPr>
            </w:pPr>
          </w:p>
        </w:tc>
      </w:tr>
      <w:tr>
        <w:tblPrEx>
          <w:tblCellMar>
            <w:top w:w="0" w:type="dxa"/>
            <w:left w:w="108" w:type="dxa"/>
            <w:bottom w:w="0" w:type="dxa"/>
            <w:right w:w="108" w:type="dxa"/>
          </w:tblCellMar>
        </w:tblPrEx>
        <w:trPr>
          <w:trHeight w:val="360" w:hRule="atLeast"/>
        </w:trPr>
        <w:tc>
          <w:tcPr>
            <w:tcW w:w="575" w:type="dxa"/>
            <w:tcBorders>
              <w:top w:val="nil"/>
              <w:left w:val="single" w:color="auto" w:sz="4" w:space="0"/>
              <w:bottom w:val="single" w:color="auto" w:sz="4" w:space="0"/>
              <w:right w:val="single" w:color="auto" w:sz="4" w:space="0"/>
            </w:tcBorders>
            <w:vAlign w:val="center"/>
          </w:tcPr>
          <w:p>
            <w:pPr>
              <w:widowControl/>
              <w:jc w:val="left"/>
              <w:textAlignment w:val="center"/>
              <w:rPr>
                <w:rFonts w:hint="eastAsia" w:ascii="仿宋" w:hAnsi="仿宋" w:eastAsia="仿宋" w:cs="仿宋"/>
                <w:color w:val="000000"/>
                <w:sz w:val="21"/>
                <w:szCs w:val="21"/>
              </w:rPr>
            </w:pPr>
            <w:r>
              <w:rPr>
                <w:rFonts w:hint="eastAsia" w:ascii="仿宋" w:hAnsi="仿宋" w:eastAsia="仿宋" w:cs="仿宋"/>
                <w:b w:val="0"/>
                <w:bCs w:val="0"/>
                <w:color w:val="000000"/>
                <w:kern w:val="0"/>
                <w:sz w:val="21"/>
                <w:szCs w:val="21"/>
                <w:lang w:val="en-US" w:eastAsia="zh-CN" w:bidi="ar"/>
              </w:rPr>
              <w:t>210</w:t>
            </w:r>
          </w:p>
        </w:tc>
        <w:tc>
          <w:tcPr>
            <w:tcW w:w="438" w:type="dxa"/>
            <w:tcBorders>
              <w:top w:val="nil"/>
              <w:left w:val="nil"/>
              <w:bottom w:val="single" w:color="auto" w:sz="4" w:space="0"/>
              <w:right w:val="single" w:color="auto" w:sz="4" w:space="0"/>
            </w:tcBorders>
            <w:vAlign w:val="center"/>
          </w:tcPr>
          <w:p>
            <w:pPr>
              <w:widowControl/>
              <w:jc w:val="left"/>
              <w:textAlignment w:val="center"/>
              <w:rPr>
                <w:rFonts w:hint="eastAsia" w:ascii="仿宋" w:hAnsi="仿宋" w:eastAsia="仿宋" w:cs="仿宋"/>
                <w:color w:val="000000"/>
                <w:sz w:val="21"/>
                <w:szCs w:val="21"/>
              </w:rPr>
            </w:pPr>
            <w:r>
              <w:rPr>
                <w:rFonts w:hint="eastAsia" w:ascii="仿宋" w:hAnsi="仿宋" w:eastAsia="仿宋" w:cs="仿宋"/>
                <w:b w:val="0"/>
                <w:bCs w:val="0"/>
                <w:color w:val="000000"/>
                <w:kern w:val="0"/>
                <w:sz w:val="21"/>
                <w:szCs w:val="21"/>
                <w:lang w:val="en-US" w:eastAsia="zh-CN" w:bidi="ar"/>
              </w:rPr>
              <w:t>11</w:t>
            </w:r>
          </w:p>
        </w:tc>
        <w:tc>
          <w:tcPr>
            <w:tcW w:w="591" w:type="dxa"/>
            <w:tcBorders>
              <w:top w:val="nil"/>
              <w:left w:val="nil"/>
              <w:bottom w:val="single" w:color="auto" w:sz="4" w:space="0"/>
              <w:right w:val="single" w:color="auto" w:sz="4" w:space="0"/>
            </w:tcBorders>
            <w:vAlign w:val="center"/>
          </w:tcPr>
          <w:p>
            <w:pPr>
              <w:widowControl/>
              <w:jc w:val="left"/>
              <w:textAlignment w:val="center"/>
              <w:rPr>
                <w:rFonts w:hint="eastAsia" w:ascii="仿宋" w:hAnsi="仿宋" w:eastAsia="仿宋" w:cs="仿宋"/>
                <w:color w:val="000000"/>
                <w:sz w:val="21"/>
                <w:szCs w:val="21"/>
              </w:rPr>
            </w:pPr>
          </w:p>
        </w:tc>
        <w:tc>
          <w:tcPr>
            <w:tcW w:w="2123" w:type="dxa"/>
            <w:tcBorders>
              <w:top w:val="nil"/>
              <w:left w:val="nil"/>
              <w:bottom w:val="single" w:color="auto" w:sz="4" w:space="0"/>
              <w:right w:val="single" w:color="auto" w:sz="4" w:space="0"/>
            </w:tcBorders>
            <w:vAlign w:val="center"/>
          </w:tcPr>
          <w:p>
            <w:pPr>
              <w:widowControl/>
              <w:jc w:val="left"/>
              <w:textAlignment w:val="center"/>
              <w:rPr>
                <w:rFonts w:hint="eastAsia" w:ascii="仿宋" w:hAnsi="仿宋" w:eastAsia="仿宋" w:cs="仿宋"/>
                <w:color w:val="000000"/>
                <w:sz w:val="21"/>
                <w:szCs w:val="21"/>
              </w:rPr>
            </w:pPr>
            <w:r>
              <w:rPr>
                <w:rFonts w:hint="eastAsia" w:ascii="仿宋" w:hAnsi="仿宋" w:eastAsia="仿宋" w:cs="仿宋"/>
                <w:b w:val="0"/>
                <w:bCs w:val="0"/>
                <w:sz w:val="21"/>
                <w:szCs w:val="21"/>
              </w:rPr>
              <w:t>行政事业单位医疗</w:t>
            </w:r>
          </w:p>
        </w:tc>
        <w:tc>
          <w:tcPr>
            <w:tcW w:w="1046"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 xml:space="preserve"> 16.42 </w:t>
            </w:r>
          </w:p>
        </w:tc>
        <w:tc>
          <w:tcPr>
            <w:tcW w:w="962"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 xml:space="preserve"> 16.42 </w:t>
            </w:r>
          </w:p>
        </w:tc>
        <w:tc>
          <w:tcPr>
            <w:tcW w:w="435" w:type="dxa"/>
            <w:tcBorders>
              <w:top w:val="nil"/>
              <w:left w:val="nil"/>
              <w:bottom w:val="single" w:color="auto" w:sz="4" w:space="0"/>
              <w:right w:val="single" w:color="auto" w:sz="4" w:space="0"/>
            </w:tcBorders>
            <w:vAlign w:val="center"/>
          </w:tcPr>
          <w:p>
            <w:pPr>
              <w:jc w:val="right"/>
              <w:rPr>
                <w:rFonts w:hint="eastAsia" w:ascii="仿宋" w:hAnsi="仿宋" w:eastAsia="仿宋" w:cs="仿宋"/>
                <w:color w:val="000000"/>
                <w:sz w:val="21"/>
                <w:szCs w:val="21"/>
              </w:rPr>
            </w:pPr>
          </w:p>
        </w:tc>
        <w:tc>
          <w:tcPr>
            <w:tcW w:w="821" w:type="dxa"/>
            <w:tcBorders>
              <w:top w:val="nil"/>
              <w:left w:val="nil"/>
              <w:bottom w:val="single" w:color="auto" w:sz="4" w:space="0"/>
              <w:right w:val="single" w:color="auto" w:sz="4" w:space="0"/>
            </w:tcBorders>
            <w:vAlign w:val="center"/>
          </w:tcPr>
          <w:p>
            <w:pPr>
              <w:jc w:val="right"/>
              <w:rPr>
                <w:rFonts w:hint="eastAsia" w:ascii="仿宋" w:hAnsi="仿宋" w:eastAsia="仿宋" w:cs="仿宋"/>
                <w:color w:val="000000"/>
                <w:sz w:val="21"/>
                <w:szCs w:val="21"/>
              </w:rPr>
            </w:pPr>
          </w:p>
        </w:tc>
        <w:tc>
          <w:tcPr>
            <w:tcW w:w="950" w:type="dxa"/>
            <w:tcBorders>
              <w:top w:val="nil"/>
              <w:left w:val="nil"/>
              <w:bottom w:val="single" w:color="auto" w:sz="4" w:space="0"/>
              <w:right w:val="single" w:color="auto" w:sz="4" w:space="0"/>
            </w:tcBorders>
            <w:vAlign w:val="center"/>
          </w:tcPr>
          <w:p>
            <w:pPr>
              <w:jc w:val="right"/>
              <w:rPr>
                <w:rFonts w:hint="eastAsia" w:ascii="仿宋" w:hAnsi="仿宋" w:eastAsia="仿宋" w:cs="仿宋"/>
                <w:color w:val="000000"/>
                <w:sz w:val="21"/>
                <w:szCs w:val="21"/>
              </w:rPr>
            </w:pPr>
          </w:p>
        </w:tc>
        <w:tc>
          <w:tcPr>
            <w:tcW w:w="680" w:type="dxa"/>
            <w:tcBorders>
              <w:top w:val="nil"/>
              <w:left w:val="nil"/>
              <w:bottom w:val="single" w:color="auto" w:sz="4" w:space="0"/>
              <w:right w:val="single" w:color="auto" w:sz="4" w:space="0"/>
            </w:tcBorders>
            <w:vAlign w:val="center"/>
          </w:tcPr>
          <w:p>
            <w:pPr>
              <w:jc w:val="right"/>
              <w:rPr>
                <w:rFonts w:hint="eastAsia" w:ascii="仿宋" w:hAnsi="仿宋" w:eastAsia="仿宋" w:cs="仿宋"/>
                <w:color w:val="000000"/>
                <w:sz w:val="21"/>
                <w:szCs w:val="21"/>
              </w:rPr>
            </w:pPr>
          </w:p>
        </w:tc>
        <w:tc>
          <w:tcPr>
            <w:tcW w:w="730" w:type="dxa"/>
            <w:tcBorders>
              <w:top w:val="nil"/>
              <w:left w:val="nil"/>
              <w:bottom w:val="single" w:color="auto" w:sz="4" w:space="0"/>
              <w:right w:val="single" w:color="auto" w:sz="4" w:space="0"/>
            </w:tcBorders>
            <w:vAlign w:val="center"/>
          </w:tcPr>
          <w:p>
            <w:pPr>
              <w:jc w:val="right"/>
              <w:rPr>
                <w:rFonts w:hint="eastAsia" w:ascii="仿宋" w:hAnsi="仿宋" w:eastAsia="仿宋" w:cs="仿宋"/>
                <w:color w:val="000000"/>
                <w:sz w:val="21"/>
                <w:szCs w:val="21"/>
              </w:rPr>
            </w:pPr>
          </w:p>
        </w:tc>
        <w:tc>
          <w:tcPr>
            <w:tcW w:w="705" w:type="dxa"/>
            <w:tcBorders>
              <w:top w:val="nil"/>
              <w:left w:val="nil"/>
              <w:bottom w:val="single" w:color="auto" w:sz="4" w:space="0"/>
              <w:right w:val="single" w:color="auto" w:sz="4" w:space="0"/>
            </w:tcBorders>
            <w:vAlign w:val="center"/>
          </w:tcPr>
          <w:p>
            <w:pPr>
              <w:jc w:val="right"/>
              <w:rPr>
                <w:rFonts w:hint="eastAsia" w:ascii="仿宋" w:hAnsi="仿宋" w:eastAsia="仿宋" w:cs="仿宋"/>
                <w:color w:val="000000"/>
                <w:sz w:val="21"/>
                <w:szCs w:val="21"/>
              </w:rPr>
            </w:pPr>
          </w:p>
        </w:tc>
      </w:tr>
      <w:tr>
        <w:tblPrEx>
          <w:tblCellMar>
            <w:top w:w="0" w:type="dxa"/>
            <w:left w:w="108" w:type="dxa"/>
            <w:bottom w:w="0" w:type="dxa"/>
            <w:right w:w="108" w:type="dxa"/>
          </w:tblCellMar>
        </w:tblPrEx>
        <w:trPr>
          <w:trHeight w:val="360" w:hRule="atLeast"/>
        </w:trPr>
        <w:tc>
          <w:tcPr>
            <w:tcW w:w="575" w:type="dxa"/>
            <w:tcBorders>
              <w:top w:val="nil"/>
              <w:left w:val="single" w:color="auto" w:sz="4" w:space="0"/>
              <w:bottom w:val="single" w:color="auto" w:sz="4" w:space="0"/>
              <w:right w:val="single" w:color="auto" w:sz="4" w:space="0"/>
            </w:tcBorders>
            <w:vAlign w:val="center"/>
          </w:tcPr>
          <w:p>
            <w:pPr>
              <w:widowControl/>
              <w:spacing w:line="240" w:lineRule="auto"/>
              <w:jc w:val="left"/>
              <w:textAlignment w:val="center"/>
              <w:rPr>
                <w:rFonts w:hint="eastAsia" w:ascii="仿宋" w:hAnsi="仿宋" w:eastAsia="仿宋" w:cs="仿宋"/>
                <w:color w:val="000000"/>
                <w:sz w:val="21"/>
                <w:szCs w:val="21"/>
              </w:rPr>
            </w:pPr>
            <w:r>
              <w:rPr>
                <w:rFonts w:hint="eastAsia" w:ascii="仿宋" w:hAnsi="仿宋" w:eastAsia="仿宋" w:cs="仿宋"/>
                <w:b w:val="0"/>
                <w:bCs w:val="0"/>
                <w:color w:val="000000"/>
                <w:kern w:val="0"/>
                <w:sz w:val="21"/>
                <w:szCs w:val="21"/>
                <w:lang w:bidi="ar"/>
              </w:rPr>
              <w:t>210</w:t>
            </w:r>
          </w:p>
        </w:tc>
        <w:tc>
          <w:tcPr>
            <w:tcW w:w="438" w:type="dxa"/>
            <w:tcBorders>
              <w:top w:val="nil"/>
              <w:left w:val="nil"/>
              <w:bottom w:val="single" w:color="auto" w:sz="4" w:space="0"/>
              <w:right w:val="single" w:color="auto" w:sz="4" w:space="0"/>
            </w:tcBorders>
            <w:vAlign w:val="center"/>
          </w:tcPr>
          <w:p>
            <w:pPr>
              <w:widowControl/>
              <w:spacing w:line="240" w:lineRule="auto"/>
              <w:jc w:val="left"/>
              <w:textAlignment w:val="center"/>
              <w:rPr>
                <w:rFonts w:hint="eastAsia" w:ascii="仿宋" w:hAnsi="仿宋" w:eastAsia="仿宋" w:cs="仿宋"/>
                <w:color w:val="000000"/>
                <w:sz w:val="21"/>
                <w:szCs w:val="21"/>
              </w:rPr>
            </w:pPr>
            <w:r>
              <w:rPr>
                <w:rFonts w:hint="eastAsia" w:ascii="仿宋" w:hAnsi="仿宋" w:eastAsia="仿宋" w:cs="仿宋"/>
                <w:b w:val="0"/>
                <w:bCs w:val="0"/>
                <w:color w:val="000000"/>
                <w:kern w:val="0"/>
                <w:sz w:val="21"/>
                <w:szCs w:val="21"/>
                <w:lang w:bidi="ar"/>
              </w:rPr>
              <w:t>11</w:t>
            </w:r>
          </w:p>
        </w:tc>
        <w:tc>
          <w:tcPr>
            <w:tcW w:w="591" w:type="dxa"/>
            <w:tcBorders>
              <w:top w:val="nil"/>
              <w:left w:val="nil"/>
              <w:bottom w:val="single" w:color="auto" w:sz="4" w:space="0"/>
              <w:right w:val="single" w:color="auto" w:sz="4" w:space="0"/>
            </w:tcBorders>
            <w:vAlign w:val="center"/>
          </w:tcPr>
          <w:p>
            <w:pPr>
              <w:widowControl/>
              <w:spacing w:line="240" w:lineRule="auto"/>
              <w:jc w:val="left"/>
              <w:textAlignment w:val="center"/>
              <w:rPr>
                <w:rFonts w:hint="eastAsia" w:ascii="仿宋" w:hAnsi="仿宋" w:eastAsia="仿宋" w:cs="仿宋"/>
                <w:color w:val="000000"/>
                <w:sz w:val="21"/>
                <w:szCs w:val="21"/>
              </w:rPr>
            </w:pPr>
            <w:r>
              <w:rPr>
                <w:rFonts w:hint="eastAsia" w:ascii="仿宋" w:hAnsi="仿宋" w:eastAsia="仿宋" w:cs="仿宋"/>
                <w:b w:val="0"/>
                <w:bCs w:val="0"/>
                <w:color w:val="000000"/>
                <w:kern w:val="0"/>
                <w:sz w:val="21"/>
                <w:szCs w:val="21"/>
                <w:lang w:bidi="ar"/>
              </w:rPr>
              <w:t>0</w:t>
            </w:r>
            <w:r>
              <w:rPr>
                <w:rFonts w:hint="eastAsia" w:ascii="仿宋" w:hAnsi="仿宋" w:eastAsia="仿宋" w:cs="仿宋"/>
                <w:b w:val="0"/>
                <w:bCs w:val="0"/>
                <w:color w:val="000000"/>
                <w:kern w:val="0"/>
                <w:sz w:val="21"/>
                <w:szCs w:val="21"/>
                <w:lang w:val="en-US" w:eastAsia="zh-CN" w:bidi="ar"/>
              </w:rPr>
              <w:t>2</w:t>
            </w:r>
          </w:p>
        </w:tc>
        <w:tc>
          <w:tcPr>
            <w:tcW w:w="2123"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事业单位医疗</w:t>
            </w:r>
          </w:p>
        </w:tc>
        <w:tc>
          <w:tcPr>
            <w:tcW w:w="1046"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 xml:space="preserve"> 12.41 </w:t>
            </w:r>
          </w:p>
        </w:tc>
        <w:tc>
          <w:tcPr>
            <w:tcW w:w="962"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 xml:space="preserve"> 12.41 </w:t>
            </w:r>
          </w:p>
        </w:tc>
        <w:tc>
          <w:tcPr>
            <w:tcW w:w="435" w:type="dxa"/>
            <w:tcBorders>
              <w:top w:val="nil"/>
              <w:left w:val="nil"/>
              <w:bottom w:val="single" w:color="auto" w:sz="4" w:space="0"/>
              <w:right w:val="single" w:color="auto" w:sz="4" w:space="0"/>
            </w:tcBorders>
            <w:vAlign w:val="center"/>
          </w:tcPr>
          <w:p>
            <w:pPr>
              <w:jc w:val="right"/>
              <w:rPr>
                <w:rFonts w:hint="eastAsia" w:ascii="仿宋" w:hAnsi="仿宋" w:eastAsia="仿宋" w:cs="仿宋"/>
                <w:color w:val="000000"/>
                <w:sz w:val="21"/>
                <w:szCs w:val="21"/>
              </w:rPr>
            </w:pPr>
          </w:p>
        </w:tc>
        <w:tc>
          <w:tcPr>
            <w:tcW w:w="821" w:type="dxa"/>
            <w:tcBorders>
              <w:top w:val="nil"/>
              <w:left w:val="nil"/>
              <w:bottom w:val="single" w:color="auto" w:sz="4" w:space="0"/>
              <w:right w:val="single" w:color="auto" w:sz="4" w:space="0"/>
            </w:tcBorders>
            <w:vAlign w:val="center"/>
          </w:tcPr>
          <w:p>
            <w:pPr>
              <w:jc w:val="right"/>
              <w:rPr>
                <w:rFonts w:hint="eastAsia" w:ascii="仿宋" w:hAnsi="仿宋" w:eastAsia="仿宋" w:cs="仿宋"/>
                <w:color w:val="000000"/>
                <w:sz w:val="21"/>
                <w:szCs w:val="21"/>
              </w:rPr>
            </w:pPr>
          </w:p>
        </w:tc>
        <w:tc>
          <w:tcPr>
            <w:tcW w:w="950" w:type="dxa"/>
            <w:tcBorders>
              <w:top w:val="nil"/>
              <w:left w:val="nil"/>
              <w:bottom w:val="single" w:color="auto" w:sz="4" w:space="0"/>
              <w:right w:val="single" w:color="auto" w:sz="4" w:space="0"/>
            </w:tcBorders>
            <w:vAlign w:val="center"/>
          </w:tcPr>
          <w:p>
            <w:pPr>
              <w:jc w:val="right"/>
              <w:rPr>
                <w:rFonts w:hint="eastAsia" w:ascii="仿宋" w:hAnsi="仿宋" w:eastAsia="仿宋" w:cs="仿宋"/>
                <w:color w:val="000000"/>
                <w:sz w:val="21"/>
                <w:szCs w:val="21"/>
              </w:rPr>
            </w:pPr>
          </w:p>
        </w:tc>
        <w:tc>
          <w:tcPr>
            <w:tcW w:w="680" w:type="dxa"/>
            <w:tcBorders>
              <w:top w:val="nil"/>
              <w:left w:val="nil"/>
              <w:bottom w:val="single" w:color="auto" w:sz="4" w:space="0"/>
              <w:right w:val="single" w:color="auto" w:sz="4" w:space="0"/>
            </w:tcBorders>
            <w:vAlign w:val="center"/>
          </w:tcPr>
          <w:p>
            <w:pPr>
              <w:jc w:val="right"/>
              <w:rPr>
                <w:rFonts w:hint="eastAsia" w:ascii="仿宋" w:hAnsi="仿宋" w:eastAsia="仿宋" w:cs="仿宋"/>
                <w:color w:val="000000"/>
                <w:sz w:val="21"/>
                <w:szCs w:val="21"/>
              </w:rPr>
            </w:pPr>
          </w:p>
        </w:tc>
        <w:tc>
          <w:tcPr>
            <w:tcW w:w="730" w:type="dxa"/>
            <w:tcBorders>
              <w:top w:val="nil"/>
              <w:left w:val="nil"/>
              <w:bottom w:val="single" w:color="auto" w:sz="4" w:space="0"/>
              <w:right w:val="single" w:color="auto" w:sz="4" w:space="0"/>
            </w:tcBorders>
            <w:vAlign w:val="center"/>
          </w:tcPr>
          <w:p>
            <w:pPr>
              <w:jc w:val="right"/>
              <w:rPr>
                <w:rFonts w:hint="eastAsia" w:ascii="仿宋" w:hAnsi="仿宋" w:eastAsia="仿宋" w:cs="仿宋"/>
                <w:color w:val="000000"/>
                <w:sz w:val="21"/>
                <w:szCs w:val="21"/>
              </w:rPr>
            </w:pPr>
          </w:p>
        </w:tc>
        <w:tc>
          <w:tcPr>
            <w:tcW w:w="705" w:type="dxa"/>
            <w:tcBorders>
              <w:top w:val="nil"/>
              <w:left w:val="nil"/>
              <w:bottom w:val="single" w:color="auto" w:sz="4" w:space="0"/>
              <w:right w:val="single" w:color="auto" w:sz="4" w:space="0"/>
            </w:tcBorders>
            <w:vAlign w:val="center"/>
          </w:tcPr>
          <w:p>
            <w:pPr>
              <w:jc w:val="right"/>
              <w:rPr>
                <w:rFonts w:hint="eastAsia" w:ascii="仿宋" w:hAnsi="仿宋" w:eastAsia="仿宋" w:cs="仿宋"/>
                <w:color w:val="000000"/>
                <w:sz w:val="21"/>
                <w:szCs w:val="21"/>
              </w:rPr>
            </w:pPr>
          </w:p>
        </w:tc>
      </w:tr>
      <w:tr>
        <w:tblPrEx>
          <w:tblCellMar>
            <w:top w:w="0" w:type="dxa"/>
            <w:left w:w="108" w:type="dxa"/>
            <w:bottom w:w="0" w:type="dxa"/>
            <w:right w:w="108" w:type="dxa"/>
          </w:tblCellMar>
        </w:tblPrEx>
        <w:trPr>
          <w:trHeight w:val="360" w:hRule="atLeast"/>
        </w:trPr>
        <w:tc>
          <w:tcPr>
            <w:tcW w:w="575" w:type="dxa"/>
            <w:tcBorders>
              <w:top w:val="nil"/>
              <w:left w:val="single" w:color="auto" w:sz="4" w:space="0"/>
              <w:bottom w:val="single" w:color="auto" w:sz="4" w:space="0"/>
              <w:right w:val="single" w:color="auto" w:sz="4" w:space="0"/>
            </w:tcBorders>
            <w:shd w:val="clear" w:color="auto" w:fill="auto"/>
            <w:vAlign w:val="center"/>
          </w:tcPr>
          <w:p>
            <w:pPr>
              <w:widowControl/>
              <w:spacing w:line="240" w:lineRule="auto"/>
              <w:jc w:val="left"/>
              <w:textAlignment w:val="center"/>
              <w:rPr>
                <w:rFonts w:hint="eastAsia" w:ascii="仿宋" w:hAnsi="仿宋" w:eastAsia="仿宋" w:cs="仿宋"/>
                <w:color w:val="000000"/>
                <w:sz w:val="21"/>
                <w:szCs w:val="21"/>
              </w:rPr>
            </w:pPr>
            <w:r>
              <w:rPr>
                <w:rFonts w:hint="eastAsia" w:ascii="仿宋" w:hAnsi="仿宋" w:eastAsia="仿宋" w:cs="仿宋"/>
                <w:b w:val="0"/>
                <w:bCs w:val="0"/>
                <w:color w:val="000000"/>
                <w:kern w:val="0"/>
                <w:sz w:val="21"/>
                <w:szCs w:val="21"/>
                <w:lang w:bidi="ar"/>
              </w:rPr>
              <w:t>210</w:t>
            </w:r>
          </w:p>
        </w:tc>
        <w:tc>
          <w:tcPr>
            <w:tcW w:w="438" w:type="dxa"/>
            <w:tcBorders>
              <w:top w:val="nil"/>
              <w:left w:val="nil"/>
              <w:bottom w:val="single" w:color="auto" w:sz="4" w:space="0"/>
              <w:right w:val="single" w:color="auto" w:sz="4" w:space="0"/>
            </w:tcBorders>
            <w:shd w:val="clear" w:color="auto" w:fill="auto"/>
            <w:vAlign w:val="center"/>
          </w:tcPr>
          <w:p>
            <w:pPr>
              <w:widowControl/>
              <w:spacing w:line="240" w:lineRule="auto"/>
              <w:jc w:val="left"/>
              <w:textAlignment w:val="center"/>
              <w:rPr>
                <w:rFonts w:hint="eastAsia" w:ascii="仿宋" w:hAnsi="仿宋" w:eastAsia="仿宋" w:cs="仿宋"/>
                <w:color w:val="000000"/>
                <w:sz w:val="21"/>
                <w:szCs w:val="21"/>
              </w:rPr>
            </w:pPr>
            <w:r>
              <w:rPr>
                <w:rFonts w:hint="eastAsia" w:ascii="仿宋" w:hAnsi="仿宋" w:eastAsia="仿宋" w:cs="仿宋"/>
                <w:b w:val="0"/>
                <w:bCs w:val="0"/>
                <w:color w:val="000000"/>
                <w:kern w:val="0"/>
                <w:sz w:val="21"/>
                <w:szCs w:val="21"/>
                <w:lang w:bidi="ar"/>
              </w:rPr>
              <w:t>11</w:t>
            </w:r>
          </w:p>
        </w:tc>
        <w:tc>
          <w:tcPr>
            <w:tcW w:w="591" w:type="dxa"/>
            <w:tcBorders>
              <w:top w:val="nil"/>
              <w:left w:val="nil"/>
              <w:bottom w:val="single" w:color="auto" w:sz="4" w:space="0"/>
              <w:right w:val="single" w:color="auto" w:sz="4" w:space="0"/>
            </w:tcBorders>
            <w:shd w:val="clear" w:color="auto" w:fill="auto"/>
            <w:vAlign w:val="center"/>
          </w:tcPr>
          <w:p>
            <w:pPr>
              <w:widowControl/>
              <w:spacing w:line="240" w:lineRule="auto"/>
              <w:jc w:val="left"/>
              <w:textAlignment w:val="center"/>
              <w:rPr>
                <w:rFonts w:hint="eastAsia" w:ascii="仿宋" w:hAnsi="仿宋" w:eastAsia="仿宋" w:cs="仿宋"/>
                <w:color w:val="000000"/>
                <w:sz w:val="21"/>
                <w:szCs w:val="21"/>
              </w:rPr>
            </w:pPr>
            <w:r>
              <w:rPr>
                <w:rFonts w:hint="eastAsia" w:ascii="仿宋" w:hAnsi="仿宋" w:eastAsia="仿宋" w:cs="仿宋"/>
                <w:b w:val="0"/>
                <w:bCs w:val="0"/>
                <w:color w:val="000000"/>
                <w:kern w:val="0"/>
                <w:sz w:val="21"/>
                <w:szCs w:val="21"/>
                <w:lang w:bidi="ar"/>
              </w:rPr>
              <w:t>03</w:t>
            </w:r>
          </w:p>
        </w:tc>
        <w:tc>
          <w:tcPr>
            <w:tcW w:w="2123"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公务员医疗补助</w:t>
            </w:r>
          </w:p>
        </w:tc>
        <w:tc>
          <w:tcPr>
            <w:tcW w:w="1046" w:type="dxa"/>
            <w:tcBorders>
              <w:top w:val="nil"/>
              <w:left w:val="nil"/>
              <w:bottom w:val="single" w:color="auto" w:sz="4" w:space="0"/>
              <w:right w:val="single" w:color="auto" w:sz="4" w:space="0"/>
            </w:tcBorders>
            <w:shd w:val="clear" w:color="auto" w:fill="auto"/>
            <w:noWrap/>
            <w:vAlign w:val="top"/>
          </w:tcPr>
          <w:p>
            <w:pPr>
              <w:keepNext w:val="0"/>
              <w:keepLines w:val="0"/>
              <w:widowControl/>
              <w:suppressLineNumbers w:val="0"/>
              <w:jc w:val="right"/>
              <w:textAlignment w:val="top"/>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 xml:space="preserve"> 3.92 </w:t>
            </w:r>
          </w:p>
        </w:tc>
        <w:tc>
          <w:tcPr>
            <w:tcW w:w="962" w:type="dxa"/>
            <w:tcBorders>
              <w:top w:val="nil"/>
              <w:left w:val="nil"/>
              <w:bottom w:val="single" w:color="auto" w:sz="4" w:space="0"/>
              <w:right w:val="single" w:color="auto" w:sz="4" w:space="0"/>
            </w:tcBorders>
            <w:shd w:val="clear" w:color="auto" w:fill="auto"/>
            <w:noWrap/>
            <w:vAlign w:val="top"/>
          </w:tcPr>
          <w:p>
            <w:pPr>
              <w:keepNext w:val="0"/>
              <w:keepLines w:val="0"/>
              <w:widowControl/>
              <w:suppressLineNumbers w:val="0"/>
              <w:jc w:val="right"/>
              <w:textAlignment w:val="top"/>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 xml:space="preserve"> 3.92 </w:t>
            </w:r>
          </w:p>
        </w:tc>
        <w:tc>
          <w:tcPr>
            <w:tcW w:w="435" w:type="dxa"/>
            <w:tcBorders>
              <w:top w:val="nil"/>
              <w:left w:val="nil"/>
              <w:bottom w:val="single" w:color="auto" w:sz="4" w:space="0"/>
              <w:right w:val="single" w:color="auto" w:sz="4" w:space="0"/>
            </w:tcBorders>
            <w:shd w:val="clear" w:color="auto" w:fill="auto"/>
            <w:noWrap/>
            <w:vAlign w:val="center"/>
          </w:tcPr>
          <w:p>
            <w:pPr>
              <w:jc w:val="right"/>
              <w:rPr>
                <w:rFonts w:hint="eastAsia" w:ascii="仿宋" w:hAnsi="仿宋" w:eastAsia="仿宋" w:cs="仿宋"/>
                <w:color w:val="000000"/>
                <w:sz w:val="21"/>
                <w:szCs w:val="21"/>
              </w:rPr>
            </w:pPr>
          </w:p>
        </w:tc>
        <w:tc>
          <w:tcPr>
            <w:tcW w:w="821" w:type="dxa"/>
            <w:tcBorders>
              <w:top w:val="nil"/>
              <w:left w:val="nil"/>
              <w:bottom w:val="single" w:color="auto" w:sz="4" w:space="0"/>
              <w:right w:val="single" w:color="auto" w:sz="4" w:space="0"/>
            </w:tcBorders>
            <w:shd w:val="clear" w:color="auto" w:fill="auto"/>
            <w:noWrap/>
            <w:vAlign w:val="center"/>
          </w:tcPr>
          <w:p>
            <w:pPr>
              <w:jc w:val="right"/>
              <w:rPr>
                <w:rFonts w:hint="eastAsia" w:ascii="仿宋" w:hAnsi="仿宋" w:eastAsia="仿宋" w:cs="仿宋"/>
                <w:color w:val="000000"/>
                <w:sz w:val="21"/>
                <w:szCs w:val="21"/>
              </w:rPr>
            </w:pPr>
          </w:p>
        </w:tc>
        <w:tc>
          <w:tcPr>
            <w:tcW w:w="950" w:type="dxa"/>
            <w:tcBorders>
              <w:top w:val="nil"/>
              <w:left w:val="nil"/>
              <w:bottom w:val="single" w:color="auto" w:sz="4" w:space="0"/>
              <w:right w:val="single" w:color="auto" w:sz="4" w:space="0"/>
            </w:tcBorders>
            <w:shd w:val="clear" w:color="auto" w:fill="auto"/>
            <w:vAlign w:val="center"/>
          </w:tcPr>
          <w:p>
            <w:pPr>
              <w:jc w:val="right"/>
              <w:rPr>
                <w:rFonts w:hint="eastAsia" w:ascii="仿宋" w:hAnsi="仿宋" w:eastAsia="仿宋" w:cs="仿宋"/>
                <w:color w:val="000000"/>
                <w:sz w:val="21"/>
                <w:szCs w:val="21"/>
              </w:rPr>
            </w:pPr>
          </w:p>
        </w:tc>
        <w:tc>
          <w:tcPr>
            <w:tcW w:w="680" w:type="dxa"/>
            <w:tcBorders>
              <w:top w:val="nil"/>
              <w:left w:val="nil"/>
              <w:bottom w:val="single" w:color="auto" w:sz="4" w:space="0"/>
              <w:right w:val="single" w:color="auto" w:sz="4" w:space="0"/>
            </w:tcBorders>
            <w:shd w:val="clear" w:color="auto" w:fill="auto"/>
            <w:noWrap/>
            <w:vAlign w:val="center"/>
          </w:tcPr>
          <w:p>
            <w:pPr>
              <w:jc w:val="right"/>
              <w:rPr>
                <w:rFonts w:hint="eastAsia" w:ascii="仿宋" w:hAnsi="仿宋" w:eastAsia="仿宋" w:cs="仿宋"/>
                <w:color w:val="000000"/>
                <w:sz w:val="21"/>
                <w:szCs w:val="21"/>
              </w:rPr>
            </w:pPr>
          </w:p>
        </w:tc>
        <w:tc>
          <w:tcPr>
            <w:tcW w:w="730" w:type="dxa"/>
            <w:tcBorders>
              <w:top w:val="nil"/>
              <w:left w:val="nil"/>
              <w:bottom w:val="single" w:color="auto" w:sz="4" w:space="0"/>
              <w:right w:val="single" w:color="auto" w:sz="4" w:space="0"/>
            </w:tcBorders>
            <w:shd w:val="clear" w:color="auto" w:fill="auto"/>
            <w:noWrap/>
            <w:vAlign w:val="center"/>
          </w:tcPr>
          <w:p>
            <w:pPr>
              <w:jc w:val="right"/>
              <w:rPr>
                <w:rFonts w:hint="eastAsia" w:ascii="仿宋" w:hAnsi="仿宋" w:eastAsia="仿宋" w:cs="仿宋"/>
                <w:color w:val="000000"/>
                <w:sz w:val="21"/>
                <w:szCs w:val="21"/>
              </w:rPr>
            </w:pPr>
          </w:p>
        </w:tc>
        <w:tc>
          <w:tcPr>
            <w:tcW w:w="705" w:type="dxa"/>
            <w:tcBorders>
              <w:top w:val="nil"/>
              <w:left w:val="nil"/>
              <w:bottom w:val="single" w:color="auto" w:sz="4" w:space="0"/>
              <w:right w:val="single" w:color="auto" w:sz="4" w:space="0"/>
            </w:tcBorders>
            <w:shd w:val="clear" w:color="auto" w:fill="auto"/>
            <w:noWrap/>
            <w:vAlign w:val="center"/>
          </w:tcPr>
          <w:p>
            <w:pPr>
              <w:jc w:val="right"/>
              <w:rPr>
                <w:rFonts w:hint="eastAsia" w:ascii="仿宋" w:hAnsi="仿宋" w:eastAsia="仿宋" w:cs="仿宋"/>
                <w:color w:val="000000"/>
                <w:sz w:val="21"/>
                <w:szCs w:val="21"/>
              </w:rPr>
            </w:pPr>
          </w:p>
        </w:tc>
      </w:tr>
      <w:tr>
        <w:tblPrEx>
          <w:tblCellMar>
            <w:top w:w="0" w:type="dxa"/>
            <w:left w:w="108" w:type="dxa"/>
            <w:bottom w:w="0" w:type="dxa"/>
            <w:right w:w="108" w:type="dxa"/>
          </w:tblCellMar>
        </w:tblPrEx>
        <w:trPr>
          <w:trHeight w:val="688" w:hRule="atLeast"/>
        </w:trPr>
        <w:tc>
          <w:tcPr>
            <w:tcW w:w="575" w:type="dxa"/>
            <w:tcBorders>
              <w:top w:val="nil"/>
              <w:left w:val="single" w:color="auto" w:sz="4" w:space="0"/>
              <w:bottom w:val="single" w:color="auto" w:sz="4" w:space="0"/>
              <w:right w:val="single" w:color="auto" w:sz="4" w:space="0"/>
            </w:tcBorders>
            <w:vAlign w:val="center"/>
          </w:tcPr>
          <w:p>
            <w:pPr>
              <w:widowControl/>
              <w:jc w:val="left"/>
              <w:textAlignment w:val="center"/>
              <w:rPr>
                <w:rFonts w:hint="eastAsia" w:ascii="仿宋" w:hAnsi="仿宋" w:eastAsia="仿宋" w:cs="仿宋"/>
                <w:color w:val="000000"/>
                <w:sz w:val="21"/>
                <w:szCs w:val="21"/>
              </w:rPr>
            </w:pPr>
            <w:r>
              <w:rPr>
                <w:rFonts w:hint="eastAsia" w:ascii="仿宋" w:hAnsi="仿宋" w:eastAsia="仿宋" w:cs="仿宋"/>
                <w:b w:val="0"/>
                <w:bCs w:val="0"/>
                <w:color w:val="000000"/>
                <w:kern w:val="0"/>
                <w:sz w:val="21"/>
                <w:szCs w:val="21"/>
                <w:lang w:bidi="ar"/>
              </w:rPr>
              <w:t>210</w:t>
            </w:r>
          </w:p>
        </w:tc>
        <w:tc>
          <w:tcPr>
            <w:tcW w:w="438" w:type="dxa"/>
            <w:tcBorders>
              <w:top w:val="nil"/>
              <w:left w:val="nil"/>
              <w:bottom w:val="single" w:color="auto" w:sz="4" w:space="0"/>
              <w:right w:val="single" w:color="auto" w:sz="4" w:space="0"/>
            </w:tcBorders>
            <w:vAlign w:val="center"/>
          </w:tcPr>
          <w:p>
            <w:pPr>
              <w:widowControl/>
              <w:jc w:val="left"/>
              <w:textAlignment w:val="center"/>
              <w:rPr>
                <w:rFonts w:hint="eastAsia" w:ascii="仿宋" w:hAnsi="仿宋" w:eastAsia="仿宋" w:cs="仿宋"/>
                <w:color w:val="000000"/>
                <w:sz w:val="21"/>
                <w:szCs w:val="21"/>
              </w:rPr>
            </w:pPr>
            <w:r>
              <w:rPr>
                <w:rFonts w:hint="eastAsia" w:ascii="仿宋" w:hAnsi="仿宋" w:eastAsia="仿宋" w:cs="仿宋"/>
                <w:b w:val="0"/>
                <w:bCs w:val="0"/>
                <w:color w:val="000000"/>
                <w:kern w:val="0"/>
                <w:sz w:val="21"/>
                <w:szCs w:val="21"/>
                <w:lang w:bidi="ar"/>
              </w:rPr>
              <w:t>11</w:t>
            </w:r>
          </w:p>
        </w:tc>
        <w:tc>
          <w:tcPr>
            <w:tcW w:w="591" w:type="dxa"/>
            <w:tcBorders>
              <w:top w:val="nil"/>
              <w:left w:val="nil"/>
              <w:bottom w:val="single" w:color="auto" w:sz="4" w:space="0"/>
              <w:right w:val="single" w:color="auto" w:sz="4" w:space="0"/>
            </w:tcBorders>
            <w:vAlign w:val="center"/>
          </w:tcPr>
          <w:p>
            <w:pPr>
              <w:widowControl/>
              <w:jc w:val="left"/>
              <w:textAlignment w:val="center"/>
              <w:rPr>
                <w:rFonts w:hint="eastAsia" w:ascii="仿宋" w:hAnsi="仿宋" w:eastAsia="仿宋" w:cs="仿宋"/>
                <w:color w:val="000000"/>
                <w:sz w:val="21"/>
                <w:szCs w:val="21"/>
              </w:rPr>
            </w:pPr>
            <w:r>
              <w:rPr>
                <w:rFonts w:hint="eastAsia" w:ascii="仿宋" w:hAnsi="仿宋" w:eastAsia="仿宋" w:cs="仿宋"/>
                <w:b w:val="0"/>
                <w:bCs w:val="0"/>
                <w:color w:val="000000"/>
                <w:kern w:val="0"/>
                <w:sz w:val="21"/>
                <w:szCs w:val="21"/>
                <w:lang w:bidi="ar"/>
              </w:rPr>
              <w:t>99</w:t>
            </w:r>
          </w:p>
        </w:tc>
        <w:tc>
          <w:tcPr>
            <w:tcW w:w="2123"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其他行政事业单位医疗支出</w:t>
            </w:r>
          </w:p>
        </w:tc>
        <w:tc>
          <w:tcPr>
            <w:tcW w:w="1046"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 xml:space="preserve"> 0.09 </w:t>
            </w:r>
          </w:p>
        </w:tc>
        <w:tc>
          <w:tcPr>
            <w:tcW w:w="962"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 xml:space="preserve"> 0.09 </w:t>
            </w:r>
          </w:p>
        </w:tc>
        <w:tc>
          <w:tcPr>
            <w:tcW w:w="435" w:type="dxa"/>
            <w:tcBorders>
              <w:top w:val="nil"/>
              <w:left w:val="nil"/>
              <w:bottom w:val="single" w:color="auto" w:sz="4" w:space="0"/>
              <w:right w:val="single" w:color="auto" w:sz="4" w:space="0"/>
            </w:tcBorders>
            <w:vAlign w:val="center"/>
          </w:tcPr>
          <w:p>
            <w:pPr>
              <w:jc w:val="right"/>
              <w:rPr>
                <w:rFonts w:hint="eastAsia" w:ascii="仿宋" w:hAnsi="仿宋" w:eastAsia="仿宋" w:cs="仿宋"/>
                <w:color w:val="000000"/>
                <w:sz w:val="21"/>
                <w:szCs w:val="21"/>
              </w:rPr>
            </w:pPr>
          </w:p>
        </w:tc>
        <w:tc>
          <w:tcPr>
            <w:tcW w:w="821" w:type="dxa"/>
            <w:tcBorders>
              <w:top w:val="nil"/>
              <w:left w:val="nil"/>
              <w:bottom w:val="single" w:color="auto" w:sz="4" w:space="0"/>
              <w:right w:val="single" w:color="auto" w:sz="4" w:space="0"/>
            </w:tcBorders>
            <w:vAlign w:val="center"/>
          </w:tcPr>
          <w:p>
            <w:pPr>
              <w:jc w:val="right"/>
              <w:rPr>
                <w:rFonts w:hint="eastAsia" w:ascii="仿宋" w:hAnsi="仿宋" w:eastAsia="仿宋" w:cs="仿宋"/>
                <w:color w:val="000000"/>
                <w:sz w:val="21"/>
                <w:szCs w:val="21"/>
              </w:rPr>
            </w:pPr>
          </w:p>
        </w:tc>
        <w:tc>
          <w:tcPr>
            <w:tcW w:w="950" w:type="dxa"/>
            <w:tcBorders>
              <w:top w:val="nil"/>
              <w:left w:val="nil"/>
              <w:bottom w:val="single" w:color="auto" w:sz="4" w:space="0"/>
              <w:right w:val="single" w:color="auto" w:sz="4" w:space="0"/>
            </w:tcBorders>
            <w:vAlign w:val="center"/>
          </w:tcPr>
          <w:p>
            <w:pPr>
              <w:jc w:val="right"/>
              <w:rPr>
                <w:rFonts w:hint="eastAsia" w:ascii="仿宋" w:hAnsi="仿宋" w:eastAsia="仿宋" w:cs="仿宋"/>
                <w:color w:val="000000"/>
                <w:sz w:val="21"/>
                <w:szCs w:val="21"/>
              </w:rPr>
            </w:pPr>
          </w:p>
        </w:tc>
        <w:tc>
          <w:tcPr>
            <w:tcW w:w="680" w:type="dxa"/>
            <w:tcBorders>
              <w:top w:val="nil"/>
              <w:left w:val="nil"/>
              <w:bottom w:val="single" w:color="auto" w:sz="4" w:space="0"/>
              <w:right w:val="single" w:color="auto" w:sz="4" w:space="0"/>
            </w:tcBorders>
            <w:vAlign w:val="center"/>
          </w:tcPr>
          <w:p>
            <w:pPr>
              <w:jc w:val="right"/>
              <w:rPr>
                <w:rFonts w:hint="eastAsia" w:ascii="仿宋" w:hAnsi="仿宋" w:eastAsia="仿宋" w:cs="仿宋"/>
                <w:color w:val="000000"/>
                <w:sz w:val="21"/>
                <w:szCs w:val="21"/>
              </w:rPr>
            </w:pPr>
          </w:p>
        </w:tc>
        <w:tc>
          <w:tcPr>
            <w:tcW w:w="730" w:type="dxa"/>
            <w:tcBorders>
              <w:top w:val="nil"/>
              <w:left w:val="nil"/>
              <w:bottom w:val="single" w:color="auto" w:sz="4" w:space="0"/>
              <w:right w:val="single" w:color="auto" w:sz="4" w:space="0"/>
            </w:tcBorders>
            <w:vAlign w:val="center"/>
          </w:tcPr>
          <w:p>
            <w:pPr>
              <w:jc w:val="right"/>
              <w:rPr>
                <w:rFonts w:hint="eastAsia" w:ascii="仿宋" w:hAnsi="仿宋" w:eastAsia="仿宋" w:cs="仿宋"/>
                <w:color w:val="000000"/>
                <w:sz w:val="21"/>
                <w:szCs w:val="21"/>
              </w:rPr>
            </w:pPr>
          </w:p>
        </w:tc>
        <w:tc>
          <w:tcPr>
            <w:tcW w:w="705" w:type="dxa"/>
            <w:tcBorders>
              <w:top w:val="nil"/>
              <w:left w:val="nil"/>
              <w:bottom w:val="single" w:color="auto" w:sz="4" w:space="0"/>
              <w:right w:val="single" w:color="auto" w:sz="4" w:space="0"/>
            </w:tcBorders>
            <w:vAlign w:val="center"/>
          </w:tcPr>
          <w:p>
            <w:pPr>
              <w:jc w:val="right"/>
              <w:rPr>
                <w:rFonts w:hint="eastAsia" w:ascii="仿宋" w:hAnsi="仿宋" w:eastAsia="仿宋" w:cs="仿宋"/>
                <w:color w:val="000000"/>
                <w:sz w:val="21"/>
                <w:szCs w:val="21"/>
              </w:rPr>
            </w:pPr>
          </w:p>
        </w:tc>
      </w:tr>
      <w:tr>
        <w:tblPrEx>
          <w:tblCellMar>
            <w:top w:w="0" w:type="dxa"/>
            <w:left w:w="108" w:type="dxa"/>
            <w:bottom w:w="0" w:type="dxa"/>
            <w:right w:w="108" w:type="dxa"/>
          </w:tblCellMar>
        </w:tblPrEx>
        <w:trPr>
          <w:trHeight w:val="523" w:hRule="atLeast"/>
        </w:trPr>
        <w:tc>
          <w:tcPr>
            <w:tcW w:w="575" w:type="dxa"/>
            <w:tcBorders>
              <w:top w:val="nil"/>
              <w:left w:val="single" w:color="auto" w:sz="4" w:space="0"/>
              <w:bottom w:val="single" w:color="auto" w:sz="4" w:space="0"/>
              <w:right w:val="single" w:color="auto" w:sz="4" w:space="0"/>
            </w:tcBorders>
            <w:vAlign w:val="center"/>
          </w:tcPr>
          <w:p>
            <w:pPr>
              <w:jc w:val="left"/>
              <w:rPr>
                <w:rFonts w:hint="eastAsia" w:ascii="仿宋" w:hAnsi="仿宋" w:eastAsia="仿宋" w:cs="仿宋"/>
                <w:color w:val="000000"/>
                <w:sz w:val="21"/>
                <w:szCs w:val="21"/>
              </w:rPr>
            </w:pPr>
            <w:r>
              <w:rPr>
                <w:rFonts w:hint="eastAsia" w:ascii="仿宋" w:hAnsi="仿宋" w:eastAsia="仿宋" w:cs="仿宋"/>
                <w:b w:val="0"/>
                <w:bCs w:val="0"/>
                <w:color w:val="000000"/>
                <w:sz w:val="21"/>
                <w:szCs w:val="21"/>
                <w:lang w:val="en-US" w:eastAsia="zh-CN"/>
              </w:rPr>
              <w:t>213</w:t>
            </w:r>
          </w:p>
        </w:tc>
        <w:tc>
          <w:tcPr>
            <w:tcW w:w="438" w:type="dxa"/>
            <w:tcBorders>
              <w:top w:val="nil"/>
              <w:left w:val="nil"/>
              <w:bottom w:val="single" w:color="auto" w:sz="4" w:space="0"/>
              <w:right w:val="single" w:color="auto" w:sz="4" w:space="0"/>
            </w:tcBorders>
            <w:vAlign w:val="center"/>
          </w:tcPr>
          <w:p>
            <w:pPr>
              <w:jc w:val="left"/>
              <w:rPr>
                <w:rFonts w:hint="eastAsia" w:ascii="仿宋" w:hAnsi="仿宋" w:eastAsia="仿宋" w:cs="仿宋"/>
                <w:color w:val="000000"/>
                <w:sz w:val="21"/>
                <w:szCs w:val="21"/>
              </w:rPr>
            </w:pPr>
          </w:p>
        </w:tc>
        <w:tc>
          <w:tcPr>
            <w:tcW w:w="591" w:type="dxa"/>
            <w:tcBorders>
              <w:top w:val="nil"/>
              <w:left w:val="nil"/>
              <w:bottom w:val="single" w:color="auto" w:sz="4" w:space="0"/>
              <w:right w:val="single" w:color="auto" w:sz="4" w:space="0"/>
            </w:tcBorders>
            <w:vAlign w:val="center"/>
          </w:tcPr>
          <w:p>
            <w:pPr>
              <w:jc w:val="left"/>
              <w:rPr>
                <w:rFonts w:hint="eastAsia" w:ascii="仿宋" w:hAnsi="仿宋" w:eastAsia="仿宋" w:cs="仿宋"/>
                <w:color w:val="000000"/>
                <w:sz w:val="21"/>
                <w:szCs w:val="21"/>
              </w:rPr>
            </w:pPr>
          </w:p>
        </w:tc>
        <w:tc>
          <w:tcPr>
            <w:tcW w:w="2123" w:type="dxa"/>
            <w:tcBorders>
              <w:top w:val="nil"/>
              <w:left w:val="nil"/>
              <w:bottom w:val="single" w:color="auto" w:sz="4" w:space="0"/>
              <w:right w:val="single" w:color="auto" w:sz="4" w:space="0"/>
            </w:tcBorders>
            <w:vAlign w:val="center"/>
          </w:tcPr>
          <w:p>
            <w:pPr>
              <w:widowControl/>
              <w:jc w:val="left"/>
              <w:rPr>
                <w:rFonts w:hint="eastAsia" w:ascii="仿宋" w:hAnsi="仿宋" w:eastAsia="仿宋" w:cs="仿宋"/>
                <w:b w:val="0"/>
                <w:bCs w:val="0"/>
                <w:color w:val="000000"/>
                <w:kern w:val="0"/>
                <w:sz w:val="21"/>
                <w:szCs w:val="21"/>
              </w:rPr>
            </w:pPr>
            <w:r>
              <w:rPr>
                <w:rFonts w:hint="eastAsia" w:ascii="仿宋" w:hAnsi="仿宋" w:eastAsia="仿宋" w:cs="仿宋"/>
                <w:b w:val="0"/>
                <w:bCs w:val="0"/>
                <w:color w:val="000000"/>
                <w:kern w:val="0"/>
                <w:sz w:val="21"/>
                <w:szCs w:val="21"/>
              </w:rPr>
              <w:t>农林水支出</w:t>
            </w:r>
          </w:p>
          <w:p>
            <w:pPr>
              <w:jc w:val="left"/>
              <w:rPr>
                <w:rFonts w:hint="eastAsia" w:ascii="仿宋" w:hAnsi="仿宋" w:eastAsia="仿宋" w:cs="仿宋"/>
                <w:color w:val="000000"/>
                <w:sz w:val="21"/>
                <w:szCs w:val="21"/>
              </w:rPr>
            </w:pPr>
          </w:p>
        </w:tc>
        <w:tc>
          <w:tcPr>
            <w:tcW w:w="1046"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 xml:space="preserve"> 164.32 </w:t>
            </w:r>
          </w:p>
        </w:tc>
        <w:tc>
          <w:tcPr>
            <w:tcW w:w="962"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 xml:space="preserve"> 164.32 </w:t>
            </w:r>
          </w:p>
        </w:tc>
        <w:tc>
          <w:tcPr>
            <w:tcW w:w="435" w:type="dxa"/>
            <w:tcBorders>
              <w:top w:val="nil"/>
              <w:left w:val="nil"/>
              <w:bottom w:val="single" w:color="auto" w:sz="4" w:space="0"/>
              <w:right w:val="single" w:color="auto" w:sz="4" w:space="0"/>
            </w:tcBorders>
            <w:vAlign w:val="center"/>
          </w:tcPr>
          <w:p>
            <w:pPr>
              <w:jc w:val="right"/>
              <w:rPr>
                <w:rFonts w:hint="eastAsia" w:ascii="仿宋" w:hAnsi="仿宋" w:eastAsia="仿宋" w:cs="仿宋"/>
                <w:color w:val="000000"/>
                <w:sz w:val="21"/>
                <w:szCs w:val="21"/>
              </w:rPr>
            </w:pPr>
          </w:p>
        </w:tc>
        <w:tc>
          <w:tcPr>
            <w:tcW w:w="821" w:type="dxa"/>
            <w:tcBorders>
              <w:top w:val="nil"/>
              <w:left w:val="nil"/>
              <w:bottom w:val="single" w:color="auto" w:sz="4" w:space="0"/>
              <w:right w:val="single" w:color="auto" w:sz="4" w:space="0"/>
            </w:tcBorders>
            <w:vAlign w:val="center"/>
          </w:tcPr>
          <w:p>
            <w:pPr>
              <w:jc w:val="right"/>
              <w:rPr>
                <w:rFonts w:hint="eastAsia" w:ascii="仿宋" w:hAnsi="仿宋" w:eastAsia="仿宋" w:cs="仿宋"/>
                <w:color w:val="000000"/>
                <w:sz w:val="21"/>
                <w:szCs w:val="21"/>
              </w:rPr>
            </w:pPr>
          </w:p>
        </w:tc>
        <w:tc>
          <w:tcPr>
            <w:tcW w:w="950" w:type="dxa"/>
            <w:tcBorders>
              <w:top w:val="nil"/>
              <w:left w:val="nil"/>
              <w:bottom w:val="single" w:color="auto" w:sz="4" w:space="0"/>
              <w:right w:val="single" w:color="auto" w:sz="4" w:space="0"/>
            </w:tcBorders>
            <w:vAlign w:val="center"/>
          </w:tcPr>
          <w:p>
            <w:pPr>
              <w:jc w:val="right"/>
              <w:rPr>
                <w:rFonts w:hint="eastAsia" w:ascii="仿宋" w:hAnsi="仿宋" w:eastAsia="仿宋" w:cs="仿宋"/>
                <w:color w:val="000000"/>
                <w:sz w:val="21"/>
                <w:szCs w:val="21"/>
              </w:rPr>
            </w:pPr>
          </w:p>
        </w:tc>
        <w:tc>
          <w:tcPr>
            <w:tcW w:w="680" w:type="dxa"/>
            <w:tcBorders>
              <w:top w:val="nil"/>
              <w:left w:val="nil"/>
              <w:bottom w:val="single" w:color="auto" w:sz="4" w:space="0"/>
              <w:right w:val="single" w:color="auto" w:sz="4" w:space="0"/>
            </w:tcBorders>
            <w:vAlign w:val="center"/>
          </w:tcPr>
          <w:p>
            <w:pPr>
              <w:jc w:val="right"/>
              <w:rPr>
                <w:rFonts w:hint="eastAsia" w:ascii="仿宋" w:hAnsi="仿宋" w:eastAsia="仿宋" w:cs="仿宋"/>
                <w:color w:val="000000"/>
                <w:sz w:val="21"/>
                <w:szCs w:val="21"/>
              </w:rPr>
            </w:pPr>
          </w:p>
        </w:tc>
        <w:tc>
          <w:tcPr>
            <w:tcW w:w="730" w:type="dxa"/>
            <w:tcBorders>
              <w:top w:val="nil"/>
              <w:left w:val="nil"/>
              <w:bottom w:val="single" w:color="auto" w:sz="4" w:space="0"/>
              <w:right w:val="single" w:color="auto" w:sz="4" w:space="0"/>
            </w:tcBorders>
            <w:vAlign w:val="center"/>
          </w:tcPr>
          <w:p>
            <w:pPr>
              <w:jc w:val="right"/>
              <w:rPr>
                <w:rFonts w:hint="eastAsia" w:ascii="仿宋" w:hAnsi="仿宋" w:eastAsia="仿宋" w:cs="仿宋"/>
                <w:color w:val="000000"/>
                <w:sz w:val="21"/>
                <w:szCs w:val="21"/>
              </w:rPr>
            </w:pPr>
          </w:p>
        </w:tc>
        <w:tc>
          <w:tcPr>
            <w:tcW w:w="705" w:type="dxa"/>
            <w:tcBorders>
              <w:top w:val="nil"/>
              <w:left w:val="nil"/>
              <w:bottom w:val="single" w:color="auto" w:sz="4" w:space="0"/>
              <w:right w:val="single" w:color="auto" w:sz="4" w:space="0"/>
            </w:tcBorders>
            <w:vAlign w:val="center"/>
          </w:tcPr>
          <w:p>
            <w:pPr>
              <w:jc w:val="right"/>
              <w:rPr>
                <w:rFonts w:hint="eastAsia" w:ascii="仿宋" w:hAnsi="仿宋" w:eastAsia="仿宋" w:cs="仿宋"/>
                <w:color w:val="000000"/>
                <w:sz w:val="21"/>
                <w:szCs w:val="21"/>
              </w:rPr>
            </w:pPr>
          </w:p>
        </w:tc>
      </w:tr>
      <w:tr>
        <w:tblPrEx>
          <w:tblCellMar>
            <w:top w:w="0" w:type="dxa"/>
            <w:left w:w="108" w:type="dxa"/>
            <w:bottom w:w="0" w:type="dxa"/>
            <w:right w:w="108" w:type="dxa"/>
          </w:tblCellMar>
        </w:tblPrEx>
        <w:trPr>
          <w:trHeight w:val="563" w:hRule="atLeast"/>
        </w:trPr>
        <w:tc>
          <w:tcPr>
            <w:tcW w:w="575" w:type="dxa"/>
            <w:tcBorders>
              <w:top w:val="nil"/>
              <w:left w:val="single" w:color="auto" w:sz="4" w:space="0"/>
              <w:bottom w:val="single" w:color="auto" w:sz="4" w:space="0"/>
              <w:right w:val="single" w:color="auto" w:sz="4" w:space="0"/>
            </w:tcBorders>
            <w:vAlign w:val="center"/>
          </w:tcPr>
          <w:p>
            <w:pPr>
              <w:jc w:val="left"/>
              <w:rPr>
                <w:rFonts w:hint="eastAsia" w:ascii="仿宋" w:hAnsi="仿宋" w:eastAsia="仿宋" w:cs="仿宋"/>
                <w:b w:val="0"/>
                <w:bCs w:val="0"/>
                <w:color w:val="000000"/>
                <w:kern w:val="0"/>
                <w:sz w:val="21"/>
                <w:szCs w:val="21"/>
                <w:lang w:bidi="ar"/>
              </w:rPr>
            </w:pPr>
            <w:r>
              <w:rPr>
                <w:rFonts w:hint="eastAsia" w:ascii="仿宋" w:hAnsi="仿宋" w:eastAsia="仿宋" w:cs="仿宋"/>
                <w:b w:val="0"/>
                <w:bCs w:val="0"/>
                <w:color w:val="000000"/>
                <w:kern w:val="0"/>
                <w:sz w:val="21"/>
                <w:szCs w:val="21"/>
                <w:lang w:val="en-US" w:eastAsia="zh-CN" w:bidi="ar-SA"/>
              </w:rPr>
              <w:t>213</w:t>
            </w:r>
          </w:p>
        </w:tc>
        <w:tc>
          <w:tcPr>
            <w:tcW w:w="438" w:type="dxa"/>
            <w:tcBorders>
              <w:top w:val="nil"/>
              <w:left w:val="nil"/>
              <w:bottom w:val="single" w:color="auto" w:sz="4" w:space="0"/>
              <w:right w:val="single" w:color="auto" w:sz="4" w:space="0"/>
            </w:tcBorders>
            <w:vAlign w:val="center"/>
          </w:tcPr>
          <w:p>
            <w:pPr>
              <w:jc w:val="left"/>
              <w:rPr>
                <w:rFonts w:hint="eastAsia" w:ascii="仿宋" w:hAnsi="仿宋" w:eastAsia="仿宋" w:cs="仿宋"/>
                <w:b w:val="0"/>
                <w:bCs w:val="0"/>
                <w:color w:val="000000"/>
                <w:kern w:val="0"/>
                <w:sz w:val="21"/>
                <w:szCs w:val="21"/>
                <w:lang w:bidi="ar"/>
              </w:rPr>
            </w:pPr>
            <w:r>
              <w:rPr>
                <w:rFonts w:hint="eastAsia" w:ascii="仿宋" w:hAnsi="仿宋" w:eastAsia="仿宋" w:cs="仿宋"/>
                <w:b w:val="0"/>
                <w:bCs w:val="0"/>
                <w:color w:val="000000"/>
                <w:kern w:val="0"/>
                <w:sz w:val="21"/>
                <w:szCs w:val="21"/>
                <w:lang w:val="en-US" w:eastAsia="zh-CN" w:bidi="ar-SA"/>
              </w:rPr>
              <w:t>01</w:t>
            </w:r>
          </w:p>
        </w:tc>
        <w:tc>
          <w:tcPr>
            <w:tcW w:w="591" w:type="dxa"/>
            <w:tcBorders>
              <w:top w:val="nil"/>
              <w:left w:val="nil"/>
              <w:bottom w:val="single" w:color="auto" w:sz="4" w:space="0"/>
              <w:right w:val="single" w:color="auto" w:sz="4" w:space="0"/>
            </w:tcBorders>
            <w:vAlign w:val="center"/>
          </w:tcPr>
          <w:p>
            <w:pPr>
              <w:jc w:val="left"/>
              <w:rPr>
                <w:rFonts w:hint="eastAsia" w:ascii="仿宋" w:hAnsi="仿宋" w:eastAsia="仿宋" w:cs="仿宋"/>
                <w:b w:val="0"/>
                <w:bCs w:val="0"/>
                <w:color w:val="000000"/>
                <w:kern w:val="0"/>
                <w:sz w:val="21"/>
                <w:szCs w:val="21"/>
                <w:lang w:val="en-US" w:eastAsia="zh-CN" w:bidi="ar"/>
              </w:rPr>
            </w:pPr>
          </w:p>
        </w:tc>
        <w:tc>
          <w:tcPr>
            <w:tcW w:w="2123" w:type="dxa"/>
            <w:tcBorders>
              <w:top w:val="nil"/>
              <w:left w:val="nil"/>
              <w:bottom w:val="single" w:color="auto" w:sz="4" w:space="0"/>
              <w:right w:val="single" w:color="auto" w:sz="4" w:space="0"/>
            </w:tcBorders>
            <w:vAlign w:val="center"/>
          </w:tcPr>
          <w:p>
            <w:pPr>
              <w:widowControl/>
              <w:jc w:val="left"/>
              <w:rPr>
                <w:rFonts w:hint="eastAsia" w:ascii="仿宋" w:hAnsi="仿宋" w:eastAsia="仿宋" w:cs="仿宋"/>
                <w:b w:val="0"/>
                <w:bCs w:val="0"/>
                <w:color w:val="000000"/>
                <w:kern w:val="0"/>
                <w:sz w:val="21"/>
                <w:szCs w:val="21"/>
              </w:rPr>
            </w:pPr>
            <w:r>
              <w:rPr>
                <w:rFonts w:hint="eastAsia" w:ascii="仿宋" w:hAnsi="仿宋" w:eastAsia="仿宋" w:cs="仿宋"/>
                <w:b w:val="0"/>
                <w:bCs w:val="0"/>
                <w:color w:val="000000"/>
                <w:kern w:val="0"/>
                <w:sz w:val="21"/>
                <w:szCs w:val="21"/>
              </w:rPr>
              <w:t>农业农村</w:t>
            </w:r>
          </w:p>
          <w:p>
            <w:pPr>
              <w:jc w:val="left"/>
              <w:rPr>
                <w:rFonts w:hint="eastAsia" w:ascii="仿宋" w:hAnsi="仿宋" w:eastAsia="仿宋" w:cs="仿宋"/>
                <w:i w:val="0"/>
                <w:iCs w:val="0"/>
                <w:color w:val="000000"/>
                <w:kern w:val="0"/>
                <w:sz w:val="21"/>
                <w:szCs w:val="21"/>
                <w:u w:val="none"/>
                <w:lang w:val="en-US" w:eastAsia="zh-CN" w:bidi="ar"/>
              </w:rPr>
            </w:pPr>
          </w:p>
        </w:tc>
        <w:tc>
          <w:tcPr>
            <w:tcW w:w="1046"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 xml:space="preserve"> 164.32 </w:t>
            </w:r>
          </w:p>
        </w:tc>
        <w:tc>
          <w:tcPr>
            <w:tcW w:w="962"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 xml:space="preserve"> 164.32 </w:t>
            </w:r>
          </w:p>
        </w:tc>
        <w:tc>
          <w:tcPr>
            <w:tcW w:w="435" w:type="dxa"/>
            <w:tcBorders>
              <w:top w:val="nil"/>
              <w:left w:val="nil"/>
              <w:bottom w:val="single" w:color="auto" w:sz="4" w:space="0"/>
              <w:right w:val="single" w:color="auto" w:sz="4" w:space="0"/>
            </w:tcBorders>
            <w:vAlign w:val="center"/>
          </w:tcPr>
          <w:p>
            <w:pPr>
              <w:jc w:val="right"/>
              <w:rPr>
                <w:rFonts w:hint="eastAsia" w:ascii="仿宋" w:hAnsi="仿宋" w:eastAsia="仿宋" w:cs="仿宋"/>
                <w:color w:val="000000"/>
                <w:sz w:val="21"/>
                <w:szCs w:val="21"/>
              </w:rPr>
            </w:pPr>
          </w:p>
        </w:tc>
        <w:tc>
          <w:tcPr>
            <w:tcW w:w="821" w:type="dxa"/>
            <w:tcBorders>
              <w:top w:val="nil"/>
              <w:left w:val="nil"/>
              <w:bottom w:val="single" w:color="auto" w:sz="4" w:space="0"/>
              <w:right w:val="single" w:color="auto" w:sz="4" w:space="0"/>
            </w:tcBorders>
            <w:vAlign w:val="center"/>
          </w:tcPr>
          <w:p>
            <w:pPr>
              <w:jc w:val="right"/>
              <w:rPr>
                <w:rFonts w:hint="eastAsia" w:ascii="仿宋" w:hAnsi="仿宋" w:eastAsia="仿宋" w:cs="仿宋"/>
                <w:color w:val="000000"/>
                <w:sz w:val="21"/>
                <w:szCs w:val="21"/>
              </w:rPr>
            </w:pPr>
          </w:p>
        </w:tc>
        <w:tc>
          <w:tcPr>
            <w:tcW w:w="950" w:type="dxa"/>
            <w:tcBorders>
              <w:top w:val="nil"/>
              <w:left w:val="nil"/>
              <w:bottom w:val="single" w:color="auto" w:sz="4" w:space="0"/>
              <w:right w:val="single" w:color="auto" w:sz="4" w:space="0"/>
            </w:tcBorders>
            <w:vAlign w:val="center"/>
          </w:tcPr>
          <w:p>
            <w:pPr>
              <w:jc w:val="right"/>
              <w:rPr>
                <w:rFonts w:hint="eastAsia" w:ascii="仿宋" w:hAnsi="仿宋" w:eastAsia="仿宋" w:cs="仿宋"/>
                <w:color w:val="000000"/>
                <w:sz w:val="21"/>
                <w:szCs w:val="21"/>
              </w:rPr>
            </w:pPr>
          </w:p>
        </w:tc>
        <w:tc>
          <w:tcPr>
            <w:tcW w:w="680" w:type="dxa"/>
            <w:tcBorders>
              <w:top w:val="nil"/>
              <w:left w:val="nil"/>
              <w:bottom w:val="single" w:color="auto" w:sz="4" w:space="0"/>
              <w:right w:val="single" w:color="auto" w:sz="4" w:space="0"/>
            </w:tcBorders>
            <w:vAlign w:val="center"/>
          </w:tcPr>
          <w:p>
            <w:pPr>
              <w:jc w:val="right"/>
              <w:rPr>
                <w:rFonts w:hint="eastAsia" w:ascii="仿宋" w:hAnsi="仿宋" w:eastAsia="仿宋" w:cs="仿宋"/>
                <w:color w:val="000000"/>
                <w:sz w:val="21"/>
                <w:szCs w:val="21"/>
              </w:rPr>
            </w:pPr>
          </w:p>
        </w:tc>
        <w:tc>
          <w:tcPr>
            <w:tcW w:w="730" w:type="dxa"/>
            <w:tcBorders>
              <w:top w:val="nil"/>
              <w:left w:val="nil"/>
              <w:bottom w:val="single" w:color="auto" w:sz="4" w:space="0"/>
              <w:right w:val="single" w:color="auto" w:sz="4" w:space="0"/>
            </w:tcBorders>
            <w:vAlign w:val="center"/>
          </w:tcPr>
          <w:p>
            <w:pPr>
              <w:jc w:val="right"/>
              <w:rPr>
                <w:rFonts w:hint="eastAsia" w:ascii="仿宋" w:hAnsi="仿宋" w:eastAsia="仿宋" w:cs="仿宋"/>
                <w:color w:val="000000"/>
                <w:sz w:val="21"/>
                <w:szCs w:val="21"/>
              </w:rPr>
            </w:pPr>
          </w:p>
        </w:tc>
        <w:tc>
          <w:tcPr>
            <w:tcW w:w="705" w:type="dxa"/>
            <w:tcBorders>
              <w:top w:val="nil"/>
              <w:left w:val="nil"/>
              <w:bottom w:val="single" w:color="auto" w:sz="4" w:space="0"/>
              <w:right w:val="single" w:color="auto" w:sz="4" w:space="0"/>
            </w:tcBorders>
            <w:vAlign w:val="center"/>
          </w:tcPr>
          <w:p>
            <w:pPr>
              <w:jc w:val="right"/>
              <w:rPr>
                <w:rFonts w:hint="eastAsia" w:ascii="仿宋" w:hAnsi="仿宋" w:eastAsia="仿宋" w:cs="仿宋"/>
                <w:color w:val="000000"/>
                <w:sz w:val="21"/>
                <w:szCs w:val="21"/>
              </w:rPr>
            </w:pPr>
          </w:p>
        </w:tc>
      </w:tr>
      <w:tr>
        <w:tblPrEx>
          <w:tblCellMar>
            <w:top w:w="0" w:type="dxa"/>
            <w:left w:w="108" w:type="dxa"/>
            <w:bottom w:w="0" w:type="dxa"/>
            <w:right w:w="108" w:type="dxa"/>
          </w:tblCellMar>
        </w:tblPrEx>
        <w:trPr>
          <w:trHeight w:val="523" w:hRule="atLeast"/>
        </w:trPr>
        <w:tc>
          <w:tcPr>
            <w:tcW w:w="575" w:type="dxa"/>
            <w:tcBorders>
              <w:top w:val="nil"/>
              <w:left w:val="single" w:color="auto" w:sz="4" w:space="0"/>
              <w:bottom w:val="single" w:color="auto" w:sz="4" w:space="0"/>
              <w:right w:val="single" w:color="auto" w:sz="4" w:space="0"/>
            </w:tcBorders>
            <w:vAlign w:val="center"/>
          </w:tcPr>
          <w:p>
            <w:pPr>
              <w:widowControl/>
              <w:jc w:val="left"/>
              <w:rPr>
                <w:rFonts w:hint="eastAsia" w:ascii="仿宋" w:hAnsi="仿宋" w:eastAsia="仿宋" w:cs="仿宋"/>
                <w:color w:val="000000"/>
                <w:sz w:val="21"/>
                <w:szCs w:val="21"/>
              </w:rPr>
            </w:pPr>
            <w:r>
              <w:rPr>
                <w:rFonts w:hint="eastAsia" w:ascii="仿宋" w:hAnsi="仿宋" w:eastAsia="仿宋" w:cs="仿宋"/>
                <w:b w:val="0"/>
                <w:bCs w:val="0"/>
                <w:color w:val="000000"/>
                <w:kern w:val="0"/>
                <w:sz w:val="21"/>
                <w:szCs w:val="21"/>
              </w:rPr>
              <w:t>213</w:t>
            </w:r>
          </w:p>
        </w:tc>
        <w:tc>
          <w:tcPr>
            <w:tcW w:w="438" w:type="dxa"/>
            <w:tcBorders>
              <w:top w:val="nil"/>
              <w:left w:val="nil"/>
              <w:bottom w:val="single" w:color="auto" w:sz="4" w:space="0"/>
              <w:right w:val="single" w:color="auto" w:sz="4" w:space="0"/>
            </w:tcBorders>
            <w:vAlign w:val="center"/>
          </w:tcPr>
          <w:p>
            <w:pPr>
              <w:widowControl/>
              <w:jc w:val="left"/>
              <w:rPr>
                <w:rFonts w:hint="eastAsia" w:ascii="仿宋" w:hAnsi="仿宋" w:eastAsia="仿宋" w:cs="仿宋"/>
                <w:color w:val="000000"/>
                <w:sz w:val="21"/>
                <w:szCs w:val="21"/>
              </w:rPr>
            </w:pPr>
            <w:r>
              <w:rPr>
                <w:rFonts w:hint="eastAsia" w:ascii="仿宋" w:hAnsi="仿宋" w:eastAsia="仿宋" w:cs="仿宋"/>
                <w:b w:val="0"/>
                <w:bCs w:val="0"/>
                <w:color w:val="000000"/>
                <w:kern w:val="0"/>
                <w:sz w:val="21"/>
                <w:szCs w:val="21"/>
              </w:rPr>
              <w:t>01</w:t>
            </w:r>
          </w:p>
        </w:tc>
        <w:tc>
          <w:tcPr>
            <w:tcW w:w="591" w:type="dxa"/>
            <w:tcBorders>
              <w:top w:val="nil"/>
              <w:left w:val="nil"/>
              <w:bottom w:val="single" w:color="auto" w:sz="4" w:space="0"/>
              <w:right w:val="single" w:color="auto" w:sz="4" w:space="0"/>
            </w:tcBorders>
            <w:vAlign w:val="center"/>
          </w:tcPr>
          <w:p>
            <w:pPr>
              <w:widowControl/>
              <w:jc w:val="left"/>
              <w:rPr>
                <w:rFonts w:hint="eastAsia" w:ascii="仿宋" w:hAnsi="仿宋" w:eastAsia="仿宋" w:cs="仿宋"/>
                <w:color w:val="000000"/>
                <w:sz w:val="21"/>
                <w:szCs w:val="21"/>
              </w:rPr>
            </w:pPr>
            <w:r>
              <w:rPr>
                <w:rFonts w:hint="eastAsia" w:ascii="仿宋" w:hAnsi="仿宋" w:eastAsia="仿宋" w:cs="仿宋"/>
                <w:b w:val="0"/>
                <w:bCs w:val="0"/>
                <w:color w:val="000000"/>
                <w:kern w:val="0"/>
                <w:sz w:val="21"/>
                <w:szCs w:val="21"/>
              </w:rPr>
              <w:t>0</w:t>
            </w:r>
            <w:r>
              <w:rPr>
                <w:rFonts w:hint="eastAsia" w:ascii="仿宋" w:hAnsi="仿宋" w:eastAsia="仿宋" w:cs="仿宋"/>
                <w:b w:val="0"/>
                <w:bCs w:val="0"/>
                <w:color w:val="000000"/>
                <w:kern w:val="0"/>
                <w:sz w:val="21"/>
                <w:szCs w:val="21"/>
                <w:lang w:val="en-US" w:eastAsia="zh-CN"/>
              </w:rPr>
              <w:t>2</w:t>
            </w:r>
          </w:p>
        </w:tc>
        <w:tc>
          <w:tcPr>
            <w:tcW w:w="2123" w:type="dxa"/>
            <w:tcBorders>
              <w:top w:val="nil"/>
              <w:left w:val="nil"/>
              <w:bottom w:val="single" w:color="auto" w:sz="4" w:space="0"/>
              <w:right w:val="single" w:color="auto" w:sz="4" w:space="0"/>
            </w:tcBorders>
            <w:vAlign w:val="center"/>
          </w:tcPr>
          <w:p>
            <w:pPr>
              <w:widowControl/>
              <w:jc w:val="left"/>
              <w:rPr>
                <w:rFonts w:hint="eastAsia" w:ascii="仿宋" w:hAnsi="仿宋" w:eastAsia="仿宋" w:cs="仿宋"/>
                <w:b w:val="0"/>
                <w:bCs w:val="0"/>
                <w:color w:val="000000"/>
                <w:kern w:val="0"/>
                <w:sz w:val="21"/>
                <w:szCs w:val="21"/>
              </w:rPr>
            </w:pPr>
            <w:r>
              <w:rPr>
                <w:rFonts w:hint="eastAsia" w:ascii="仿宋" w:hAnsi="仿宋" w:eastAsia="仿宋" w:cs="仿宋"/>
                <w:b w:val="0"/>
                <w:bCs w:val="0"/>
                <w:color w:val="000000"/>
                <w:kern w:val="0"/>
                <w:sz w:val="21"/>
                <w:szCs w:val="21"/>
                <w:lang w:val="en-US" w:eastAsia="zh-CN"/>
              </w:rPr>
              <w:t>一般行政管理事务</w:t>
            </w:r>
          </w:p>
          <w:p>
            <w:pPr>
              <w:jc w:val="left"/>
              <w:rPr>
                <w:rFonts w:hint="eastAsia" w:ascii="仿宋" w:hAnsi="仿宋" w:eastAsia="仿宋" w:cs="仿宋"/>
                <w:color w:val="000000"/>
                <w:sz w:val="21"/>
                <w:szCs w:val="21"/>
              </w:rPr>
            </w:pPr>
          </w:p>
        </w:tc>
        <w:tc>
          <w:tcPr>
            <w:tcW w:w="1046"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 xml:space="preserve"> 4.00 </w:t>
            </w:r>
          </w:p>
        </w:tc>
        <w:tc>
          <w:tcPr>
            <w:tcW w:w="962"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 xml:space="preserve"> 4.00 </w:t>
            </w:r>
          </w:p>
        </w:tc>
        <w:tc>
          <w:tcPr>
            <w:tcW w:w="435" w:type="dxa"/>
            <w:tcBorders>
              <w:top w:val="nil"/>
              <w:left w:val="nil"/>
              <w:bottom w:val="single" w:color="auto" w:sz="4" w:space="0"/>
              <w:right w:val="single" w:color="auto" w:sz="4" w:space="0"/>
            </w:tcBorders>
            <w:vAlign w:val="center"/>
          </w:tcPr>
          <w:p>
            <w:pPr>
              <w:jc w:val="right"/>
              <w:rPr>
                <w:rFonts w:hint="eastAsia" w:ascii="仿宋" w:hAnsi="仿宋" w:eastAsia="仿宋" w:cs="仿宋"/>
                <w:color w:val="000000"/>
                <w:sz w:val="21"/>
                <w:szCs w:val="21"/>
              </w:rPr>
            </w:pPr>
          </w:p>
        </w:tc>
        <w:tc>
          <w:tcPr>
            <w:tcW w:w="821" w:type="dxa"/>
            <w:tcBorders>
              <w:top w:val="nil"/>
              <w:left w:val="nil"/>
              <w:bottom w:val="single" w:color="auto" w:sz="4" w:space="0"/>
              <w:right w:val="single" w:color="auto" w:sz="4" w:space="0"/>
            </w:tcBorders>
            <w:vAlign w:val="center"/>
          </w:tcPr>
          <w:p>
            <w:pPr>
              <w:jc w:val="right"/>
              <w:rPr>
                <w:rFonts w:hint="eastAsia" w:ascii="仿宋" w:hAnsi="仿宋" w:eastAsia="仿宋" w:cs="仿宋"/>
                <w:color w:val="000000"/>
                <w:sz w:val="21"/>
                <w:szCs w:val="21"/>
              </w:rPr>
            </w:pPr>
          </w:p>
        </w:tc>
        <w:tc>
          <w:tcPr>
            <w:tcW w:w="950" w:type="dxa"/>
            <w:tcBorders>
              <w:top w:val="nil"/>
              <w:left w:val="nil"/>
              <w:bottom w:val="single" w:color="auto" w:sz="4" w:space="0"/>
              <w:right w:val="single" w:color="auto" w:sz="4" w:space="0"/>
            </w:tcBorders>
            <w:vAlign w:val="center"/>
          </w:tcPr>
          <w:p>
            <w:pPr>
              <w:jc w:val="right"/>
              <w:rPr>
                <w:rFonts w:hint="eastAsia" w:ascii="仿宋" w:hAnsi="仿宋" w:eastAsia="仿宋" w:cs="仿宋"/>
                <w:color w:val="000000"/>
                <w:sz w:val="21"/>
                <w:szCs w:val="21"/>
              </w:rPr>
            </w:pPr>
          </w:p>
        </w:tc>
        <w:tc>
          <w:tcPr>
            <w:tcW w:w="680" w:type="dxa"/>
            <w:tcBorders>
              <w:top w:val="nil"/>
              <w:left w:val="nil"/>
              <w:bottom w:val="single" w:color="auto" w:sz="4" w:space="0"/>
              <w:right w:val="single" w:color="auto" w:sz="4" w:space="0"/>
            </w:tcBorders>
            <w:vAlign w:val="center"/>
          </w:tcPr>
          <w:p>
            <w:pPr>
              <w:jc w:val="right"/>
              <w:rPr>
                <w:rFonts w:hint="eastAsia" w:ascii="仿宋" w:hAnsi="仿宋" w:eastAsia="仿宋" w:cs="仿宋"/>
                <w:color w:val="000000"/>
                <w:sz w:val="21"/>
                <w:szCs w:val="21"/>
              </w:rPr>
            </w:pPr>
          </w:p>
        </w:tc>
        <w:tc>
          <w:tcPr>
            <w:tcW w:w="730" w:type="dxa"/>
            <w:tcBorders>
              <w:top w:val="nil"/>
              <w:left w:val="nil"/>
              <w:bottom w:val="single" w:color="auto" w:sz="4" w:space="0"/>
              <w:right w:val="single" w:color="auto" w:sz="4" w:space="0"/>
            </w:tcBorders>
            <w:vAlign w:val="center"/>
          </w:tcPr>
          <w:p>
            <w:pPr>
              <w:jc w:val="right"/>
              <w:rPr>
                <w:rFonts w:hint="eastAsia" w:ascii="仿宋" w:hAnsi="仿宋" w:eastAsia="仿宋" w:cs="仿宋"/>
                <w:color w:val="000000"/>
                <w:sz w:val="21"/>
                <w:szCs w:val="21"/>
              </w:rPr>
            </w:pPr>
          </w:p>
        </w:tc>
        <w:tc>
          <w:tcPr>
            <w:tcW w:w="705" w:type="dxa"/>
            <w:tcBorders>
              <w:top w:val="nil"/>
              <w:left w:val="nil"/>
              <w:bottom w:val="single" w:color="auto" w:sz="4" w:space="0"/>
              <w:right w:val="single" w:color="auto" w:sz="4" w:space="0"/>
            </w:tcBorders>
            <w:vAlign w:val="center"/>
          </w:tcPr>
          <w:p>
            <w:pPr>
              <w:jc w:val="right"/>
              <w:rPr>
                <w:rFonts w:hint="eastAsia" w:ascii="仿宋" w:hAnsi="仿宋" w:eastAsia="仿宋" w:cs="仿宋"/>
                <w:color w:val="000000"/>
                <w:sz w:val="21"/>
                <w:szCs w:val="21"/>
              </w:rPr>
            </w:pPr>
          </w:p>
        </w:tc>
      </w:tr>
      <w:tr>
        <w:tblPrEx>
          <w:tblCellMar>
            <w:top w:w="0" w:type="dxa"/>
            <w:left w:w="108" w:type="dxa"/>
            <w:bottom w:w="0" w:type="dxa"/>
            <w:right w:w="108" w:type="dxa"/>
          </w:tblCellMar>
        </w:tblPrEx>
        <w:trPr>
          <w:trHeight w:val="323" w:hRule="atLeast"/>
        </w:trPr>
        <w:tc>
          <w:tcPr>
            <w:tcW w:w="575" w:type="dxa"/>
            <w:tcBorders>
              <w:top w:val="nil"/>
              <w:left w:val="single" w:color="auto" w:sz="4" w:space="0"/>
              <w:bottom w:val="single" w:color="auto" w:sz="4" w:space="0"/>
              <w:right w:val="single" w:color="auto" w:sz="4" w:space="0"/>
            </w:tcBorders>
            <w:vAlign w:val="center"/>
          </w:tcPr>
          <w:p>
            <w:pPr>
              <w:widowControl/>
              <w:jc w:val="left"/>
              <w:textAlignment w:val="center"/>
              <w:rPr>
                <w:rFonts w:hint="eastAsia" w:ascii="仿宋" w:hAnsi="仿宋" w:eastAsia="仿宋" w:cs="仿宋"/>
                <w:color w:val="000000"/>
                <w:sz w:val="21"/>
                <w:szCs w:val="21"/>
              </w:rPr>
            </w:pPr>
            <w:r>
              <w:rPr>
                <w:rFonts w:hint="eastAsia" w:ascii="仿宋" w:hAnsi="仿宋" w:eastAsia="仿宋" w:cs="仿宋"/>
                <w:b w:val="0"/>
                <w:bCs w:val="0"/>
                <w:color w:val="000000"/>
                <w:kern w:val="0"/>
                <w:sz w:val="21"/>
                <w:szCs w:val="21"/>
                <w:lang w:val="en-US" w:eastAsia="zh-CN" w:bidi="ar"/>
              </w:rPr>
              <w:t>213</w:t>
            </w:r>
          </w:p>
        </w:tc>
        <w:tc>
          <w:tcPr>
            <w:tcW w:w="438" w:type="dxa"/>
            <w:tcBorders>
              <w:top w:val="nil"/>
              <w:left w:val="nil"/>
              <w:bottom w:val="single" w:color="auto" w:sz="4" w:space="0"/>
              <w:right w:val="single" w:color="auto" w:sz="4" w:space="0"/>
            </w:tcBorders>
            <w:vAlign w:val="center"/>
          </w:tcPr>
          <w:p>
            <w:pPr>
              <w:widowControl/>
              <w:jc w:val="left"/>
              <w:textAlignment w:val="center"/>
              <w:rPr>
                <w:rFonts w:hint="eastAsia" w:ascii="仿宋" w:hAnsi="仿宋" w:eastAsia="仿宋" w:cs="仿宋"/>
                <w:color w:val="000000"/>
                <w:sz w:val="21"/>
                <w:szCs w:val="21"/>
              </w:rPr>
            </w:pPr>
            <w:r>
              <w:rPr>
                <w:rFonts w:hint="eastAsia" w:ascii="仿宋" w:hAnsi="仿宋" w:eastAsia="仿宋" w:cs="仿宋"/>
                <w:b w:val="0"/>
                <w:bCs w:val="0"/>
                <w:color w:val="000000"/>
                <w:kern w:val="0"/>
                <w:sz w:val="21"/>
                <w:szCs w:val="21"/>
                <w:lang w:val="en-US" w:eastAsia="zh-CN" w:bidi="ar-SA"/>
              </w:rPr>
              <w:t>01</w:t>
            </w:r>
          </w:p>
        </w:tc>
        <w:tc>
          <w:tcPr>
            <w:tcW w:w="591" w:type="dxa"/>
            <w:tcBorders>
              <w:top w:val="nil"/>
              <w:left w:val="nil"/>
              <w:bottom w:val="single" w:color="auto" w:sz="4" w:space="0"/>
              <w:right w:val="single" w:color="auto" w:sz="4" w:space="0"/>
            </w:tcBorders>
            <w:vAlign w:val="center"/>
          </w:tcPr>
          <w:p>
            <w:pPr>
              <w:widowControl/>
              <w:jc w:val="left"/>
              <w:textAlignment w:val="center"/>
              <w:rPr>
                <w:rFonts w:hint="eastAsia" w:ascii="仿宋" w:hAnsi="仿宋" w:eastAsia="仿宋" w:cs="仿宋"/>
                <w:color w:val="000000"/>
                <w:sz w:val="21"/>
                <w:szCs w:val="21"/>
              </w:rPr>
            </w:pPr>
            <w:r>
              <w:rPr>
                <w:rFonts w:hint="eastAsia" w:ascii="仿宋" w:hAnsi="仿宋" w:eastAsia="仿宋" w:cs="仿宋"/>
                <w:b w:val="0"/>
                <w:bCs w:val="0"/>
                <w:color w:val="000000"/>
                <w:kern w:val="0"/>
                <w:sz w:val="21"/>
                <w:szCs w:val="21"/>
                <w:lang w:val="en-US" w:eastAsia="zh-CN" w:bidi="ar-SA"/>
              </w:rPr>
              <w:t>04</w:t>
            </w:r>
          </w:p>
        </w:tc>
        <w:tc>
          <w:tcPr>
            <w:tcW w:w="2123" w:type="dxa"/>
            <w:tcBorders>
              <w:top w:val="nil"/>
              <w:left w:val="nil"/>
              <w:bottom w:val="single" w:color="auto" w:sz="4" w:space="0"/>
              <w:right w:val="single" w:color="auto" w:sz="4" w:space="0"/>
            </w:tcBorders>
            <w:vAlign w:val="center"/>
          </w:tcPr>
          <w:p>
            <w:pPr>
              <w:widowControl/>
              <w:jc w:val="left"/>
              <w:textAlignment w:val="center"/>
              <w:rPr>
                <w:rFonts w:hint="eastAsia" w:ascii="仿宋" w:hAnsi="仿宋" w:eastAsia="仿宋" w:cs="仿宋"/>
                <w:color w:val="000000"/>
                <w:sz w:val="21"/>
                <w:szCs w:val="21"/>
              </w:rPr>
            </w:pPr>
            <w:r>
              <w:rPr>
                <w:rFonts w:hint="eastAsia" w:ascii="仿宋" w:hAnsi="仿宋" w:eastAsia="仿宋" w:cs="仿宋"/>
                <w:b w:val="0"/>
                <w:bCs w:val="0"/>
                <w:color w:val="000000"/>
                <w:sz w:val="21"/>
                <w:szCs w:val="21"/>
              </w:rPr>
              <w:t>事业运行</w:t>
            </w:r>
          </w:p>
        </w:tc>
        <w:tc>
          <w:tcPr>
            <w:tcW w:w="1046"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 xml:space="preserve"> 156.32 </w:t>
            </w:r>
          </w:p>
        </w:tc>
        <w:tc>
          <w:tcPr>
            <w:tcW w:w="962"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 xml:space="preserve"> 156.32 </w:t>
            </w:r>
          </w:p>
        </w:tc>
        <w:tc>
          <w:tcPr>
            <w:tcW w:w="435" w:type="dxa"/>
            <w:tcBorders>
              <w:top w:val="nil"/>
              <w:left w:val="nil"/>
              <w:bottom w:val="single" w:color="auto" w:sz="4" w:space="0"/>
              <w:right w:val="single" w:color="auto" w:sz="4" w:space="0"/>
            </w:tcBorders>
            <w:vAlign w:val="center"/>
          </w:tcPr>
          <w:p>
            <w:pPr>
              <w:jc w:val="right"/>
              <w:rPr>
                <w:rFonts w:hint="eastAsia" w:ascii="仿宋" w:hAnsi="仿宋" w:eastAsia="仿宋" w:cs="仿宋"/>
                <w:color w:val="000000"/>
                <w:sz w:val="21"/>
                <w:szCs w:val="21"/>
              </w:rPr>
            </w:pPr>
          </w:p>
        </w:tc>
        <w:tc>
          <w:tcPr>
            <w:tcW w:w="821" w:type="dxa"/>
            <w:tcBorders>
              <w:top w:val="nil"/>
              <w:left w:val="nil"/>
              <w:bottom w:val="single" w:color="auto" w:sz="4" w:space="0"/>
              <w:right w:val="single" w:color="auto" w:sz="4" w:space="0"/>
            </w:tcBorders>
            <w:vAlign w:val="center"/>
          </w:tcPr>
          <w:p>
            <w:pPr>
              <w:jc w:val="right"/>
              <w:rPr>
                <w:rFonts w:hint="eastAsia" w:ascii="仿宋" w:hAnsi="仿宋" w:eastAsia="仿宋" w:cs="仿宋"/>
                <w:color w:val="000000"/>
                <w:sz w:val="21"/>
                <w:szCs w:val="21"/>
              </w:rPr>
            </w:pPr>
          </w:p>
        </w:tc>
        <w:tc>
          <w:tcPr>
            <w:tcW w:w="950" w:type="dxa"/>
            <w:tcBorders>
              <w:top w:val="nil"/>
              <w:left w:val="nil"/>
              <w:bottom w:val="single" w:color="auto" w:sz="4" w:space="0"/>
              <w:right w:val="single" w:color="auto" w:sz="4" w:space="0"/>
            </w:tcBorders>
            <w:vAlign w:val="center"/>
          </w:tcPr>
          <w:p>
            <w:pPr>
              <w:jc w:val="right"/>
              <w:rPr>
                <w:rFonts w:hint="eastAsia" w:ascii="仿宋" w:hAnsi="仿宋" w:eastAsia="仿宋" w:cs="仿宋"/>
                <w:color w:val="000000"/>
                <w:sz w:val="21"/>
                <w:szCs w:val="21"/>
              </w:rPr>
            </w:pPr>
          </w:p>
        </w:tc>
        <w:tc>
          <w:tcPr>
            <w:tcW w:w="680" w:type="dxa"/>
            <w:tcBorders>
              <w:top w:val="nil"/>
              <w:left w:val="nil"/>
              <w:bottom w:val="single" w:color="auto" w:sz="4" w:space="0"/>
              <w:right w:val="single" w:color="auto" w:sz="4" w:space="0"/>
            </w:tcBorders>
            <w:vAlign w:val="center"/>
          </w:tcPr>
          <w:p>
            <w:pPr>
              <w:jc w:val="right"/>
              <w:rPr>
                <w:rFonts w:hint="eastAsia" w:ascii="仿宋" w:hAnsi="仿宋" w:eastAsia="仿宋" w:cs="仿宋"/>
                <w:color w:val="000000"/>
                <w:sz w:val="21"/>
                <w:szCs w:val="21"/>
              </w:rPr>
            </w:pPr>
          </w:p>
        </w:tc>
        <w:tc>
          <w:tcPr>
            <w:tcW w:w="730" w:type="dxa"/>
            <w:tcBorders>
              <w:top w:val="nil"/>
              <w:left w:val="nil"/>
              <w:bottom w:val="single" w:color="auto" w:sz="4" w:space="0"/>
              <w:right w:val="single" w:color="auto" w:sz="4" w:space="0"/>
            </w:tcBorders>
            <w:vAlign w:val="center"/>
          </w:tcPr>
          <w:p>
            <w:pPr>
              <w:jc w:val="right"/>
              <w:rPr>
                <w:rFonts w:hint="eastAsia" w:ascii="仿宋" w:hAnsi="仿宋" w:eastAsia="仿宋" w:cs="仿宋"/>
                <w:color w:val="000000"/>
                <w:sz w:val="21"/>
                <w:szCs w:val="21"/>
              </w:rPr>
            </w:pPr>
          </w:p>
        </w:tc>
        <w:tc>
          <w:tcPr>
            <w:tcW w:w="705" w:type="dxa"/>
            <w:tcBorders>
              <w:top w:val="nil"/>
              <w:left w:val="nil"/>
              <w:bottom w:val="single" w:color="auto" w:sz="4" w:space="0"/>
              <w:right w:val="single" w:color="auto" w:sz="4" w:space="0"/>
            </w:tcBorders>
            <w:vAlign w:val="center"/>
          </w:tcPr>
          <w:p>
            <w:pPr>
              <w:jc w:val="right"/>
              <w:rPr>
                <w:rFonts w:hint="eastAsia" w:ascii="仿宋" w:hAnsi="仿宋" w:eastAsia="仿宋" w:cs="仿宋"/>
                <w:color w:val="000000"/>
                <w:sz w:val="21"/>
                <w:szCs w:val="21"/>
              </w:rPr>
            </w:pPr>
          </w:p>
        </w:tc>
      </w:tr>
      <w:tr>
        <w:tblPrEx>
          <w:tblCellMar>
            <w:top w:w="0" w:type="dxa"/>
            <w:left w:w="108" w:type="dxa"/>
            <w:bottom w:w="0" w:type="dxa"/>
            <w:right w:w="108" w:type="dxa"/>
          </w:tblCellMar>
        </w:tblPrEx>
        <w:trPr>
          <w:trHeight w:val="354" w:hRule="atLeast"/>
        </w:trPr>
        <w:tc>
          <w:tcPr>
            <w:tcW w:w="575" w:type="dxa"/>
            <w:tcBorders>
              <w:top w:val="nil"/>
              <w:left w:val="single" w:color="auto" w:sz="4" w:space="0"/>
              <w:bottom w:val="single" w:color="auto" w:sz="4" w:space="0"/>
              <w:right w:val="single" w:color="auto" w:sz="4" w:space="0"/>
            </w:tcBorders>
            <w:vAlign w:val="center"/>
          </w:tcPr>
          <w:p>
            <w:pPr>
              <w:widowControl/>
              <w:jc w:val="left"/>
              <w:textAlignment w:val="center"/>
              <w:rPr>
                <w:rFonts w:hint="eastAsia" w:ascii="仿宋" w:hAnsi="仿宋" w:eastAsia="仿宋" w:cs="仿宋"/>
                <w:color w:val="000000"/>
                <w:sz w:val="21"/>
                <w:szCs w:val="21"/>
              </w:rPr>
            </w:pPr>
            <w:r>
              <w:rPr>
                <w:rFonts w:hint="eastAsia" w:ascii="仿宋" w:hAnsi="仿宋" w:eastAsia="仿宋" w:cs="仿宋"/>
                <w:b w:val="0"/>
                <w:bCs w:val="0"/>
                <w:color w:val="000000"/>
                <w:kern w:val="0"/>
                <w:sz w:val="21"/>
                <w:szCs w:val="21"/>
                <w:lang w:val="en-US" w:eastAsia="zh-CN" w:bidi="ar"/>
              </w:rPr>
              <w:t>213</w:t>
            </w:r>
          </w:p>
        </w:tc>
        <w:tc>
          <w:tcPr>
            <w:tcW w:w="438" w:type="dxa"/>
            <w:tcBorders>
              <w:top w:val="nil"/>
              <w:left w:val="nil"/>
              <w:bottom w:val="single" w:color="auto" w:sz="4" w:space="0"/>
              <w:right w:val="single" w:color="auto" w:sz="4" w:space="0"/>
            </w:tcBorders>
            <w:vAlign w:val="center"/>
          </w:tcPr>
          <w:p>
            <w:pPr>
              <w:widowControl/>
              <w:jc w:val="left"/>
              <w:textAlignment w:val="center"/>
              <w:rPr>
                <w:rFonts w:hint="eastAsia" w:ascii="仿宋" w:hAnsi="仿宋" w:eastAsia="仿宋" w:cs="仿宋"/>
                <w:color w:val="000000"/>
                <w:sz w:val="21"/>
                <w:szCs w:val="21"/>
              </w:rPr>
            </w:pPr>
            <w:r>
              <w:rPr>
                <w:rFonts w:hint="eastAsia" w:ascii="仿宋" w:hAnsi="仿宋" w:eastAsia="仿宋" w:cs="仿宋"/>
                <w:b w:val="0"/>
                <w:bCs w:val="0"/>
                <w:color w:val="000000"/>
                <w:kern w:val="0"/>
                <w:sz w:val="21"/>
                <w:szCs w:val="21"/>
                <w:lang w:val="en-US" w:eastAsia="zh-CN" w:bidi="ar-SA"/>
              </w:rPr>
              <w:t>01</w:t>
            </w:r>
          </w:p>
        </w:tc>
        <w:tc>
          <w:tcPr>
            <w:tcW w:w="591" w:type="dxa"/>
            <w:tcBorders>
              <w:top w:val="nil"/>
              <w:left w:val="nil"/>
              <w:bottom w:val="single" w:color="auto" w:sz="4" w:space="0"/>
              <w:right w:val="single" w:color="auto" w:sz="4" w:space="0"/>
            </w:tcBorders>
            <w:vAlign w:val="center"/>
          </w:tcPr>
          <w:p>
            <w:pPr>
              <w:widowControl/>
              <w:jc w:val="left"/>
              <w:textAlignment w:val="center"/>
              <w:rPr>
                <w:rFonts w:hint="eastAsia" w:ascii="仿宋" w:hAnsi="仿宋" w:eastAsia="仿宋" w:cs="仿宋"/>
                <w:color w:val="000000"/>
                <w:sz w:val="21"/>
                <w:szCs w:val="21"/>
              </w:rPr>
            </w:pPr>
            <w:r>
              <w:rPr>
                <w:rFonts w:hint="eastAsia" w:ascii="仿宋" w:hAnsi="仿宋" w:eastAsia="仿宋" w:cs="仿宋"/>
                <w:b w:val="0"/>
                <w:bCs w:val="0"/>
                <w:color w:val="000000"/>
                <w:kern w:val="0"/>
                <w:sz w:val="21"/>
                <w:szCs w:val="21"/>
                <w:lang w:val="en-US" w:eastAsia="zh-CN" w:bidi="ar-SA"/>
              </w:rPr>
              <w:t>09</w:t>
            </w:r>
          </w:p>
        </w:tc>
        <w:tc>
          <w:tcPr>
            <w:tcW w:w="2123" w:type="dxa"/>
            <w:tcBorders>
              <w:top w:val="nil"/>
              <w:left w:val="nil"/>
              <w:bottom w:val="single" w:color="auto" w:sz="4" w:space="0"/>
              <w:right w:val="single" w:color="auto" w:sz="4" w:space="0"/>
            </w:tcBorders>
            <w:vAlign w:val="center"/>
          </w:tcPr>
          <w:p>
            <w:pPr>
              <w:widowControl/>
              <w:jc w:val="left"/>
              <w:textAlignment w:val="center"/>
              <w:rPr>
                <w:rFonts w:hint="eastAsia" w:ascii="仿宋" w:hAnsi="仿宋" w:eastAsia="仿宋" w:cs="仿宋"/>
                <w:color w:val="000000"/>
                <w:sz w:val="21"/>
                <w:szCs w:val="21"/>
              </w:rPr>
            </w:pPr>
            <w:r>
              <w:rPr>
                <w:rFonts w:hint="eastAsia" w:ascii="仿宋" w:hAnsi="仿宋" w:eastAsia="仿宋" w:cs="仿宋"/>
                <w:b w:val="0"/>
                <w:bCs w:val="0"/>
                <w:color w:val="000000"/>
                <w:kern w:val="0"/>
                <w:sz w:val="21"/>
                <w:szCs w:val="21"/>
              </w:rPr>
              <w:t>农产品质量安全</w:t>
            </w:r>
          </w:p>
        </w:tc>
        <w:tc>
          <w:tcPr>
            <w:tcW w:w="1046"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 xml:space="preserve"> 4.00 </w:t>
            </w:r>
          </w:p>
        </w:tc>
        <w:tc>
          <w:tcPr>
            <w:tcW w:w="962"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 xml:space="preserve"> 4.00 </w:t>
            </w:r>
          </w:p>
        </w:tc>
        <w:tc>
          <w:tcPr>
            <w:tcW w:w="435" w:type="dxa"/>
            <w:tcBorders>
              <w:top w:val="nil"/>
              <w:left w:val="nil"/>
              <w:bottom w:val="single" w:color="auto" w:sz="4" w:space="0"/>
              <w:right w:val="single" w:color="auto" w:sz="4" w:space="0"/>
            </w:tcBorders>
            <w:vAlign w:val="center"/>
          </w:tcPr>
          <w:p>
            <w:pPr>
              <w:jc w:val="right"/>
              <w:rPr>
                <w:rFonts w:hint="eastAsia" w:ascii="仿宋" w:hAnsi="仿宋" w:eastAsia="仿宋" w:cs="仿宋"/>
                <w:color w:val="000000"/>
                <w:sz w:val="21"/>
                <w:szCs w:val="21"/>
              </w:rPr>
            </w:pPr>
          </w:p>
        </w:tc>
        <w:tc>
          <w:tcPr>
            <w:tcW w:w="821" w:type="dxa"/>
            <w:tcBorders>
              <w:top w:val="nil"/>
              <w:left w:val="nil"/>
              <w:bottom w:val="single" w:color="auto" w:sz="4" w:space="0"/>
              <w:right w:val="single" w:color="auto" w:sz="4" w:space="0"/>
            </w:tcBorders>
            <w:vAlign w:val="center"/>
          </w:tcPr>
          <w:p>
            <w:pPr>
              <w:jc w:val="right"/>
              <w:rPr>
                <w:rFonts w:hint="eastAsia" w:ascii="仿宋" w:hAnsi="仿宋" w:eastAsia="仿宋" w:cs="仿宋"/>
                <w:color w:val="000000"/>
                <w:sz w:val="21"/>
                <w:szCs w:val="21"/>
              </w:rPr>
            </w:pPr>
          </w:p>
        </w:tc>
        <w:tc>
          <w:tcPr>
            <w:tcW w:w="950" w:type="dxa"/>
            <w:tcBorders>
              <w:top w:val="nil"/>
              <w:left w:val="nil"/>
              <w:bottom w:val="single" w:color="auto" w:sz="4" w:space="0"/>
              <w:right w:val="single" w:color="auto" w:sz="4" w:space="0"/>
            </w:tcBorders>
            <w:vAlign w:val="center"/>
          </w:tcPr>
          <w:p>
            <w:pPr>
              <w:jc w:val="right"/>
              <w:rPr>
                <w:rFonts w:hint="eastAsia" w:ascii="仿宋" w:hAnsi="仿宋" w:eastAsia="仿宋" w:cs="仿宋"/>
                <w:color w:val="000000"/>
                <w:sz w:val="21"/>
                <w:szCs w:val="21"/>
              </w:rPr>
            </w:pPr>
          </w:p>
        </w:tc>
        <w:tc>
          <w:tcPr>
            <w:tcW w:w="680" w:type="dxa"/>
            <w:tcBorders>
              <w:top w:val="nil"/>
              <w:left w:val="nil"/>
              <w:bottom w:val="single" w:color="auto" w:sz="4" w:space="0"/>
              <w:right w:val="single" w:color="auto" w:sz="4" w:space="0"/>
            </w:tcBorders>
            <w:vAlign w:val="center"/>
          </w:tcPr>
          <w:p>
            <w:pPr>
              <w:jc w:val="right"/>
              <w:rPr>
                <w:rFonts w:hint="eastAsia" w:ascii="仿宋" w:hAnsi="仿宋" w:eastAsia="仿宋" w:cs="仿宋"/>
                <w:color w:val="000000"/>
                <w:sz w:val="21"/>
                <w:szCs w:val="21"/>
              </w:rPr>
            </w:pPr>
          </w:p>
        </w:tc>
        <w:tc>
          <w:tcPr>
            <w:tcW w:w="730" w:type="dxa"/>
            <w:tcBorders>
              <w:top w:val="nil"/>
              <w:left w:val="nil"/>
              <w:bottom w:val="single" w:color="auto" w:sz="4" w:space="0"/>
              <w:right w:val="single" w:color="auto" w:sz="4" w:space="0"/>
            </w:tcBorders>
            <w:vAlign w:val="center"/>
          </w:tcPr>
          <w:p>
            <w:pPr>
              <w:jc w:val="right"/>
              <w:rPr>
                <w:rFonts w:hint="eastAsia" w:ascii="仿宋" w:hAnsi="仿宋" w:eastAsia="仿宋" w:cs="仿宋"/>
                <w:color w:val="000000"/>
                <w:sz w:val="21"/>
                <w:szCs w:val="21"/>
              </w:rPr>
            </w:pPr>
          </w:p>
        </w:tc>
        <w:tc>
          <w:tcPr>
            <w:tcW w:w="705" w:type="dxa"/>
            <w:tcBorders>
              <w:top w:val="nil"/>
              <w:left w:val="nil"/>
              <w:bottom w:val="single" w:color="auto" w:sz="4" w:space="0"/>
              <w:right w:val="single" w:color="auto" w:sz="4" w:space="0"/>
            </w:tcBorders>
            <w:vAlign w:val="center"/>
          </w:tcPr>
          <w:p>
            <w:pPr>
              <w:jc w:val="right"/>
              <w:rPr>
                <w:rFonts w:hint="eastAsia" w:ascii="仿宋" w:hAnsi="仿宋" w:eastAsia="仿宋" w:cs="仿宋"/>
                <w:color w:val="000000"/>
                <w:sz w:val="21"/>
                <w:szCs w:val="21"/>
              </w:rPr>
            </w:pPr>
          </w:p>
        </w:tc>
      </w:tr>
      <w:tr>
        <w:tblPrEx>
          <w:tblCellMar>
            <w:top w:w="0" w:type="dxa"/>
            <w:left w:w="108" w:type="dxa"/>
            <w:bottom w:w="0" w:type="dxa"/>
            <w:right w:w="108" w:type="dxa"/>
          </w:tblCellMar>
        </w:tblPrEx>
        <w:trPr>
          <w:trHeight w:val="354" w:hRule="atLeast"/>
        </w:trPr>
        <w:tc>
          <w:tcPr>
            <w:tcW w:w="575" w:type="dxa"/>
            <w:tcBorders>
              <w:top w:val="nil"/>
              <w:left w:val="single" w:color="auto" w:sz="4" w:space="0"/>
              <w:bottom w:val="single" w:color="auto" w:sz="4" w:space="0"/>
              <w:right w:val="single" w:color="auto" w:sz="4" w:space="0"/>
            </w:tcBorders>
            <w:vAlign w:val="center"/>
          </w:tcPr>
          <w:p>
            <w:pPr>
              <w:jc w:val="both"/>
              <w:rPr>
                <w:rFonts w:hint="eastAsia" w:ascii="仿宋" w:hAnsi="仿宋" w:eastAsia="仿宋" w:cs="仿宋"/>
                <w:color w:val="000000"/>
                <w:sz w:val="21"/>
                <w:szCs w:val="21"/>
              </w:rPr>
            </w:pPr>
            <w:r>
              <w:rPr>
                <w:rFonts w:hint="eastAsia" w:ascii="仿宋" w:hAnsi="仿宋" w:eastAsia="仿宋" w:cs="仿宋"/>
                <w:color w:val="000000"/>
                <w:sz w:val="21"/>
                <w:szCs w:val="21"/>
                <w:lang w:val="en-US" w:eastAsia="zh-CN"/>
              </w:rPr>
              <w:t>221</w:t>
            </w:r>
          </w:p>
        </w:tc>
        <w:tc>
          <w:tcPr>
            <w:tcW w:w="438" w:type="dxa"/>
            <w:tcBorders>
              <w:top w:val="nil"/>
              <w:left w:val="nil"/>
              <w:bottom w:val="single" w:color="auto" w:sz="4" w:space="0"/>
              <w:right w:val="single" w:color="auto" w:sz="4" w:space="0"/>
            </w:tcBorders>
            <w:vAlign w:val="center"/>
          </w:tcPr>
          <w:p>
            <w:pPr>
              <w:jc w:val="center"/>
              <w:rPr>
                <w:rFonts w:hint="eastAsia" w:ascii="仿宋" w:hAnsi="仿宋" w:eastAsia="仿宋" w:cs="仿宋"/>
                <w:color w:val="000000"/>
                <w:sz w:val="21"/>
                <w:szCs w:val="21"/>
              </w:rPr>
            </w:pPr>
          </w:p>
        </w:tc>
        <w:tc>
          <w:tcPr>
            <w:tcW w:w="591" w:type="dxa"/>
            <w:tcBorders>
              <w:top w:val="nil"/>
              <w:left w:val="nil"/>
              <w:bottom w:val="single" w:color="auto" w:sz="4" w:space="0"/>
              <w:right w:val="single" w:color="auto" w:sz="4" w:space="0"/>
            </w:tcBorders>
            <w:vAlign w:val="center"/>
          </w:tcPr>
          <w:p>
            <w:pPr>
              <w:jc w:val="center"/>
              <w:rPr>
                <w:rFonts w:hint="eastAsia" w:ascii="仿宋" w:hAnsi="仿宋" w:eastAsia="仿宋" w:cs="仿宋"/>
                <w:color w:val="000000"/>
                <w:sz w:val="21"/>
                <w:szCs w:val="21"/>
              </w:rPr>
            </w:pPr>
          </w:p>
        </w:tc>
        <w:tc>
          <w:tcPr>
            <w:tcW w:w="2123" w:type="dxa"/>
            <w:tcBorders>
              <w:top w:val="nil"/>
              <w:left w:val="nil"/>
              <w:bottom w:val="single" w:color="auto" w:sz="4" w:space="0"/>
              <w:right w:val="single" w:color="auto" w:sz="4" w:space="0"/>
            </w:tcBorders>
            <w:vAlign w:val="center"/>
          </w:tcPr>
          <w:p>
            <w:pPr>
              <w:jc w:val="both"/>
              <w:rPr>
                <w:rFonts w:hint="eastAsia" w:ascii="仿宋" w:hAnsi="仿宋" w:eastAsia="仿宋" w:cs="仿宋"/>
                <w:color w:val="000000"/>
                <w:sz w:val="21"/>
                <w:szCs w:val="21"/>
              </w:rPr>
            </w:pPr>
            <w:r>
              <w:rPr>
                <w:rFonts w:hint="eastAsia" w:ascii="仿宋" w:hAnsi="仿宋" w:eastAsia="仿宋" w:cs="仿宋"/>
                <w:color w:val="000000"/>
                <w:sz w:val="21"/>
                <w:szCs w:val="21"/>
              </w:rPr>
              <w:t>住房保障支出</w:t>
            </w:r>
          </w:p>
        </w:tc>
        <w:tc>
          <w:tcPr>
            <w:tcW w:w="1046"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 xml:space="preserve"> 18.70 </w:t>
            </w:r>
          </w:p>
        </w:tc>
        <w:tc>
          <w:tcPr>
            <w:tcW w:w="962"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 xml:space="preserve"> 18.70 </w:t>
            </w:r>
          </w:p>
        </w:tc>
        <w:tc>
          <w:tcPr>
            <w:tcW w:w="435" w:type="dxa"/>
            <w:tcBorders>
              <w:top w:val="nil"/>
              <w:left w:val="nil"/>
              <w:bottom w:val="single" w:color="auto" w:sz="4" w:space="0"/>
              <w:right w:val="single" w:color="auto" w:sz="4" w:space="0"/>
            </w:tcBorders>
            <w:vAlign w:val="center"/>
          </w:tcPr>
          <w:p>
            <w:pPr>
              <w:jc w:val="right"/>
              <w:rPr>
                <w:rFonts w:hint="eastAsia" w:ascii="仿宋" w:hAnsi="仿宋" w:eastAsia="仿宋" w:cs="仿宋"/>
                <w:color w:val="000000"/>
                <w:sz w:val="21"/>
                <w:szCs w:val="21"/>
              </w:rPr>
            </w:pPr>
          </w:p>
        </w:tc>
        <w:tc>
          <w:tcPr>
            <w:tcW w:w="821" w:type="dxa"/>
            <w:tcBorders>
              <w:top w:val="nil"/>
              <w:left w:val="nil"/>
              <w:bottom w:val="single" w:color="auto" w:sz="4" w:space="0"/>
              <w:right w:val="single" w:color="auto" w:sz="4" w:space="0"/>
            </w:tcBorders>
            <w:vAlign w:val="center"/>
          </w:tcPr>
          <w:p>
            <w:pPr>
              <w:jc w:val="right"/>
              <w:rPr>
                <w:rFonts w:hint="eastAsia" w:ascii="仿宋" w:hAnsi="仿宋" w:eastAsia="仿宋" w:cs="仿宋"/>
                <w:color w:val="000000"/>
                <w:sz w:val="21"/>
                <w:szCs w:val="21"/>
              </w:rPr>
            </w:pPr>
          </w:p>
        </w:tc>
        <w:tc>
          <w:tcPr>
            <w:tcW w:w="950" w:type="dxa"/>
            <w:tcBorders>
              <w:top w:val="nil"/>
              <w:left w:val="nil"/>
              <w:bottom w:val="single" w:color="auto" w:sz="4" w:space="0"/>
              <w:right w:val="single" w:color="auto" w:sz="4" w:space="0"/>
            </w:tcBorders>
            <w:vAlign w:val="center"/>
          </w:tcPr>
          <w:p>
            <w:pPr>
              <w:jc w:val="right"/>
              <w:rPr>
                <w:rFonts w:hint="eastAsia" w:ascii="仿宋" w:hAnsi="仿宋" w:eastAsia="仿宋" w:cs="仿宋"/>
                <w:color w:val="000000"/>
                <w:sz w:val="21"/>
                <w:szCs w:val="21"/>
              </w:rPr>
            </w:pPr>
          </w:p>
        </w:tc>
        <w:tc>
          <w:tcPr>
            <w:tcW w:w="680" w:type="dxa"/>
            <w:tcBorders>
              <w:top w:val="nil"/>
              <w:left w:val="nil"/>
              <w:bottom w:val="single" w:color="auto" w:sz="4" w:space="0"/>
              <w:right w:val="single" w:color="auto" w:sz="4" w:space="0"/>
            </w:tcBorders>
            <w:vAlign w:val="center"/>
          </w:tcPr>
          <w:p>
            <w:pPr>
              <w:jc w:val="right"/>
              <w:rPr>
                <w:rFonts w:hint="eastAsia" w:ascii="仿宋" w:hAnsi="仿宋" w:eastAsia="仿宋" w:cs="仿宋"/>
                <w:color w:val="000000"/>
                <w:sz w:val="21"/>
                <w:szCs w:val="21"/>
              </w:rPr>
            </w:pPr>
          </w:p>
        </w:tc>
        <w:tc>
          <w:tcPr>
            <w:tcW w:w="730" w:type="dxa"/>
            <w:tcBorders>
              <w:top w:val="nil"/>
              <w:left w:val="nil"/>
              <w:bottom w:val="single" w:color="auto" w:sz="4" w:space="0"/>
              <w:right w:val="single" w:color="auto" w:sz="4" w:space="0"/>
            </w:tcBorders>
            <w:vAlign w:val="center"/>
          </w:tcPr>
          <w:p>
            <w:pPr>
              <w:jc w:val="right"/>
              <w:rPr>
                <w:rFonts w:hint="eastAsia" w:ascii="仿宋" w:hAnsi="仿宋" w:eastAsia="仿宋" w:cs="仿宋"/>
                <w:color w:val="000000"/>
                <w:sz w:val="21"/>
                <w:szCs w:val="21"/>
              </w:rPr>
            </w:pPr>
          </w:p>
        </w:tc>
        <w:tc>
          <w:tcPr>
            <w:tcW w:w="705" w:type="dxa"/>
            <w:tcBorders>
              <w:top w:val="nil"/>
              <w:left w:val="nil"/>
              <w:bottom w:val="single" w:color="auto" w:sz="4" w:space="0"/>
              <w:right w:val="single" w:color="auto" w:sz="4" w:space="0"/>
            </w:tcBorders>
            <w:vAlign w:val="center"/>
          </w:tcPr>
          <w:p>
            <w:pPr>
              <w:jc w:val="right"/>
              <w:rPr>
                <w:rFonts w:hint="eastAsia" w:ascii="仿宋" w:hAnsi="仿宋" w:eastAsia="仿宋" w:cs="仿宋"/>
                <w:color w:val="000000"/>
                <w:sz w:val="21"/>
                <w:szCs w:val="21"/>
              </w:rPr>
            </w:pPr>
          </w:p>
        </w:tc>
      </w:tr>
      <w:tr>
        <w:tblPrEx>
          <w:tblCellMar>
            <w:top w:w="0" w:type="dxa"/>
            <w:left w:w="108" w:type="dxa"/>
            <w:bottom w:w="0" w:type="dxa"/>
            <w:right w:w="108" w:type="dxa"/>
          </w:tblCellMar>
        </w:tblPrEx>
        <w:trPr>
          <w:trHeight w:val="354" w:hRule="atLeast"/>
        </w:trPr>
        <w:tc>
          <w:tcPr>
            <w:tcW w:w="575" w:type="dxa"/>
            <w:tcBorders>
              <w:top w:val="nil"/>
              <w:left w:val="single" w:color="auto" w:sz="4" w:space="0"/>
              <w:bottom w:val="single" w:color="auto" w:sz="4" w:space="0"/>
              <w:right w:val="single" w:color="auto" w:sz="4" w:space="0"/>
            </w:tcBorders>
            <w:vAlign w:val="center"/>
          </w:tcPr>
          <w:p>
            <w:pPr>
              <w:jc w:val="both"/>
              <w:rPr>
                <w:rFonts w:hint="eastAsia" w:ascii="仿宋" w:hAnsi="仿宋" w:eastAsia="仿宋" w:cs="仿宋"/>
                <w:color w:val="000000"/>
                <w:sz w:val="21"/>
                <w:szCs w:val="21"/>
              </w:rPr>
            </w:pPr>
            <w:r>
              <w:rPr>
                <w:rFonts w:hint="eastAsia" w:ascii="仿宋" w:hAnsi="仿宋" w:eastAsia="仿宋" w:cs="仿宋"/>
                <w:color w:val="000000"/>
                <w:sz w:val="21"/>
                <w:szCs w:val="21"/>
                <w:lang w:val="en-US" w:eastAsia="zh-CN"/>
              </w:rPr>
              <w:t>221</w:t>
            </w:r>
          </w:p>
        </w:tc>
        <w:tc>
          <w:tcPr>
            <w:tcW w:w="438" w:type="dxa"/>
            <w:tcBorders>
              <w:top w:val="nil"/>
              <w:left w:val="nil"/>
              <w:bottom w:val="single" w:color="auto" w:sz="4" w:space="0"/>
              <w:right w:val="single" w:color="auto" w:sz="4" w:space="0"/>
            </w:tcBorders>
            <w:vAlign w:val="center"/>
          </w:tcPr>
          <w:p>
            <w:pPr>
              <w:jc w:val="center"/>
              <w:rPr>
                <w:rFonts w:hint="eastAsia" w:ascii="仿宋" w:hAnsi="仿宋" w:eastAsia="仿宋" w:cs="仿宋"/>
                <w:color w:val="000000"/>
                <w:sz w:val="21"/>
                <w:szCs w:val="21"/>
              </w:rPr>
            </w:pPr>
            <w:r>
              <w:rPr>
                <w:rFonts w:hint="eastAsia" w:ascii="仿宋" w:hAnsi="仿宋" w:eastAsia="仿宋" w:cs="仿宋"/>
                <w:color w:val="000000"/>
                <w:sz w:val="21"/>
                <w:szCs w:val="21"/>
                <w:lang w:val="en-US" w:eastAsia="zh-CN"/>
              </w:rPr>
              <w:t>02</w:t>
            </w:r>
          </w:p>
        </w:tc>
        <w:tc>
          <w:tcPr>
            <w:tcW w:w="591" w:type="dxa"/>
            <w:tcBorders>
              <w:top w:val="nil"/>
              <w:left w:val="nil"/>
              <w:bottom w:val="single" w:color="auto" w:sz="4" w:space="0"/>
              <w:right w:val="single" w:color="auto" w:sz="4" w:space="0"/>
            </w:tcBorders>
            <w:vAlign w:val="center"/>
          </w:tcPr>
          <w:p>
            <w:pPr>
              <w:jc w:val="center"/>
              <w:rPr>
                <w:rFonts w:hint="eastAsia" w:ascii="仿宋" w:hAnsi="仿宋" w:eastAsia="仿宋" w:cs="仿宋"/>
                <w:color w:val="000000"/>
                <w:sz w:val="21"/>
                <w:szCs w:val="21"/>
              </w:rPr>
            </w:pPr>
          </w:p>
        </w:tc>
        <w:tc>
          <w:tcPr>
            <w:tcW w:w="2123" w:type="dxa"/>
            <w:tcBorders>
              <w:top w:val="nil"/>
              <w:left w:val="nil"/>
              <w:bottom w:val="single" w:color="auto" w:sz="4" w:space="0"/>
              <w:right w:val="single" w:color="auto" w:sz="4" w:space="0"/>
            </w:tcBorders>
            <w:vAlign w:val="center"/>
          </w:tcPr>
          <w:p>
            <w:pPr>
              <w:tabs>
                <w:tab w:val="left" w:pos="437"/>
              </w:tabs>
              <w:jc w:val="left"/>
              <w:rPr>
                <w:rFonts w:hint="eastAsia" w:ascii="仿宋" w:hAnsi="仿宋" w:eastAsia="仿宋" w:cs="仿宋"/>
                <w:color w:val="000000"/>
                <w:sz w:val="21"/>
                <w:szCs w:val="21"/>
              </w:rPr>
            </w:pPr>
            <w:r>
              <w:rPr>
                <w:rFonts w:hint="eastAsia" w:ascii="仿宋" w:hAnsi="仿宋" w:eastAsia="仿宋" w:cs="仿宋"/>
                <w:color w:val="000000"/>
                <w:sz w:val="21"/>
                <w:szCs w:val="21"/>
                <w:lang w:eastAsia="zh-CN"/>
              </w:rPr>
              <w:t>住房改革支出</w:t>
            </w:r>
          </w:p>
        </w:tc>
        <w:tc>
          <w:tcPr>
            <w:tcW w:w="1046"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 xml:space="preserve"> 18.70 </w:t>
            </w:r>
          </w:p>
        </w:tc>
        <w:tc>
          <w:tcPr>
            <w:tcW w:w="962"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 xml:space="preserve"> 18.70 </w:t>
            </w:r>
          </w:p>
        </w:tc>
        <w:tc>
          <w:tcPr>
            <w:tcW w:w="435" w:type="dxa"/>
            <w:tcBorders>
              <w:top w:val="nil"/>
              <w:left w:val="nil"/>
              <w:bottom w:val="single" w:color="auto" w:sz="4" w:space="0"/>
              <w:right w:val="single" w:color="auto" w:sz="4" w:space="0"/>
            </w:tcBorders>
            <w:vAlign w:val="center"/>
          </w:tcPr>
          <w:p>
            <w:pPr>
              <w:jc w:val="right"/>
              <w:rPr>
                <w:rFonts w:hint="eastAsia" w:ascii="仿宋" w:hAnsi="仿宋" w:eastAsia="仿宋" w:cs="仿宋"/>
                <w:color w:val="000000"/>
                <w:sz w:val="21"/>
                <w:szCs w:val="21"/>
              </w:rPr>
            </w:pPr>
          </w:p>
        </w:tc>
        <w:tc>
          <w:tcPr>
            <w:tcW w:w="821" w:type="dxa"/>
            <w:tcBorders>
              <w:top w:val="nil"/>
              <w:left w:val="nil"/>
              <w:bottom w:val="single" w:color="auto" w:sz="4" w:space="0"/>
              <w:right w:val="single" w:color="auto" w:sz="4" w:space="0"/>
            </w:tcBorders>
            <w:vAlign w:val="center"/>
          </w:tcPr>
          <w:p>
            <w:pPr>
              <w:jc w:val="right"/>
              <w:rPr>
                <w:rFonts w:hint="eastAsia" w:ascii="仿宋" w:hAnsi="仿宋" w:eastAsia="仿宋" w:cs="仿宋"/>
                <w:color w:val="000000"/>
                <w:sz w:val="21"/>
                <w:szCs w:val="21"/>
              </w:rPr>
            </w:pPr>
          </w:p>
        </w:tc>
        <w:tc>
          <w:tcPr>
            <w:tcW w:w="950" w:type="dxa"/>
            <w:tcBorders>
              <w:top w:val="nil"/>
              <w:left w:val="nil"/>
              <w:bottom w:val="single" w:color="auto" w:sz="4" w:space="0"/>
              <w:right w:val="single" w:color="auto" w:sz="4" w:space="0"/>
            </w:tcBorders>
            <w:vAlign w:val="center"/>
          </w:tcPr>
          <w:p>
            <w:pPr>
              <w:jc w:val="right"/>
              <w:rPr>
                <w:rFonts w:hint="eastAsia" w:ascii="仿宋" w:hAnsi="仿宋" w:eastAsia="仿宋" w:cs="仿宋"/>
                <w:color w:val="000000"/>
                <w:sz w:val="21"/>
                <w:szCs w:val="21"/>
              </w:rPr>
            </w:pPr>
          </w:p>
        </w:tc>
        <w:tc>
          <w:tcPr>
            <w:tcW w:w="680" w:type="dxa"/>
            <w:tcBorders>
              <w:top w:val="nil"/>
              <w:left w:val="nil"/>
              <w:bottom w:val="single" w:color="auto" w:sz="4" w:space="0"/>
              <w:right w:val="single" w:color="auto" w:sz="4" w:space="0"/>
            </w:tcBorders>
            <w:vAlign w:val="center"/>
          </w:tcPr>
          <w:p>
            <w:pPr>
              <w:jc w:val="right"/>
              <w:rPr>
                <w:rFonts w:hint="eastAsia" w:ascii="仿宋" w:hAnsi="仿宋" w:eastAsia="仿宋" w:cs="仿宋"/>
                <w:color w:val="000000"/>
                <w:sz w:val="21"/>
                <w:szCs w:val="21"/>
              </w:rPr>
            </w:pPr>
          </w:p>
        </w:tc>
        <w:tc>
          <w:tcPr>
            <w:tcW w:w="730" w:type="dxa"/>
            <w:tcBorders>
              <w:top w:val="nil"/>
              <w:left w:val="nil"/>
              <w:bottom w:val="single" w:color="auto" w:sz="4" w:space="0"/>
              <w:right w:val="single" w:color="auto" w:sz="4" w:space="0"/>
            </w:tcBorders>
            <w:vAlign w:val="center"/>
          </w:tcPr>
          <w:p>
            <w:pPr>
              <w:jc w:val="right"/>
              <w:rPr>
                <w:rFonts w:hint="eastAsia" w:ascii="仿宋" w:hAnsi="仿宋" w:eastAsia="仿宋" w:cs="仿宋"/>
                <w:color w:val="000000"/>
                <w:sz w:val="21"/>
                <w:szCs w:val="21"/>
              </w:rPr>
            </w:pPr>
          </w:p>
        </w:tc>
        <w:tc>
          <w:tcPr>
            <w:tcW w:w="705" w:type="dxa"/>
            <w:tcBorders>
              <w:top w:val="nil"/>
              <w:left w:val="nil"/>
              <w:bottom w:val="single" w:color="auto" w:sz="4" w:space="0"/>
              <w:right w:val="single" w:color="auto" w:sz="4" w:space="0"/>
            </w:tcBorders>
            <w:vAlign w:val="center"/>
          </w:tcPr>
          <w:p>
            <w:pPr>
              <w:jc w:val="right"/>
              <w:rPr>
                <w:rFonts w:hint="eastAsia" w:ascii="仿宋" w:hAnsi="仿宋" w:eastAsia="仿宋" w:cs="仿宋"/>
                <w:color w:val="000000"/>
                <w:sz w:val="21"/>
                <w:szCs w:val="21"/>
              </w:rPr>
            </w:pPr>
          </w:p>
        </w:tc>
      </w:tr>
      <w:tr>
        <w:tblPrEx>
          <w:tblCellMar>
            <w:top w:w="0" w:type="dxa"/>
            <w:left w:w="108" w:type="dxa"/>
            <w:bottom w:w="0" w:type="dxa"/>
            <w:right w:w="108" w:type="dxa"/>
          </w:tblCellMar>
        </w:tblPrEx>
        <w:trPr>
          <w:trHeight w:val="354" w:hRule="atLeast"/>
        </w:trPr>
        <w:tc>
          <w:tcPr>
            <w:tcW w:w="575" w:type="dxa"/>
            <w:tcBorders>
              <w:top w:val="nil"/>
              <w:left w:val="single" w:color="auto" w:sz="4" w:space="0"/>
              <w:bottom w:val="single" w:color="auto" w:sz="4" w:space="0"/>
              <w:right w:val="single" w:color="auto" w:sz="4" w:space="0"/>
            </w:tcBorders>
            <w:vAlign w:val="center"/>
          </w:tcPr>
          <w:p>
            <w:pPr>
              <w:jc w:val="both"/>
              <w:rPr>
                <w:rFonts w:hint="eastAsia" w:ascii="仿宋" w:hAnsi="仿宋" w:eastAsia="仿宋" w:cs="仿宋"/>
                <w:color w:val="000000"/>
                <w:sz w:val="21"/>
                <w:szCs w:val="21"/>
              </w:rPr>
            </w:pPr>
            <w:r>
              <w:rPr>
                <w:rFonts w:hint="eastAsia" w:ascii="仿宋" w:hAnsi="仿宋" w:eastAsia="仿宋" w:cs="仿宋"/>
                <w:color w:val="000000"/>
                <w:sz w:val="21"/>
                <w:szCs w:val="21"/>
                <w:lang w:val="en-US" w:eastAsia="zh-CN"/>
              </w:rPr>
              <w:t>221</w:t>
            </w:r>
          </w:p>
        </w:tc>
        <w:tc>
          <w:tcPr>
            <w:tcW w:w="438" w:type="dxa"/>
            <w:tcBorders>
              <w:top w:val="nil"/>
              <w:left w:val="nil"/>
              <w:bottom w:val="single" w:color="auto" w:sz="4" w:space="0"/>
              <w:right w:val="single" w:color="auto" w:sz="4" w:space="0"/>
            </w:tcBorders>
            <w:vAlign w:val="center"/>
          </w:tcPr>
          <w:p>
            <w:pPr>
              <w:jc w:val="center"/>
              <w:rPr>
                <w:rFonts w:hint="eastAsia" w:ascii="仿宋" w:hAnsi="仿宋" w:eastAsia="仿宋" w:cs="仿宋"/>
                <w:color w:val="000000"/>
                <w:sz w:val="21"/>
                <w:szCs w:val="21"/>
              </w:rPr>
            </w:pPr>
            <w:r>
              <w:rPr>
                <w:rFonts w:hint="eastAsia" w:ascii="仿宋" w:hAnsi="仿宋" w:eastAsia="仿宋" w:cs="仿宋"/>
                <w:color w:val="000000"/>
                <w:sz w:val="21"/>
                <w:szCs w:val="21"/>
                <w:lang w:val="en-US" w:eastAsia="zh-CN"/>
              </w:rPr>
              <w:t>02</w:t>
            </w:r>
          </w:p>
        </w:tc>
        <w:tc>
          <w:tcPr>
            <w:tcW w:w="591" w:type="dxa"/>
            <w:tcBorders>
              <w:top w:val="nil"/>
              <w:left w:val="nil"/>
              <w:bottom w:val="single" w:color="auto" w:sz="4" w:space="0"/>
              <w:right w:val="single" w:color="auto" w:sz="4" w:space="0"/>
            </w:tcBorders>
            <w:vAlign w:val="center"/>
          </w:tcPr>
          <w:p>
            <w:pPr>
              <w:jc w:val="center"/>
              <w:rPr>
                <w:rFonts w:hint="eastAsia" w:ascii="仿宋" w:hAnsi="仿宋" w:eastAsia="仿宋" w:cs="仿宋"/>
                <w:color w:val="000000"/>
                <w:sz w:val="21"/>
                <w:szCs w:val="21"/>
              </w:rPr>
            </w:pPr>
            <w:r>
              <w:rPr>
                <w:rFonts w:hint="eastAsia" w:ascii="仿宋" w:hAnsi="仿宋" w:eastAsia="仿宋" w:cs="仿宋"/>
                <w:color w:val="000000"/>
                <w:sz w:val="21"/>
                <w:szCs w:val="21"/>
                <w:lang w:val="en-US" w:eastAsia="zh-CN"/>
              </w:rPr>
              <w:t>01</w:t>
            </w:r>
          </w:p>
        </w:tc>
        <w:tc>
          <w:tcPr>
            <w:tcW w:w="2123" w:type="dxa"/>
            <w:tcBorders>
              <w:top w:val="nil"/>
              <w:left w:val="nil"/>
              <w:bottom w:val="single" w:color="auto" w:sz="4" w:space="0"/>
              <w:right w:val="single" w:color="auto" w:sz="4" w:space="0"/>
            </w:tcBorders>
            <w:vAlign w:val="center"/>
          </w:tcPr>
          <w:p>
            <w:pPr>
              <w:jc w:val="both"/>
              <w:rPr>
                <w:rFonts w:hint="eastAsia" w:ascii="仿宋" w:hAnsi="仿宋" w:eastAsia="仿宋" w:cs="仿宋"/>
                <w:color w:val="000000"/>
                <w:sz w:val="21"/>
                <w:szCs w:val="21"/>
              </w:rPr>
            </w:pPr>
            <w:r>
              <w:rPr>
                <w:rFonts w:hint="eastAsia" w:ascii="仿宋" w:hAnsi="仿宋" w:eastAsia="仿宋" w:cs="仿宋"/>
                <w:color w:val="000000"/>
                <w:sz w:val="21"/>
                <w:szCs w:val="21"/>
              </w:rPr>
              <w:t>住房公积金</w:t>
            </w:r>
          </w:p>
        </w:tc>
        <w:tc>
          <w:tcPr>
            <w:tcW w:w="1046"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 xml:space="preserve"> 18.70 </w:t>
            </w:r>
          </w:p>
        </w:tc>
        <w:tc>
          <w:tcPr>
            <w:tcW w:w="962"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color w:val="000000"/>
                <w:sz w:val="21"/>
                <w:szCs w:val="21"/>
              </w:rPr>
            </w:pPr>
            <w:r>
              <w:rPr>
                <w:rFonts w:hint="eastAsia" w:ascii="仿宋" w:hAnsi="仿宋" w:eastAsia="仿宋" w:cs="仿宋"/>
                <w:i w:val="0"/>
                <w:iCs w:val="0"/>
                <w:color w:val="000000"/>
                <w:kern w:val="0"/>
                <w:sz w:val="21"/>
                <w:szCs w:val="21"/>
                <w:u w:val="none"/>
                <w:lang w:val="en-US" w:eastAsia="zh-CN" w:bidi="ar"/>
              </w:rPr>
              <w:t xml:space="preserve"> 18.70 </w:t>
            </w:r>
          </w:p>
        </w:tc>
        <w:tc>
          <w:tcPr>
            <w:tcW w:w="435" w:type="dxa"/>
            <w:tcBorders>
              <w:top w:val="nil"/>
              <w:left w:val="nil"/>
              <w:bottom w:val="single" w:color="auto" w:sz="4" w:space="0"/>
              <w:right w:val="single" w:color="auto" w:sz="4" w:space="0"/>
            </w:tcBorders>
            <w:vAlign w:val="center"/>
          </w:tcPr>
          <w:p>
            <w:pPr>
              <w:jc w:val="right"/>
              <w:rPr>
                <w:rFonts w:hint="eastAsia" w:ascii="仿宋" w:hAnsi="仿宋" w:eastAsia="仿宋" w:cs="仿宋"/>
                <w:color w:val="000000"/>
                <w:sz w:val="21"/>
                <w:szCs w:val="21"/>
              </w:rPr>
            </w:pPr>
          </w:p>
        </w:tc>
        <w:tc>
          <w:tcPr>
            <w:tcW w:w="821" w:type="dxa"/>
            <w:tcBorders>
              <w:top w:val="nil"/>
              <w:left w:val="nil"/>
              <w:bottom w:val="single" w:color="auto" w:sz="4" w:space="0"/>
              <w:right w:val="single" w:color="auto" w:sz="4" w:space="0"/>
            </w:tcBorders>
            <w:vAlign w:val="center"/>
          </w:tcPr>
          <w:p>
            <w:pPr>
              <w:jc w:val="right"/>
              <w:rPr>
                <w:rFonts w:hint="eastAsia" w:ascii="仿宋" w:hAnsi="仿宋" w:eastAsia="仿宋" w:cs="仿宋"/>
                <w:color w:val="000000"/>
                <w:sz w:val="21"/>
                <w:szCs w:val="21"/>
              </w:rPr>
            </w:pPr>
          </w:p>
        </w:tc>
        <w:tc>
          <w:tcPr>
            <w:tcW w:w="950" w:type="dxa"/>
            <w:tcBorders>
              <w:top w:val="nil"/>
              <w:left w:val="nil"/>
              <w:bottom w:val="single" w:color="auto" w:sz="4" w:space="0"/>
              <w:right w:val="single" w:color="auto" w:sz="4" w:space="0"/>
            </w:tcBorders>
            <w:vAlign w:val="center"/>
          </w:tcPr>
          <w:p>
            <w:pPr>
              <w:jc w:val="right"/>
              <w:rPr>
                <w:rFonts w:hint="eastAsia" w:ascii="仿宋" w:hAnsi="仿宋" w:eastAsia="仿宋" w:cs="仿宋"/>
                <w:color w:val="000000"/>
                <w:sz w:val="21"/>
                <w:szCs w:val="21"/>
              </w:rPr>
            </w:pPr>
          </w:p>
        </w:tc>
        <w:tc>
          <w:tcPr>
            <w:tcW w:w="680" w:type="dxa"/>
            <w:tcBorders>
              <w:top w:val="nil"/>
              <w:left w:val="nil"/>
              <w:bottom w:val="single" w:color="auto" w:sz="4" w:space="0"/>
              <w:right w:val="single" w:color="auto" w:sz="4" w:space="0"/>
            </w:tcBorders>
            <w:vAlign w:val="center"/>
          </w:tcPr>
          <w:p>
            <w:pPr>
              <w:jc w:val="right"/>
              <w:rPr>
                <w:rFonts w:hint="eastAsia" w:ascii="仿宋" w:hAnsi="仿宋" w:eastAsia="仿宋" w:cs="仿宋"/>
                <w:color w:val="000000"/>
                <w:sz w:val="21"/>
                <w:szCs w:val="21"/>
              </w:rPr>
            </w:pPr>
          </w:p>
        </w:tc>
        <w:tc>
          <w:tcPr>
            <w:tcW w:w="730" w:type="dxa"/>
            <w:tcBorders>
              <w:top w:val="nil"/>
              <w:left w:val="nil"/>
              <w:bottom w:val="single" w:color="auto" w:sz="4" w:space="0"/>
              <w:right w:val="single" w:color="auto" w:sz="4" w:space="0"/>
            </w:tcBorders>
            <w:vAlign w:val="center"/>
          </w:tcPr>
          <w:p>
            <w:pPr>
              <w:jc w:val="right"/>
              <w:rPr>
                <w:rFonts w:hint="eastAsia" w:ascii="仿宋" w:hAnsi="仿宋" w:eastAsia="仿宋" w:cs="仿宋"/>
                <w:color w:val="000000"/>
                <w:sz w:val="21"/>
                <w:szCs w:val="21"/>
              </w:rPr>
            </w:pPr>
          </w:p>
        </w:tc>
        <w:tc>
          <w:tcPr>
            <w:tcW w:w="705" w:type="dxa"/>
            <w:tcBorders>
              <w:top w:val="nil"/>
              <w:left w:val="nil"/>
              <w:bottom w:val="single" w:color="auto" w:sz="4" w:space="0"/>
              <w:right w:val="single" w:color="auto" w:sz="4" w:space="0"/>
            </w:tcBorders>
            <w:vAlign w:val="center"/>
          </w:tcPr>
          <w:p>
            <w:pPr>
              <w:jc w:val="right"/>
              <w:rPr>
                <w:rFonts w:hint="eastAsia" w:ascii="仿宋" w:hAnsi="仿宋" w:eastAsia="仿宋" w:cs="仿宋"/>
                <w:color w:val="000000"/>
                <w:sz w:val="21"/>
                <w:szCs w:val="21"/>
              </w:rPr>
            </w:pPr>
          </w:p>
        </w:tc>
      </w:tr>
      <w:tr>
        <w:tblPrEx>
          <w:tblCellMar>
            <w:top w:w="0" w:type="dxa"/>
            <w:left w:w="108" w:type="dxa"/>
            <w:bottom w:w="0" w:type="dxa"/>
            <w:right w:w="108" w:type="dxa"/>
          </w:tblCellMar>
        </w:tblPrEx>
        <w:trPr>
          <w:trHeight w:val="314" w:hRule="atLeast"/>
        </w:trPr>
        <w:tc>
          <w:tcPr>
            <w:tcW w:w="575" w:type="dxa"/>
            <w:tcBorders>
              <w:top w:val="nil"/>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sz w:val="21"/>
                <w:szCs w:val="21"/>
              </w:rPr>
            </w:pPr>
          </w:p>
        </w:tc>
        <w:tc>
          <w:tcPr>
            <w:tcW w:w="438" w:type="dxa"/>
            <w:tcBorders>
              <w:top w:val="nil"/>
              <w:left w:val="nil"/>
              <w:bottom w:val="single" w:color="auto" w:sz="4" w:space="0"/>
              <w:right w:val="single" w:color="auto" w:sz="4" w:space="0"/>
            </w:tcBorders>
            <w:vAlign w:val="center"/>
          </w:tcPr>
          <w:p>
            <w:pPr>
              <w:jc w:val="center"/>
              <w:rPr>
                <w:rFonts w:hint="eastAsia" w:ascii="仿宋" w:hAnsi="仿宋" w:eastAsia="仿宋" w:cs="仿宋"/>
                <w:color w:val="000000"/>
                <w:sz w:val="21"/>
                <w:szCs w:val="21"/>
              </w:rPr>
            </w:pPr>
          </w:p>
        </w:tc>
        <w:tc>
          <w:tcPr>
            <w:tcW w:w="591" w:type="dxa"/>
            <w:tcBorders>
              <w:top w:val="nil"/>
              <w:left w:val="nil"/>
              <w:bottom w:val="single" w:color="auto" w:sz="4" w:space="0"/>
              <w:right w:val="single" w:color="auto" w:sz="4" w:space="0"/>
            </w:tcBorders>
            <w:vAlign w:val="center"/>
          </w:tcPr>
          <w:p>
            <w:pPr>
              <w:jc w:val="center"/>
              <w:rPr>
                <w:rFonts w:hint="eastAsia" w:ascii="仿宋" w:hAnsi="仿宋" w:eastAsia="仿宋" w:cs="仿宋"/>
                <w:color w:val="000000"/>
                <w:sz w:val="21"/>
                <w:szCs w:val="21"/>
              </w:rPr>
            </w:pPr>
          </w:p>
        </w:tc>
        <w:tc>
          <w:tcPr>
            <w:tcW w:w="2123" w:type="dxa"/>
            <w:tcBorders>
              <w:top w:val="nil"/>
              <w:left w:val="nil"/>
              <w:bottom w:val="single" w:color="auto" w:sz="4" w:space="0"/>
              <w:right w:val="single" w:color="auto" w:sz="4" w:space="0"/>
            </w:tcBorders>
            <w:vAlign w:val="center"/>
          </w:tcPr>
          <w:p>
            <w:pPr>
              <w:jc w:val="center"/>
              <w:rPr>
                <w:rFonts w:hint="eastAsia" w:ascii="仿宋" w:hAnsi="仿宋" w:eastAsia="仿宋" w:cs="仿宋"/>
                <w:color w:val="000000"/>
                <w:sz w:val="21"/>
                <w:szCs w:val="21"/>
              </w:rPr>
            </w:pPr>
          </w:p>
        </w:tc>
        <w:tc>
          <w:tcPr>
            <w:tcW w:w="1046" w:type="dxa"/>
            <w:tcBorders>
              <w:top w:val="nil"/>
              <w:left w:val="nil"/>
              <w:bottom w:val="single" w:color="auto" w:sz="4" w:space="0"/>
              <w:right w:val="single" w:color="auto" w:sz="4" w:space="0"/>
            </w:tcBorders>
            <w:vAlign w:val="center"/>
          </w:tcPr>
          <w:p>
            <w:pPr>
              <w:jc w:val="right"/>
              <w:rPr>
                <w:rFonts w:hint="eastAsia" w:ascii="仿宋" w:hAnsi="仿宋" w:eastAsia="仿宋" w:cs="仿宋"/>
                <w:color w:val="000000"/>
                <w:sz w:val="21"/>
                <w:szCs w:val="21"/>
              </w:rPr>
            </w:pPr>
          </w:p>
        </w:tc>
        <w:tc>
          <w:tcPr>
            <w:tcW w:w="962" w:type="dxa"/>
            <w:tcBorders>
              <w:top w:val="nil"/>
              <w:left w:val="nil"/>
              <w:bottom w:val="single" w:color="auto" w:sz="4" w:space="0"/>
              <w:right w:val="single" w:color="auto" w:sz="4" w:space="0"/>
            </w:tcBorders>
            <w:vAlign w:val="center"/>
          </w:tcPr>
          <w:p>
            <w:pPr>
              <w:jc w:val="right"/>
              <w:rPr>
                <w:rFonts w:hint="eastAsia" w:ascii="仿宋" w:hAnsi="仿宋" w:eastAsia="仿宋" w:cs="仿宋"/>
                <w:color w:val="000000"/>
                <w:sz w:val="21"/>
                <w:szCs w:val="21"/>
              </w:rPr>
            </w:pPr>
          </w:p>
        </w:tc>
        <w:tc>
          <w:tcPr>
            <w:tcW w:w="435" w:type="dxa"/>
            <w:tcBorders>
              <w:top w:val="nil"/>
              <w:left w:val="nil"/>
              <w:bottom w:val="single" w:color="auto" w:sz="4" w:space="0"/>
              <w:right w:val="single" w:color="auto" w:sz="4" w:space="0"/>
            </w:tcBorders>
            <w:vAlign w:val="center"/>
          </w:tcPr>
          <w:p>
            <w:pPr>
              <w:jc w:val="right"/>
              <w:rPr>
                <w:rFonts w:hint="eastAsia" w:ascii="仿宋" w:hAnsi="仿宋" w:eastAsia="仿宋" w:cs="仿宋"/>
                <w:color w:val="000000"/>
                <w:sz w:val="21"/>
                <w:szCs w:val="21"/>
              </w:rPr>
            </w:pPr>
          </w:p>
        </w:tc>
        <w:tc>
          <w:tcPr>
            <w:tcW w:w="821" w:type="dxa"/>
            <w:tcBorders>
              <w:top w:val="nil"/>
              <w:left w:val="nil"/>
              <w:bottom w:val="single" w:color="auto" w:sz="4" w:space="0"/>
              <w:right w:val="single" w:color="auto" w:sz="4" w:space="0"/>
            </w:tcBorders>
            <w:vAlign w:val="center"/>
          </w:tcPr>
          <w:p>
            <w:pPr>
              <w:jc w:val="right"/>
              <w:rPr>
                <w:rFonts w:hint="eastAsia" w:ascii="仿宋" w:hAnsi="仿宋" w:eastAsia="仿宋" w:cs="仿宋"/>
                <w:color w:val="000000"/>
                <w:sz w:val="21"/>
                <w:szCs w:val="21"/>
              </w:rPr>
            </w:pPr>
          </w:p>
        </w:tc>
        <w:tc>
          <w:tcPr>
            <w:tcW w:w="950" w:type="dxa"/>
            <w:tcBorders>
              <w:top w:val="nil"/>
              <w:left w:val="nil"/>
              <w:bottom w:val="single" w:color="auto" w:sz="4" w:space="0"/>
              <w:right w:val="single" w:color="auto" w:sz="4" w:space="0"/>
            </w:tcBorders>
            <w:vAlign w:val="center"/>
          </w:tcPr>
          <w:p>
            <w:pPr>
              <w:jc w:val="right"/>
              <w:rPr>
                <w:rFonts w:hint="eastAsia" w:ascii="仿宋" w:hAnsi="仿宋" w:eastAsia="仿宋" w:cs="仿宋"/>
                <w:color w:val="000000"/>
                <w:sz w:val="21"/>
                <w:szCs w:val="21"/>
              </w:rPr>
            </w:pPr>
          </w:p>
        </w:tc>
        <w:tc>
          <w:tcPr>
            <w:tcW w:w="680" w:type="dxa"/>
            <w:tcBorders>
              <w:top w:val="nil"/>
              <w:left w:val="nil"/>
              <w:bottom w:val="single" w:color="auto" w:sz="4" w:space="0"/>
              <w:right w:val="single" w:color="auto" w:sz="4" w:space="0"/>
            </w:tcBorders>
            <w:vAlign w:val="center"/>
          </w:tcPr>
          <w:p>
            <w:pPr>
              <w:jc w:val="right"/>
              <w:rPr>
                <w:rFonts w:hint="eastAsia" w:ascii="仿宋" w:hAnsi="仿宋" w:eastAsia="仿宋" w:cs="仿宋"/>
                <w:color w:val="000000"/>
                <w:sz w:val="21"/>
                <w:szCs w:val="21"/>
              </w:rPr>
            </w:pPr>
          </w:p>
        </w:tc>
        <w:tc>
          <w:tcPr>
            <w:tcW w:w="730" w:type="dxa"/>
            <w:tcBorders>
              <w:top w:val="nil"/>
              <w:left w:val="nil"/>
              <w:bottom w:val="single" w:color="auto" w:sz="4" w:space="0"/>
              <w:right w:val="single" w:color="auto" w:sz="4" w:space="0"/>
            </w:tcBorders>
            <w:vAlign w:val="center"/>
          </w:tcPr>
          <w:p>
            <w:pPr>
              <w:jc w:val="right"/>
              <w:rPr>
                <w:rFonts w:hint="eastAsia" w:ascii="仿宋" w:hAnsi="仿宋" w:eastAsia="仿宋" w:cs="仿宋"/>
                <w:color w:val="000000"/>
                <w:sz w:val="21"/>
                <w:szCs w:val="21"/>
              </w:rPr>
            </w:pPr>
          </w:p>
        </w:tc>
        <w:tc>
          <w:tcPr>
            <w:tcW w:w="705" w:type="dxa"/>
            <w:tcBorders>
              <w:top w:val="nil"/>
              <w:left w:val="nil"/>
              <w:bottom w:val="single" w:color="auto" w:sz="4" w:space="0"/>
              <w:right w:val="single" w:color="auto" w:sz="4" w:space="0"/>
            </w:tcBorders>
            <w:vAlign w:val="center"/>
          </w:tcPr>
          <w:p>
            <w:pPr>
              <w:jc w:val="right"/>
              <w:rPr>
                <w:rFonts w:hint="eastAsia" w:ascii="仿宋" w:hAnsi="仿宋" w:eastAsia="仿宋" w:cs="仿宋"/>
                <w:color w:val="000000"/>
                <w:sz w:val="21"/>
                <w:szCs w:val="21"/>
              </w:rPr>
            </w:pPr>
          </w:p>
        </w:tc>
      </w:tr>
      <w:tr>
        <w:tblPrEx>
          <w:tblCellMar>
            <w:top w:w="0" w:type="dxa"/>
            <w:left w:w="108" w:type="dxa"/>
            <w:bottom w:w="0" w:type="dxa"/>
            <w:right w:w="108" w:type="dxa"/>
          </w:tblCellMar>
        </w:tblPrEx>
        <w:trPr>
          <w:trHeight w:val="314" w:hRule="atLeast"/>
        </w:trPr>
        <w:tc>
          <w:tcPr>
            <w:tcW w:w="575" w:type="dxa"/>
            <w:tcBorders>
              <w:top w:val="nil"/>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sz w:val="21"/>
                <w:szCs w:val="21"/>
              </w:rPr>
            </w:pPr>
          </w:p>
        </w:tc>
        <w:tc>
          <w:tcPr>
            <w:tcW w:w="438" w:type="dxa"/>
            <w:tcBorders>
              <w:top w:val="nil"/>
              <w:left w:val="nil"/>
              <w:bottom w:val="single" w:color="auto" w:sz="4" w:space="0"/>
              <w:right w:val="single" w:color="auto" w:sz="4" w:space="0"/>
            </w:tcBorders>
            <w:vAlign w:val="center"/>
          </w:tcPr>
          <w:p>
            <w:pPr>
              <w:jc w:val="center"/>
              <w:rPr>
                <w:rFonts w:hint="eastAsia" w:ascii="仿宋" w:hAnsi="仿宋" w:eastAsia="仿宋" w:cs="仿宋"/>
                <w:color w:val="000000"/>
                <w:sz w:val="21"/>
                <w:szCs w:val="21"/>
              </w:rPr>
            </w:pPr>
          </w:p>
        </w:tc>
        <w:tc>
          <w:tcPr>
            <w:tcW w:w="591" w:type="dxa"/>
            <w:tcBorders>
              <w:top w:val="nil"/>
              <w:left w:val="nil"/>
              <w:bottom w:val="single" w:color="auto" w:sz="4" w:space="0"/>
              <w:right w:val="single" w:color="auto" w:sz="4" w:space="0"/>
            </w:tcBorders>
            <w:vAlign w:val="center"/>
          </w:tcPr>
          <w:p>
            <w:pPr>
              <w:jc w:val="center"/>
              <w:rPr>
                <w:rFonts w:hint="eastAsia" w:ascii="仿宋" w:hAnsi="仿宋" w:eastAsia="仿宋" w:cs="仿宋"/>
                <w:color w:val="000000"/>
                <w:sz w:val="21"/>
                <w:szCs w:val="21"/>
              </w:rPr>
            </w:pPr>
          </w:p>
        </w:tc>
        <w:tc>
          <w:tcPr>
            <w:tcW w:w="2123" w:type="dxa"/>
            <w:tcBorders>
              <w:top w:val="nil"/>
              <w:left w:val="nil"/>
              <w:bottom w:val="single" w:color="auto" w:sz="4" w:space="0"/>
              <w:right w:val="single" w:color="auto" w:sz="4" w:space="0"/>
            </w:tcBorders>
            <w:vAlign w:val="center"/>
          </w:tcPr>
          <w:p>
            <w:pPr>
              <w:jc w:val="center"/>
              <w:rPr>
                <w:rFonts w:hint="eastAsia" w:ascii="仿宋" w:hAnsi="仿宋" w:eastAsia="仿宋" w:cs="仿宋"/>
                <w:color w:val="000000"/>
                <w:sz w:val="21"/>
                <w:szCs w:val="21"/>
              </w:rPr>
            </w:pPr>
          </w:p>
        </w:tc>
        <w:tc>
          <w:tcPr>
            <w:tcW w:w="1046" w:type="dxa"/>
            <w:tcBorders>
              <w:top w:val="nil"/>
              <w:left w:val="nil"/>
              <w:bottom w:val="single" w:color="auto" w:sz="4" w:space="0"/>
              <w:right w:val="single" w:color="auto" w:sz="4" w:space="0"/>
            </w:tcBorders>
            <w:vAlign w:val="center"/>
          </w:tcPr>
          <w:p>
            <w:pPr>
              <w:jc w:val="right"/>
              <w:rPr>
                <w:rFonts w:hint="eastAsia" w:ascii="仿宋" w:hAnsi="仿宋" w:eastAsia="仿宋" w:cs="仿宋"/>
                <w:color w:val="000000"/>
                <w:sz w:val="21"/>
                <w:szCs w:val="21"/>
              </w:rPr>
            </w:pPr>
          </w:p>
        </w:tc>
        <w:tc>
          <w:tcPr>
            <w:tcW w:w="962" w:type="dxa"/>
            <w:tcBorders>
              <w:top w:val="nil"/>
              <w:left w:val="nil"/>
              <w:bottom w:val="single" w:color="auto" w:sz="4" w:space="0"/>
              <w:right w:val="single" w:color="auto" w:sz="4" w:space="0"/>
            </w:tcBorders>
            <w:vAlign w:val="center"/>
          </w:tcPr>
          <w:p>
            <w:pPr>
              <w:jc w:val="right"/>
              <w:rPr>
                <w:rFonts w:hint="eastAsia" w:ascii="仿宋" w:hAnsi="仿宋" w:eastAsia="仿宋" w:cs="仿宋"/>
                <w:color w:val="000000"/>
                <w:sz w:val="21"/>
                <w:szCs w:val="21"/>
              </w:rPr>
            </w:pPr>
          </w:p>
        </w:tc>
        <w:tc>
          <w:tcPr>
            <w:tcW w:w="435" w:type="dxa"/>
            <w:tcBorders>
              <w:top w:val="nil"/>
              <w:left w:val="nil"/>
              <w:bottom w:val="single" w:color="auto" w:sz="4" w:space="0"/>
              <w:right w:val="single" w:color="auto" w:sz="4" w:space="0"/>
            </w:tcBorders>
            <w:vAlign w:val="center"/>
          </w:tcPr>
          <w:p>
            <w:pPr>
              <w:jc w:val="right"/>
              <w:rPr>
                <w:rFonts w:hint="eastAsia" w:ascii="仿宋" w:hAnsi="仿宋" w:eastAsia="仿宋" w:cs="仿宋"/>
                <w:color w:val="000000"/>
                <w:sz w:val="21"/>
                <w:szCs w:val="21"/>
              </w:rPr>
            </w:pPr>
          </w:p>
        </w:tc>
        <w:tc>
          <w:tcPr>
            <w:tcW w:w="821" w:type="dxa"/>
            <w:tcBorders>
              <w:top w:val="nil"/>
              <w:left w:val="nil"/>
              <w:bottom w:val="single" w:color="auto" w:sz="4" w:space="0"/>
              <w:right w:val="single" w:color="auto" w:sz="4" w:space="0"/>
            </w:tcBorders>
            <w:vAlign w:val="center"/>
          </w:tcPr>
          <w:p>
            <w:pPr>
              <w:jc w:val="right"/>
              <w:rPr>
                <w:rFonts w:hint="eastAsia" w:ascii="仿宋" w:hAnsi="仿宋" w:eastAsia="仿宋" w:cs="仿宋"/>
                <w:color w:val="000000"/>
                <w:sz w:val="21"/>
                <w:szCs w:val="21"/>
              </w:rPr>
            </w:pPr>
          </w:p>
        </w:tc>
        <w:tc>
          <w:tcPr>
            <w:tcW w:w="950" w:type="dxa"/>
            <w:tcBorders>
              <w:top w:val="nil"/>
              <w:left w:val="nil"/>
              <w:bottom w:val="single" w:color="auto" w:sz="4" w:space="0"/>
              <w:right w:val="single" w:color="auto" w:sz="4" w:space="0"/>
            </w:tcBorders>
            <w:vAlign w:val="center"/>
          </w:tcPr>
          <w:p>
            <w:pPr>
              <w:jc w:val="right"/>
              <w:rPr>
                <w:rFonts w:hint="eastAsia" w:ascii="仿宋" w:hAnsi="仿宋" w:eastAsia="仿宋" w:cs="仿宋"/>
                <w:color w:val="000000"/>
                <w:sz w:val="21"/>
                <w:szCs w:val="21"/>
              </w:rPr>
            </w:pPr>
          </w:p>
        </w:tc>
        <w:tc>
          <w:tcPr>
            <w:tcW w:w="680" w:type="dxa"/>
            <w:tcBorders>
              <w:top w:val="nil"/>
              <w:left w:val="nil"/>
              <w:bottom w:val="single" w:color="auto" w:sz="4" w:space="0"/>
              <w:right w:val="single" w:color="auto" w:sz="4" w:space="0"/>
            </w:tcBorders>
            <w:vAlign w:val="center"/>
          </w:tcPr>
          <w:p>
            <w:pPr>
              <w:jc w:val="right"/>
              <w:rPr>
                <w:rFonts w:hint="eastAsia" w:ascii="仿宋" w:hAnsi="仿宋" w:eastAsia="仿宋" w:cs="仿宋"/>
                <w:color w:val="000000"/>
                <w:sz w:val="21"/>
                <w:szCs w:val="21"/>
              </w:rPr>
            </w:pPr>
          </w:p>
        </w:tc>
        <w:tc>
          <w:tcPr>
            <w:tcW w:w="730" w:type="dxa"/>
            <w:tcBorders>
              <w:top w:val="nil"/>
              <w:left w:val="nil"/>
              <w:bottom w:val="single" w:color="auto" w:sz="4" w:space="0"/>
              <w:right w:val="single" w:color="auto" w:sz="4" w:space="0"/>
            </w:tcBorders>
            <w:vAlign w:val="center"/>
          </w:tcPr>
          <w:p>
            <w:pPr>
              <w:jc w:val="right"/>
              <w:rPr>
                <w:rFonts w:hint="eastAsia" w:ascii="仿宋" w:hAnsi="仿宋" w:eastAsia="仿宋" w:cs="仿宋"/>
                <w:color w:val="000000"/>
                <w:sz w:val="21"/>
                <w:szCs w:val="21"/>
              </w:rPr>
            </w:pPr>
          </w:p>
        </w:tc>
        <w:tc>
          <w:tcPr>
            <w:tcW w:w="705" w:type="dxa"/>
            <w:tcBorders>
              <w:top w:val="nil"/>
              <w:left w:val="nil"/>
              <w:bottom w:val="single" w:color="auto" w:sz="4" w:space="0"/>
              <w:right w:val="single" w:color="auto" w:sz="4" w:space="0"/>
            </w:tcBorders>
            <w:vAlign w:val="center"/>
          </w:tcPr>
          <w:p>
            <w:pPr>
              <w:jc w:val="right"/>
              <w:rPr>
                <w:rFonts w:hint="eastAsia" w:ascii="仿宋" w:hAnsi="仿宋" w:eastAsia="仿宋" w:cs="仿宋"/>
                <w:color w:val="000000"/>
                <w:sz w:val="21"/>
                <w:szCs w:val="21"/>
              </w:rPr>
            </w:pPr>
          </w:p>
        </w:tc>
      </w:tr>
      <w:tr>
        <w:tblPrEx>
          <w:tblCellMar>
            <w:top w:w="0" w:type="dxa"/>
            <w:left w:w="108" w:type="dxa"/>
            <w:bottom w:w="0" w:type="dxa"/>
            <w:right w:w="108" w:type="dxa"/>
          </w:tblCellMar>
        </w:tblPrEx>
        <w:trPr>
          <w:trHeight w:val="359" w:hRule="atLeast"/>
        </w:trPr>
        <w:tc>
          <w:tcPr>
            <w:tcW w:w="575" w:type="dxa"/>
            <w:tcBorders>
              <w:top w:val="nil"/>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sz w:val="21"/>
                <w:szCs w:val="21"/>
              </w:rPr>
            </w:pPr>
          </w:p>
        </w:tc>
        <w:tc>
          <w:tcPr>
            <w:tcW w:w="438" w:type="dxa"/>
            <w:tcBorders>
              <w:top w:val="nil"/>
              <w:left w:val="nil"/>
              <w:bottom w:val="single" w:color="auto" w:sz="4" w:space="0"/>
              <w:right w:val="single" w:color="auto" w:sz="4" w:space="0"/>
            </w:tcBorders>
            <w:vAlign w:val="center"/>
          </w:tcPr>
          <w:p>
            <w:pPr>
              <w:jc w:val="center"/>
              <w:rPr>
                <w:rFonts w:hint="eastAsia" w:ascii="仿宋" w:hAnsi="仿宋" w:eastAsia="仿宋" w:cs="仿宋"/>
                <w:color w:val="000000"/>
                <w:sz w:val="21"/>
                <w:szCs w:val="21"/>
              </w:rPr>
            </w:pPr>
          </w:p>
        </w:tc>
        <w:tc>
          <w:tcPr>
            <w:tcW w:w="591" w:type="dxa"/>
            <w:tcBorders>
              <w:top w:val="nil"/>
              <w:left w:val="nil"/>
              <w:bottom w:val="single" w:color="auto" w:sz="4" w:space="0"/>
              <w:right w:val="single" w:color="auto" w:sz="4" w:space="0"/>
            </w:tcBorders>
            <w:vAlign w:val="center"/>
          </w:tcPr>
          <w:p>
            <w:pPr>
              <w:jc w:val="center"/>
              <w:rPr>
                <w:rFonts w:hint="eastAsia" w:ascii="仿宋" w:hAnsi="仿宋" w:eastAsia="仿宋" w:cs="仿宋"/>
                <w:color w:val="000000"/>
                <w:sz w:val="21"/>
                <w:szCs w:val="21"/>
              </w:rPr>
            </w:pPr>
          </w:p>
        </w:tc>
        <w:tc>
          <w:tcPr>
            <w:tcW w:w="2123" w:type="dxa"/>
            <w:tcBorders>
              <w:top w:val="nil"/>
              <w:left w:val="nil"/>
              <w:bottom w:val="single" w:color="auto" w:sz="4" w:space="0"/>
              <w:right w:val="single" w:color="auto" w:sz="4" w:space="0"/>
            </w:tcBorders>
            <w:vAlign w:val="center"/>
          </w:tcPr>
          <w:p>
            <w:pPr>
              <w:jc w:val="center"/>
              <w:rPr>
                <w:rFonts w:hint="eastAsia" w:ascii="仿宋" w:hAnsi="仿宋" w:eastAsia="仿宋" w:cs="仿宋"/>
                <w:color w:val="000000"/>
                <w:sz w:val="21"/>
                <w:szCs w:val="21"/>
              </w:rPr>
            </w:pPr>
            <w:r>
              <w:rPr>
                <w:rFonts w:hint="eastAsia" w:ascii="仿宋" w:hAnsi="仿宋" w:eastAsia="仿宋" w:cs="仿宋"/>
                <w:b/>
                <w:bCs/>
                <w:color w:val="000000"/>
                <w:sz w:val="21"/>
                <w:szCs w:val="21"/>
              </w:rPr>
              <w:t>合  计</w:t>
            </w:r>
          </w:p>
        </w:tc>
        <w:tc>
          <w:tcPr>
            <w:tcW w:w="1046" w:type="dxa"/>
            <w:tcBorders>
              <w:top w:val="nil"/>
              <w:left w:val="nil"/>
              <w:bottom w:val="single" w:color="auto" w:sz="4" w:space="0"/>
              <w:right w:val="single" w:color="auto" w:sz="4" w:space="0"/>
            </w:tcBorders>
            <w:vAlign w:val="center"/>
          </w:tcPr>
          <w:p>
            <w:pPr>
              <w:jc w:val="right"/>
              <w:rPr>
                <w:rFonts w:hint="default"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220.44</w:t>
            </w:r>
          </w:p>
        </w:tc>
        <w:tc>
          <w:tcPr>
            <w:tcW w:w="962" w:type="dxa"/>
            <w:tcBorders>
              <w:top w:val="nil"/>
              <w:left w:val="nil"/>
              <w:bottom w:val="single" w:color="auto" w:sz="4" w:space="0"/>
              <w:right w:val="single" w:color="auto" w:sz="4" w:space="0"/>
            </w:tcBorders>
            <w:vAlign w:val="center"/>
          </w:tcPr>
          <w:p>
            <w:pPr>
              <w:jc w:val="right"/>
              <w:rPr>
                <w:rFonts w:hint="default" w:ascii="仿宋" w:hAnsi="仿宋" w:eastAsia="仿宋" w:cs="仿宋"/>
                <w:color w:val="000000"/>
                <w:sz w:val="21"/>
                <w:szCs w:val="21"/>
                <w:lang w:val="en-US" w:eastAsia="zh-CN"/>
              </w:rPr>
            </w:pPr>
            <w:r>
              <w:rPr>
                <w:rFonts w:hint="eastAsia" w:ascii="仿宋" w:hAnsi="仿宋" w:eastAsia="仿宋" w:cs="仿宋"/>
                <w:color w:val="000000"/>
                <w:sz w:val="21"/>
                <w:szCs w:val="21"/>
                <w:lang w:val="en-US" w:eastAsia="zh-CN"/>
              </w:rPr>
              <w:t>220.44</w:t>
            </w:r>
          </w:p>
        </w:tc>
        <w:tc>
          <w:tcPr>
            <w:tcW w:w="435" w:type="dxa"/>
            <w:tcBorders>
              <w:top w:val="nil"/>
              <w:left w:val="nil"/>
              <w:bottom w:val="single" w:color="auto" w:sz="4" w:space="0"/>
              <w:right w:val="single" w:color="auto" w:sz="4" w:space="0"/>
            </w:tcBorders>
            <w:vAlign w:val="center"/>
          </w:tcPr>
          <w:p>
            <w:pPr>
              <w:jc w:val="right"/>
              <w:rPr>
                <w:rFonts w:hint="eastAsia" w:ascii="仿宋" w:hAnsi="仿宋" w:eastAsia="仿宋" w:cs="仿宋"/>
                <w:color w:val="000000"/>
                <w:sz w:val="21"/>
                <w:szCs w:val="21"/>
              </w:rPr>
            </w:pPr>
          </w:p>
        </w:tc>
        <w:tc>
          <w:tcPr>
            <w:tcW w:w="821" w:type="dxa"/>
            <w:tcBorders>
              <w:top w:val="nil"/>
              <w:left w:val="nil"/>
              <w:bottom w:val="single" w:color="auto" w:sz="4" w:space="0"/>
              <w:right w:val="single" w:color="auto" w:sz="4" w:space="0"/>
            </w:tcBorders>
            <w:vAlign w:val="center"/>
          </w:tcPr>
          <w:p>
            <w:pPr>
              <w:jc w:val="right"/>
              <w:rPr>
                <w:rFonts w:hint="eastAsia" w:ascii="仿宋" w:hAnsi="仿宋" w:eastAsia="仿宋" w:cs="仿宋"/>
                <w:color w:val="000000"/>
                <w:sz w:val="21"/>
                <w:szCs w:val="21"/>
              </w:rPr>
            </w:pPr>
          </w:p>
        </w:tc>
        <w:tc>
          <w:tcPr>
            <w:tcW w:w="950" w:type="dxa"/>
            <w:tcBorders>
              <w:top w:val="nil"/>
              <w:left w:val="nil"/>
              <w:bottom w:val="single" w:color="auto" w:sz="4" w:space="0"/>
              <w:right w:val="single" w:color="auto" w:sz="4" w:space="0"/>
            </w:tcBorders>
            <w:vAlign w:val="center"/>
          </w:tcPr>
          <w:p>
            <w:pPr>
              <w:jc w:val="right"/>
              <w:rPr>
                <w:rFonts w:hint="eastAsia" w:ascii="仿宋" w:hAnsi="仿宋" w:eastAsia="仿宋" w:cs="仿宋"/>
                <w:color w:val="000000"/>
                <w:sz w:val="21"/>
                <w:szCs w:val="21"/>
              </w:rPr>
            </w:pPr>
          </w:p>
        </w:tc>
        <w:tc>
          <w:tcPr>
            <w:tcW w:w="680" w:type="dxa"/>
            <w:tcBorders>
              <w:top w:val="nil"/>
              <w:left w:val="nil"/>
              <w:bottom w:val="single" w:color="auto" w:sz="4" w:space="0"/>
              <w:right w:val="single" w:color="auto" w:sz="4" w:space="0"/>
            </w:tcBorders>
            <w:vAlign w:val="center"/>
          </w:tcPr>
          <w:p>
            <w:pPr>
              <w:jc w:val="right"/>
              <w:rPr>
                <w:rFonts w:hint="eastAsia" w:ascii="仿宋" w:hAnsi="仿宋" w:eastAsia="仿宋" w:cs="仿宋"/>
                <w:color w:val="000000"/>
                <w:sz w:val="21"/>
                <w:szCs w:val="21"/>
              </w:rPr>
            </w:pPr>
          </w:p>
        </w:tc>
        <w:tc>
          <w:tcPr>
            <w:tcW w:w="730" w:type="dxa"/>
            <w:tcBorders>
              <w:top w:val="nil"/>
              <w:left w:val="nil"/>
              <w:bottom w:val="single" w:color="auto" w:sz="4" w:space="0"/>
              <w:right w:val="single" w:color="auto" w:sz="4" w:space="0"/>
            </w:tcBorders>
            <w:vAlign w:val="center"/>
          </w:tcPr>
          <w:p>
            <w:pPr>
              <w:jc w:val="right"/>
              <w:rPr>
                <w:rFonts w:hint="eastAsia" w:ascii="仿宋" w:hAnsi="仿宋" w:eastAsia="仿宋" w:cs="仿宋"/>
                <w:color w:val="000000"/>
                <w:sz w:val="21"/>
                <w:szCs w:val="21"/>
              </w:rPr>
            </w:pPr>
          </w:p>
        </w:tc>
        <w:tc>
          <w:tcPr>
            <w:tcW w:w="705" w:type="dxa"/>
            <w:tcBorders>
              <w:top w:val="nil"/>
              <w:left w:val="nil"/>
              <w:bottom w:val="single" w:color="auto" w:sz="4" w:space="0"/>
              <w:right w:val="single" w:color="auto" w:sz="4" w:space="0"/>
            </w:tcBorders>
            <w:vAlign w:val="center"/>
          </w:tcPr>
          <w:p>
            <w:pPr>
              <w:jc w:val="right"/>
              <w:rPr>
                <w:rFonts w:hint="eastAsia" w:ascii="仿宋" w:hAnsi="仿宋" w:eastAsia="仿宋" w:cs="仿宋"/>
                <w:color w:val="000000"/>
                <w:sz w:val="21"/>
                <w:szCs w:val="21"/>
              </w:rPr>
            </w:pPr>
          </w:p>
        </w:tc>
      </w:tr>
    </w:tbl>
    <w:p>
      <w:pPr>
        <w:widowControl/>
        <w:spacing w:line="440" w:lineRule="exact"/>
        <w:outlineLvl w:val="1"/>
        <w:rPr>
          <w:rFonts w:hint="default" w:ascii="仿宋_GB2312" w:hAnsi="宋体" w:eastAsia="仿宋_GB2312"/>
          <w:b w:val="0"/>
          <w:bCs/>
          <w:kern w:val="0"/>
          <w:sz w:val="21"/>
          <w:szCs w:val="21"/>
          <w:lang w:val="en-US" w:eastAsia="zh-CN"/>
        </w:rPr>
      </w:pPr>
      <w:r>
        <w:rPr>
          <w:rFonts w:hint="eastAsia" w:ascii="仿宋_GB2312" w:hAnsi="宋体" w:eastAsia="仿宋_GB2312"/>
          <w:b w:val="0"/>
          <w:bCs/>
          <w:kern w:val="0"/>
          <w:sz w:val="21"/>
          <w:szCs w:val="21"/>
        </w:rPr>
        <w:t>表</w:t>
      </w:r>
      <w:r>
        <w:rPr>
          <w:rFonts w:hint="eastAsia" w:ascii="仿宋_GB2312" w:hAnsi="宋体" w:eastAsia="仿宋_GB2312"/>
          <w:b w:val="0"/>
          <w:bCs/>
          <w:kern w:val="0"/>
          <w:sz w:val="21"/>
          <w:szCs w:val="21"/>
          <w:lang w:val="en-US" w:eastAsia="zh-CN"/>
        </w:rPr>
        <w:t>3</w:t>
      </w:r>
    </w:p>
    <w:p>
      <w:pPr>
        <w:widowControl/>
        <w:spacing w:line="36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部门（单位）支出总体情况表</w:t>
      </w:r>
    </w:p>
    <w:p>
      <w:pPr>
        <w:widowControl/>
        <w:spacing w:line="280" w:lineRule="exact"/>
        <w:jc w:val="center"/>
        <w:outlineLvl w:val="1"/>
        <w:rPr>
          <w:rFonts w:ascii="仿宋_GB2312" w:hAnsi="宋体" w:eastAsia="仿宋_GB2312"/>
          <w:b/>
          <w:kern w:val="0"/>
          <w:sz w:val="32"/>
          <w:szCs w:val="32"/>
        </w:rPr>
      </w:pPr>
    </w:p>
    <w:p>
      <w:pPr>
        <w:widowControl/>
        <w:spacing w:line="280" w:lineRule="exact"/>
        <w:jc w:val="left"/>
        <w:outlineLvl w:val="1"/>
        <w:rPr>
          <w:rFonts w:ascii="仿宋_GB2312" w:hAnsi="宋体" w:eastAsia="仿宋_GB2312"/>
          <w:kern w:val="0"/>
          <w:sz w:val="24"/>
        </w:rPr>
      </w:pPr>
      <w:r>
        <w:rPr>
          <w:rFonts w:hint="eastAsia" w:ascii="仿宋_GB2312" w:hAnsi="宋体" w:eastAsia="仿宋_GB2312"/>
          <w:kern w:val="0"/>
          <w:sz w:val="24"/>
        </w:rPr>
        <w:t>编制部门（单位）：昌吉州畜产品质量检测中心                     单位：万元</w:t>
      </w:r>
    </w:p>
    <w:tbl>
      <w:tblPr>
        <w:tblStyle w:val="7"/>
        <w:tblW w:w="9559" w:type="dxa"/>
        <w:tblInd w:w="-240" w:type="dxa"/>
        <w:tblLayout w:type="fixed"/>
        <w:tblCellMar>
          <w:top w:w="0" w:type="dxa"/>
          <w:left w:w="108" w:type="dxa"/>
          <w:bottom w:w="0" w:type="dxa"/>
          <w:right w:w="108" w:type="dxa"/>
        </w:tblCellMar>
      </w:tblPr>
      <w:tblGrid>
        <w:gridCol w:w="668"/>
        <w:gridCol w:w="574"/>
        <w:gridCol w:w="577"/>
        <w:gridCol w:w="2736"/>
        <w:gridCol w:w="1227"/>
        <w:gridCol w:w="1358"/>
        <w:gridCol w:w="2419"/>
      </w:tblGrid>
      <w:tr>
        <w:tblPrEx>
          <w:tblCellMar>
            <w:top w:w="0" w:type="dxa"/>
            <w:left w:w="108" w:type="dxa"/>
            <w:bottom w:w="0" w:type="dxa"/>
            <w:right w:w="108" w:type="dxa"/>
          </w:tblCellMar>
        </w:tblPrEx>
        <w:trPr>
          <w:trHeight w:val="340" w:hRule="atLeast"/>
        </w:trPr>
        <w:tc>
          <w:tcPr>
            <w:tcW w:w="455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hint="eastAsia" w:ascii="仿宋" w:hAnsi="仿宋" w:eastAsia="仿宋" w:cs="仿宋"/>
                <w:b/>
                <w:bCs/>
                <w:color w:val="000000"/>
                <w:kern w:val="0"/>
                <w:sz w:val="21"/>
                <w:szCs w:val="21"/>
              </w:rPr>
            </w:pPr>
            <w:r>
              <w:rPr>
                <w:rFonts w:hint="eastAsia" w:ascii="仿宋" w:hAnsi="仿宋" w:eastAsia="仿宋" w:cs="仿宋"/>
                <w:b/>
                <w:bCs/>
                <w:color w:val="000000"/>
                <w:kern w:val="0"/>
                <w:sz w:val="21"/>
                <w:szCs w:val="21"/>
              </w:rPr>
              <w:t>项    目</w:t>
            </w:r>
          </w:p>
        </w:tc>
        <w:tc>
          <w:tcPr>
            <w:tcW w:w="5004" w:type="dxa"/>
            <w:gridSpan w:val="3"/>
            <w:tcBorders>
              <w:top w:val="single" w:color="auto" w:sz="4" w:space="0"/>
              <w:left w:val="nil"/>
              <w:bottom w:val="single" w:color="auto" w:sz="4" w:space="0"/>
              <w:right w:val="single" w:color="000000" w:sz="4" w:space="0"/>
            </w:tcBorders>
            <w:vAlign w:val="center"/>
          </w:tcPr>
          <w:p>
            <w:pPr>
              <w:widowControl/>
              <w:spacing w:line="280" w:lineRule="exact"/>
              <w:jc w:val="center"/>
              <w:rPr>
                <w:rFonts w:hint="eastAsia" w:ascii="仿宋" w:hAnsi="仿宋" w:eastAsia="仿宋" w:cs="仿宋"/>
                <w:b/>
                <w:bCs/>
                <w:color w:val="000000"/>
                <w:kern w:val="0"/>
                <w:sz w:val="21"/>
                <w:szCs w:val="21"/>
              </w:rPr>
            </w:pPr>
            <w:r>
              <w:rPr>
                <w:rFonts w:hint="eastAsia" w:ascii="仿宋" w:hAnsi="仿宋" w:eastAsia="仿宋" w:cs="仿宋"/>
                <w:b/>
                <w:bCs/>
                <w:color w:val="000000"/>
                <w:kern w:val="0"/>
                <w:sz w:val="21"/>
                <w:szCs w:val="21"/>
              </w:rPr>
              <w:t>支出预算</w:t>
            </w:r>
          </w:p>
        </w:tc>
      </w:tr>
      <w:tr>
        <w:tblPrEx>
          <w:tblCellMar>
            <w:top w:w="0" w:type="dxa"/>
            <w:left w:w="108" w:type="dxa"/>
            <w:bottom w:w="0" w:type="dxa"/>
            <w:right w:w="108" w:type="dxa"/>
          </w:tblCellMar>
        </w:tblPrEx>
        <w:trPr>
          <w:trHeight w:val="419" w:hRule="atLeast"/>
        </w:trPr>
        <w:tc>
          <w:tcPr>
            <w:tcW w:w="1819"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hint="eastAsia" w:ascii="仿宋" w:hAnsi="仿宋" w:eastAsia="仿宋" w:cs="仿宋"/>
                <w:b/>
                <w:bCs/>
                <w:color w:val="000000"/>
                <w:kern w:val="0"/>
                <w:sz w:val="21"/>
                <w:szCs w:val="21"/>
              </w:rPr>
            </w:pPr>
            <w:r>
              <w:rPr>
                <w:rFonts w:hint="eastAsia" w:ascii="仿宋" w:hAnsi="仿宋" w:eastAsia="仿宋" w:cs="仿宋"/>
                <w:b/>
                <w:bCs/>
                <w:color w:val="000000"/>
                <w:kern w:val="0"/>
                <w:sz w:val="21"/>
                <w:szCs w:val="21"/>
              </w:rPr>
              <w:t>功能分类科目编码</w:t>
            </w:r>
          </w:p>
        </w:tc>
        <w:tc>
          <w:tcPr>
            <w:tcW w:w="2736"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hint="eastAsia" w:ascii="仿宋" w:hAnsi="仿宋" w:eastAsia="仿宋" w:cs="仿宋"/>
                <w:b/>
                <w:bCs/>
                <w:color w:val="000000"/>
                <w:kern w:val="0"/>
                <w:sz w:val="21"/>
                <w:szCs w:val="21"/>
              </w:rPr>
            </w:pPr>
            <w:r>
              <w:rPr>
                <w:rFonts w:hint="eastAsia" w:ascii="仿宋" w:hAnsi="仿宋" w:eastAsia="仿宋" w:cs="仿宋"/>
                <w:b/>
                <w:bCs/>
                <w:color w:val="000000"/>
                <w:kern w:val="0"/>
                <w:sz w:val="21"/>
                <w:szCs w:val="21"/>
              </w:rPr>
              <w:t>功能分类科目名称</w:t>
            </w:r>
          </w:p>
        </w:tc>
        <w:tc>
          <w:tcPr>
            <w:tcW w:w="1227"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hint="eastAsia" w:ascii="仿宋" w:hAnsi="仿宋" w:eastAsia="仿宋" w:cs="仿宋"/>
                <w:b/>
                <w:bCs/>
                <w:color w:val="000000"/>
                <w:kern w:val="0"/>
                <w:sz w:val="21"/>
                <w:szCs w:val="21"/>
              </w:rPr>
            </w:pPr>
            <w:r>
              <w:rPr>
                <w:rFonts w:hint="eastAsia" w:ascii="仿宋" w:hAnsi="仿宋" w:eastAsia="仿宋" w:cs="仿宋"/>
                <w:b/>
                <w:bCs/>
                <w:color w:val="000000"/>
                <w:kern w:val="0"/>
                <w:sz w:val="21"/>
                <w:szCs w:val="21"/>
              </w:rPr>
              <w:t>合  计</w:t>
            </w:r>
          </w:p>
        </w:tc>
        <w:tc>
          <w:tcPr>
            <w:tcW w:w="1358"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hint="eastAsia" w:ascii="仿宋" w:hAnsi="仿宋" w:eastAsia="仿宋" w:cs="仿宋"/>
                <w:b/>
                <w:bCs/>
                <w:color w:val="000000"/>
                <w:kern w:val="0"/>
                <w:sz w:val="21"/>
                <w:szCs w:val="21"/>
              </w:rPr>
            </w:pPr>
            <w:r>
              <w:rPr>
                <w:rFonts w:hint="eastAsia" w:ascii="仿宋" w:hAnsi="仿宋" w:eastAsia="仿宋" w:cs="仿宋"/>
                <w:b/>
                <w:bCs/>
                <w:color w:val="000000"/>
                <w:kern w:val="0"/>
                <w:sz w:val="21"/>
                <w:szCs w:val="21"/>
              </w:rPr>
              <w:t>基本支出</w:t>
            </w:r>
          </w:p>
        </w:tc>
        <w:tc>
          <w:tcPr>
            <w:tcW w:w="241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hint="eastAsia" w:ascii="仿宋" w:hAnsi="仿宋" w:eastAsia="仿宋" w:cs="仿宋"/>
                <w:b/>
                <w:bCs/>
                <w:color w:val="000000"/>
                <w:kern w:val="0"/>
                <w:sz w:val="21"/>
                <w:szCs w:val="21"/>
              </w:rPr>
            </w:pPr>
            <w:r>
              <w:rPr>
                <w:rFonts w:hint="eastAsia" w:ascii="仿宋" w:hAnsi="仿宋" w:eastAsia="仿宋" w:cs="仿宋"/>
                <w:b/>
                <w:bCs/>
                <w:color w:val="000000"/>
                <w:kern w:val="0"/>
                <w:sz w:val="21"/>
                <w:szCs w:val="21"/>
              </w:rPr>
              <w:t>项目支出</w:t>
            </w:r>
          </w:p>
        </w:tc>
      </w:tr>
      <w:tr>
        <w:tblPrEx>
          <w:tblCellMar>
            <w:top w:w="0" w:type="dxa"/>
            <w:left w:w="108" w:type="dxa"/>
            <w:bottom w:w="0" w:type="dxa"/>
            <w:right w:w="108" w:type="dxa"/>
          </w:tblCellMar>
        </w:tblPrEx>
        <w:trPr>
          <w:trHeight w:val="340" w:hRule="atLeast"/>
        </w:trPr>
        <w:tc>
          <w:tcPr>
            <w:tcW w:w="66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仿宋" w:hAnsi="仿宋" w:eastAsia="仿宋" w:cs="仿宋"/>
                <w:b/>
                <w:bCs/>
                <w:color w:val="000000"/>
                <w:kern w:val="0"/>
                <w:sz w:val="21"/>
                <w:szCs w:val="21"/>
              </w:rPr>
            </w:pPr>
            <w:r>
              <w:rPr>
                <w:rFonts w:hint="eastAsia" w:ascii="仿宋" w:hAnsi="仿宋" w:eastAsia="仿宋" w:cs="仿宋"/>
                <w:b/>
                <w:bCs/>
                <w:color w:val="000000"/>
                <w:kern w:val="0"/>
                <w:sz w:val="21"/>
                <w:szCs w:val="21"/>
              </w:rPr>
              <w:t>类</w:t>
            </w:r>
          </w:p>
        </w:tc>
        <w:tc>
          <w:tcPr>
            <w:tcW w:w="574" w:type="dxa"/>
            <w:tcBorders>
              <w:top w:val="nil"/>
              <w:left w:val="nil"/>
              <w:bottom w:val="single" w:color="auto" w:sz="4" w:space="0"/>
              <w:right w:val="single" w:color="auto" w:sz="4" w:space="0"/>
            </w:tcBorders>
            <w:vAlign w:val="center"/>
          </w:tcPr>
          <w:p>
            <w:pPr>
              <w:widowControl/>
              <w:spacing w:line="280" w:lineRule="exact"/>
              <w:jc w:val="center"/>
              <w:rPr>
                <w:rFonts w:hint="eastAsia" w:ascii="仿宋" w:hAnsi="仿宋" w:eastAsia="仿宋" w:cs="仿宋"/>
                <w:b/>
                <w:bCs/>
                <w:color w:val="000000"/>
                <w:kern w:val="0"/>
                <w:sz w:val="21"/>
                <w:szCs w:val="21"/>
              </w:rPr>
            </w:pPr>
            <w:r>
              <w:rPr>
                <w:rFonts w:hint="eastAsia" w:ascii="仿宋" w:hAnsi="仿宋" w:eastAsia="仿宋" w:cs="仿宋"/>
                <w:b/>
                <w:bCs/>
                <w:color w:val="000000"/>
                <w:kern w:val="0"/>
                <w:sz w:val="21"/>
                <w:szCs w:val="21"/>
              </w:rPr>
              <w:t>款</w:t>
            </w:r>
          </w:p>
        </w:tc>
        <w:tc>
          <w:tcPr>
            <w:tcW w:w="577" w:type="dxa"/>
            <w:tcBorders>
              <w:top w:val="nil"/>
              <w:left w:val="nil"/>
              <w:bottom w:val="single" w:color="auto" w:sz="4" w:space="0"/>
              <w:right w:val="single" w:color="auto" w:sz="4" w:space="0"/>
            </w:tcBorders>
            <w:vAlign w:val="center"/>
          </w:tcPr>
          <w:p>
            <w:pPr>
              <w:widowControl/>
              <w:spacing w:line="280" w:lineRule="exact"/>
              <w:jc w:val="center"/>
              <w:rPr>
                <w:rFonts w:hint="eastAsia" w:ascii="仿宋" w:hAnsi="仿宋" w:eastAsia="仿宋" w:cs="仿宋"/>
                <w:b/>
                <w:bCs/>
                <w:color w:val="000000"/>
                <w:kern w:val="0"/>
                <w:sz w:val="21"/>
                <w:szCs w:val="21"/>
              </w:rPr>
            </w:pPr>
            <w:r>
              <w:rPr>
                <w:rFonts w:hint="eastAsia" w:ascii="仿宋" w:hAnsi="仿宋" w:eastAsia="仿宋" w:cs="仿宋"/>
                <w:b/>
                <w:bCs/>
                <w:color w:val="000000"/>
                <w:kern w:val="0"/>
                <w:sz w:val="21"/>
                <w:szCs w:val="21"/>
              </w:rPr>
              <w:t>项</w:t>
            </w:r>
          </w:p>
        </w:tc>
        <w:tc>
          <w:tcPr>
            <w:tcW w:w="2736"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hint="eastAsia" w:ascii="仿宋" w:hAnsi="仿宋" w:eastAsia="仿宋" w:cs="仿宋"/>
                <w:b/>
                <w:bCs/>
                <w:color w:val="000000"/>
                <w:kern w:val="0"/>
                <w:sz w:val="21"/>
                <w:szCs w:val="21"/>
              </w:rPr>
            </w:pPr>
          </w:p>
        </w:tc>
        <w:tc>
          <w:tcPr>
            <w:tcW w:w="1227"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hint="eastAsia" w:ascii="仿宋" w:hAnsi="仿宋" w:eastAsia="仿宋" w:cs="仿宋"/>
                <w:b/>
                <w:bCs/>
                <w:color w:val="000000"/>
                <w:kern w:val="0"/>
                <w:sz w:val="21"/>
                <w:szCs w:val="21"/>
              </w:rPr>
            </w:pPr>
          </w:p>
        </w:tc>
        <w:tc>
          <w:tcPr>
            <w:tcW w:w="1358"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hint="eastAsia" w:ascii="仿宋" w:hAnsi="仿宋" w:eastAsia="仿宋" w:cs="仿宋"/>
                <w:b/>
                <w:bCs/>
                <w:color w:val="000000"/>
                <w:kern w:val="0"/>
                <w:sz w:val="21"/>
                <w:szCs w:val="21"/>
              </w:rPr>
            </w:pPr>
          </w:p>
        </w:tc>
        <w:tc>
          <w:tcPr>
            <w:tcW w:w="241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hint="eastAsia" w:ascii="仿宋" w:hAnsi="仿宋" w:eastAsia="仿宋" w:cs="仿宋"/>
                <w:b/>
                <w:bCs/>
                <w:color w:val="000000"/>
                <w:kern w:val="0"/>
                <w:sz w:val="21"/>
                <w:szCs w:val="21"/>
              </w:rPr>
            </w:pPr>
          </w:p>
        </w:tc>
      </w:tr>
      <w:tr>
        <w:tblPrEx>
          <w:tblCellMar>
            <w:top w:w="0" w:type="dxa"/>
            <w:left w:w="108" w:type="dxa"/>
            <w:bottom w:w="0" w:type="dxa"/>
            <w:right w:w="108" w:type="dxa"/>
          </w:tblCellMar>
        </w:tblPrEx>
        <w:trPr>
          <w:trHeight w:val="360" w:hRule="atLeast"/>
        </w:trPr>
        <w:tc>
          <w:tcPr>
            <w:tcW w:w="668" w:type="dxa"/>
            <w:tcBorders>
              <w:top w:val="nil"/>
              <w:left w:val="single" w:color="auto" w:sz="4" w:space="0"/>
              <w:bottom w:val="single" w:color="auto" w:sz="4" w:space="0"/>
              <w:right w:val="single" w:color="auto" w:sz="4" w:space="0"/>
            </w:tcBorders>
            <w:vAlign w:val="center"/>
          </w:tcPr>
          <w:p>
            <w:pPr>
              <w:widowControl/>
              <w:jc w:val="left"/>
              <w:textAlignment w:val="center"/>
              <w:rPr>
                <w:rFonts w:hint="eastAsia" w:ascii="仿宋" w:hAnsi="仿宋" w:eastAsia="仿宋" w:cs="仿宋"/>
                <w:bCs/>
                <w:color w:val="000000"/>
                <w:kern w:val="0"/>
                <w:sz w:val="21"/>
                <w:szCs w:val="21"/>
              </w:rPr>
            </w:pPr>
            <w:r>
              <w:rPr>
                <w:rFonts w:hint="eastAsia" w:ascii="仿宋" w:hAnsi="仿宋" w:eastAsia="仿宋" w:cs="仿宋"/>
                <w:b w:val="0"/>
                <w:bCs w:val="0"/>
                <w:color w:val="000000"/>
                <w:kern w:val="0"/>
                <w:sz w:val="21"/>
                <w:szCs w:val="21"/>
                <w:lang w:val="en-US" w:eastAsia="zh-CN" w:bidi="ar"/>
              </w:rPr>
              <w:t>208</w:t>
            </w:r>
          </w:p>
        </w:tc>
        <w:tc>
          <w:tcPr>
            <w:tcW w:w="574" w:type="dxa"/>
            <w:tcBorders>
              <w:top w:val="nil"/>
              <w:left w:val="nil"/>
              <w:bottom w:val="single" w:color="auto" w:sz="4" w:space="0"/>
              <w:right w:val="single" w:color="auto" w:sz="4" w:space="0"/>
            </w:tcBorders>
            <w:vAlign w:val="center"/>
          </w:tcPr>
          <w:p>
            <w:pPr>
              <w:widowControl/>
              <w:jc w:val="left"/>
              <w:textAlignment w:val="center"/>
              <w:rPr>
                <w:rFonts w:hint="eastAsia" w:ascii="仿宋" w:hAnsi="仿宋" w:eastAsia="仿宋" w:cs="仿宋"/>
                <w:bCs/>
                <w:color w:val="000000"/>
                <w:kern w:val="0"/>
                <w:sz w:val="21"/>
                <w:szCs w:val="21"/>
              </w:rPr>
            </w:pPr>
          </w:p>
        </w:tc>
        <w:tc>
          <w:tcPr>
            <w:tcW w:w="577" w:type="dxa"/>
            <w:tcBorders>
              <w:top w:val="nil"/>
              <w:left w:val="nil"/>
              <w:bottom w:val="single" w:color="auto" w:sz="4" w:space="0"/>
              <w:right w:val="single" w:color="auto" w:sz="4" w:space="0"/>
            </w:tcBorders>
            <w:vAlign w:val="center"/>
          </w:tcPr>
          <w:p>
            <w:pPr>
              <w:widowControl/>
              <w:jc w:val="left"/>
              <w:textAlignment w:val="center"/>
              <w:rPr>
                <w:rFonts w:hint="eastAsia" w:ascii="仿宋" w:hAnsi="仿宋" w:eastAsia="仿宋" w:cs="仿宋"/>
                <w:bCs/>
                <w:color w:val="000000"/>
                <w:kern w:val="0"/>
                <w:sz w:val="21"/>
                <w:szCs w:val="21"/>
              </w:rPr>
            </w:pPr>
          </w:p>
        </w:tc>
        <w:tc>
          <w:tcPr>
            <w:tcW w:w="2736" w:type="dxa"/>
            <w:tcBorders>
              <w:top w:val="nil"/>
              <w:left w:val="nil"/>
              <w:bottom w:val="single" w:color="auto" w:sz="4" w:space="0"/>
              <w:right w:val="single" w:color="auto" w:sz="4" w:space="0"/>
            </w:tcBorders>
            <w:vAlign w:val="center"/>
          </w:tcPr>
          <w:p>
            <w:pPr>
              <w:widowControl/>
              <w:jc w:val="left"/>
              <w:textAlignment w:val="center"/>
              <w:rPr>
                <w:rFonts w:hint="eastAsia" w:ascii="仿宋" w:hAnsi="仿宋" w:eastAsia="仿宋" w:cs="仿宋"/>
                <w:bCs/>
                <w:color w:val="000000"/>
                <w:kern w:val="0"/>
                <w:sz w:val="21"/>
                <w:szCs w:val="21"/>
              </w:rPr>
            </w:pPr>
            <w:r>
              <w:rPr>
                <w:rFonts w:hint="eastAsia" w:ascii="仿宋" w:hAnsi="仿宋" w:eastAsia="仿宋" w:cs="仿宋"/>
                <w:b w:val="0"/>
                <w:bCs w:val="0"/>
                <w:sz w:val="21"/>
                <w:szCs w:val="21"/>
              </w:rPr>
              <w:t>社会保障和就业支出</w:t>
            </w:r>
          </w:p>
        </w:tc>
        <w:tc>
          <w:tcPr>
            <w:tcW w:w="1227"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bCs/>
                <w:color w:val="000000"/>
                <w:kern w:val="0"/>
                <w:sz w:val="21"/>
                <w:szCs w:val="21"/>
              </w:rPr>
            </w:pPr>
            <w:r>
              <w:rPr>
                <w:rFonts w:hint="eastAsia" w:ascii="仿宋" w:hAnsi="仿宋" w:eastAsia="仿宋" w:cs="仿宋"/>
                <w:i w:val="0"/>
                <w:iCs w:val="0"/>
                <w:color w:val="000000"/>
                <w:kern w:val="0"/>
                <w:sz w:val="21"/>
                <w:szCs w:val="21"/>
                <w:u w:val="none"/>
                <w:lang w:val="en-US" w:eastAsia="zh-CN" w:bidi="ar"/>
              </w:rPr>
              <w:t xml:space="preserve"> 21.00 </w:t>
            </w:r>
          </w:p>
        </w:tc>
        <w:tc>
          <w:tcPr>
            <w:tcW w:w="1358"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bCs/>
                <w:color w:val="000000"/>
                <w:kern w:val="0"/>
                <w:sz w:val="21"/>
                <w:szCs w:val="21"/>
              </w:rPr>
            </w:pPr>
            <w:r>
              <w:rPr>
                <w:rFonts w:hint="eastAsia" w:ascii="仿宋" w:hAnsi="仿宋" w:eastAsia="仿宋" w:cs="仿宋"/>
                <w:i w:val="0"/>
                <w:iCs w:val="0"/>
                <w:color w:val="000000"/>
                <w:kern w:val="0"/>
                <w:sz w:val="21"/>
                <w:szCs w:val="21"/>
                <w:u w:val="none"/>
                <w:lang w:val="en-US" w:eastAsia="zh-CN" w:bidi="ar"/>
              </w:rPr>
              <w:t xml:space="preserve"> 21.00 </w:t>
            </w:r>
          </w:p>
        </w:tc>
        <w:tc>
          <w:tcPr>
            <w:tcW w:w="2419" w:type="dxa"/>
            <w:tcBorders>
              <w:top w:val="nil"/>
              <w:left w:val="nil"/>
              <w:bottom w:val="single" w:color="auto" w:sz="4" w:space="0"/>
              <w:right w:val="single" w:color="auto" w:sz="4" w:space="0"/>
            </w:tcBorders>
            <w:vAlign w:val="center"/>
          </w:tcPr>
          <w:p>
            <w:pPr>
              <w:widowControl/>
              <w:spacing w:line="280" w:lineRule="exact"/>
              <w:jc w:val="center"/>
              <w:rPr>
                <w:rFonts w:hint="eastAsia" w:ascii="仿宋" w:hAnsi="仿宋" w:eastAsia="仿宋" w:cs="仿宋"/>
                <w:bCs/>
                <w:color w:val="000000"/>
                <w:kern w:val="0"/>
                <w:sz w:val="21"/>
                <w:szCs w:val="21"/>
              </w:rPr>
            </w:pPr>
          </w:p>
        </w:tc>
      </w:tr>
      <w:tr>
        <w:tblPrEx>
          <w:tblCellMar>
            <w:top w:w="0" w:type="dxa"/>
            <w:left w:w="108" w:type="dxa"/>
            <w:bottom w:w="0" w:type="dxa"/>
            <w:right w:w="108" w:type="dxa"/>
          </w:tblCellMar>
        </w:tblPrEx>
        <w:trPr>
          <w:trHeight w:val="360" w:hRule="atLeast"/>
        </w:trPr>
        <w:tc>
          <w:tcPr>
            <w:tcW w:w="668" w:type="dxa"/>
            <w:tcBorders>
              <w:top w:val="nil"/>
              <w:left w:val="single" w:color="auto" w:sz="4" w:space="0"/>
              <w:bottom w:val="single" w:color="auto" w:sz="4" w:space="0"/>
              <w:right w:val="single" w:color="auto" w:sz="4" w:space="0"/>
            </w:tcBorders>
            <w:vAlign w:val="center"/>
          </w:tcPr>
          <w:p>
            <w:pPr>
              <w:widowControl/>
              <w:jc w:val="left"/>
              <w:textAlignment w:val="center"/>
              <w:rPr>
                <w:rFonts w:hint="eastAsia" w:ascii="仿宋" w:hAnsi="仿宋" w:eastAsia="仿宋" w:cs="仿宋"/>
                <w:bCs/>
                <w:color w:val="000000"/>
                <w:kern w:val="0"/>
                <w:sz w:val="21"/>
                <w:szCs w:val="21"/>
              </w:rPr>
            </w:pPr>
            <w:r>
              <w:rPr>
                <w:rFonts w:hint="eastAsia" w:ascii="仿宋" w:hAnsi="仿宋" w:eastAsia="仿宋" w:cs="仿宋"/>
                <w:b w:val="0"/>
                <w:bCs w:val="0"/>
                <w:color w:val="000000"/>
                <w:kern w:val="0"/>
                <w:sz w:val="21"/>
                <w:szCs w:val="21"/>
                <w:lang w:val="en-US" w:eastAsia="zh-CN" w:bidi="ar"/>
              </w:rPr>
              <w:t>208</w:t>
            </w:r>
          </w:p>
        </w:tc>
        <w:tc>
          <w:tcPr>
            <w:tcW w:w="574" w:type="dxa"/>
            <w:tcBorders>
              <w:top w:val="nil"/>
              <w:left w:val="nil"/>
              <w:bottom w:val="single" w:color="auto" w:sz="4" w:space="0"/>
              <w:right w:val="single" w:color="auto" w:sz="4" w:space="0"/>
            </w:tcBorders>
            <w:vAlign w:val="center"/>
          </w:tcPr>
          <w:p>
            <w:pPr>
              <w:widowControl/>
              <w:jc w:val="left"/>
              <w:textAlignment w:val="center"/>
              <w:rPr>
                <w:rFonts w:hint="eastAsia" w:ascii="仿宋" w:hAnsi="仿宋" w:eastAsia="仿宋" w:cs="仿宋"/>
                <w:bCs/>
                <w:color w:val="000000"/>
                <w:kern w:val="0"/>
                <w:sz w:val="21"/>
                <w:szCs w:val="21"/>
              </w:rPr>
            </w:pPr>
            <w:r>
              <w:rPr>
                <w:rFonts w:hint="eastAsia" w:ascii="仿宋" w:hAnsi="仿宋" w:eastAsia="仿宋" w:cs="仿宋"/>
                <w:b w:val="0"/>
                <w:bCs w:val="0"/>
                <w:color w:val="000000"/>
                <w:kern w:val="0"/>
                <w:sz w:val="21"/>
                <w:szCs w:val="21"/>
                <w:lang w:val="en-US" w:eastAsia="zh-CN" w:bidi="ar"/>
              </w:rPr>
              <w:t>05</w:t>
            </w:r>
          </w:p>
        </w:tc>
        <w:tc>
          <w:tcPr>
            <w:tcW w:w="577" w:type="dxa"/>
            <w:tcBorders>
              <w:top w:val="nil"/>
              <w:left w:val="nil"/>
              <w:bottom w:val="single" w:color="auto" w:sz="4" w:space="0"/>
              <w:right w:val="single" w:color="auto" w:sz="4" w:space="0"/>
            </w:tcBorders>
            <w:vAlign w:val="center"/>
          </w:tcPr>
          <w:p>
            <w:pPr>
              <w:widowControl/>
              <w:jc w:val="left"/>
              <w:textAlignment w:val="center"/>
              <w:rPr>
                <w:rFonts w:hint="eastAsia" w:ascii="仿宋" w:hAnsi="仿宋" w:eastAsia="仿宋" w:cs="仿宋"/>
                <w:bCs/>
                <w:color w:val="000000"/>
                <w:kern w:val="0"/>
                <w:sz w:val="21"/>
                <w:szCs w:val="21"/>
              </w:rPr>
            </w:pPr>
          </w:p>
        </w:tc>
        <w:tc>
          <w:tcPr>
            <w:tcW w:w="2736" w:type="dxa"/>
            <w:tcBorders>
              <w:top w:val="nil"/>
              <w:left w:val="nil"/>
              <w:bottom w:val="single" w:color="auto" w:sz="4" w:space="0"/>
              <w:right w:val="single" w:color="auto" w:sz="4" w:space="0"/>
            </w:tcBorders>
            <w:vAlign w:val="center"/>
          </w:tcPr>
          <w:p>
            <w:pPr>
              <w:widowControl/>
              <w:jc w:val="left"/>
              <w:textAlignment w:val="center"/>
              <w:rPr>
                <w:rFonts w:hint="eastAsia" w:ascii="仿宋" w:hAnsi="仿宋" w:eastAsia="仿宋" w:cs="仿宋"/>
                <w:bCs/>
                <w:color w:val="000000"/>
                <w:kern w:val="0"/>
                <w:sz w:val="21"/>
                <w:szCs w:val="21"/>
              </w:rPr>
            </w:pPr>
            <w:r>
              <w:rPr>
                <w:rFonts w:hint="eastAsia" w:ascii="仿宋" w:hAnsi="仿宋" w:eastAsia="仿宋" w:cs="仿宋"/>
                <w:b w:val="0"/>
                <w:bCs w:val="0"/>
                <w:sz w:val="21"/>
                <w:szCs w:val="21"/>
              </w:rPr>
              <w:t>行政事业单位养老支出</w:t>
            </w:r>
          </w:p>
        </w:tc>
        <w:tc>
          <w:tcPr>
            <w:tcW w:w="1227"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bCs/>
                <w:color w:val="000000"/>
                <w:kern w:val="0"/>
                <w:sz w:val="21"/>
                <w:szCs w:val="21"/>
              </w:rPr>
            </w:pPr>
            <w:r>
              <w:rPr>
                <w:rFonts w:hint="eastAsia" w:ascii="仿宋" w:hAnsi="仿宋" w:eastAsia="仿宋" w:cs="仿宋"/>
                <w:i w:val="0"/>
                <w:iCs w:val="0"/>
                <w:color w:val="000000"/>
                <w:kern w:val="0"/>
                <w:sz w:val="21"/>
                <w:szCs w:val="21"/>
                <w:u w:val="none"/>
                <w:lang w:val="en-US" w:eastAsia="zh-CN" w:bidi="ar"/>
              </w:rPr>
              <w:t xml:space="preserve"> 21.00 </w:t>
            </w:r>
          </w:p>
        </w:tc>
        <w:tc>
          <w:tcPr>
            <w:tcW w:w="1358"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bCs/>
                <w:color w:val="000000"/>
                <w:kern w:val="0"/>
                <w:sz w:val="21"/>
                <w:szCs w:val="21"/>
              </w:rPr>
            </w:pPr>
            <w:r>
              <w:rPr>
                <w:rFonts w:hint="eastAsia" w:ascii="仿宋" w:hAnsi="仿宋" w:eastAsia="仿宋" w:cs="仿宋"/>
                <w:i w:val="0"/>
                <w:iCs w:val="0"/>
                <w:color w:val="000000"/>
                <w:kern w:val="0"/>
                <w:sz w:val="21"/>
                <w:szCs w:val="21"/>
                <w:u w:val="none"/>
                <w:lang w:val="en-US" w:eastAsia="zh-CN" w:bidi="ar"/>
              </w:rPr>
              <w:t xml:space="preserve"> 21.00 </w:t>
            </w:r>
          </w:p>
        </w:tc>
        <w:tc>
          <w:tcPr>
            <w:tcW w:w="2419" w:type="dxa"/>
            <w:tcBorders>
              <w:top w:val="nil"/>
              <w:left w:val="nil"/>
              <w:bottom w:val="single" w:color="auto" w:sz="4" w:space="0"/>
              <w:right w:val="single" w:color="auto" w:sz="4" w:space="0"/>
            </w:tcBorders>
            <w:vAlign w:val="center"/>
          </w:tcPr>
          <w:p>
            <w:pPr>
              <w:widowControl/>
              <w:spacing w:line="280" w:lineRule="exact"/>
              <w:jc w:val="center"/>
              <w:rPr>
                <w:rFonts w:hint="eastAsia" w:ascii="仿宋" w:hAnsi="仿宋" w:eastAsia="仿宋" w:cs="仿宋"/>
                <w:bCs/>
                <w:color w:val="000000"/>
                <w:kern w:val="0"/>
                <w:sz w:val="21"/>
                <w:szCs w:val="21"/>
              </w:rPr>
            </w:pPr>
          </w:p>
        </w:tc>
      </w:tr>
      <w:tr>
        <w:tblPrEx>
          <w:tblCellMar>
            <w:top w:w="0" w:type="dxa"/>
            <w:left w:w="108" w:type="dxa"/>
            <w:bottom w:w="0" w:type="dxa"/>
            <w:right w:w="108" w:type="dxa"/>
          </w:tblCellMar>
        </w:tblPrEx>
        <w:trPr>
          <w:trHeight w:val="360" w:hRule="atLeast"/>
        </w:trPr>
        <w:tc>
          <w:tcPr>
            <w:tcW w:w="668" w:type="dxa"/>
            <w:tcBorders>
              <w:top w:val="nil"/>
              <w:left w:val="single" w:color="auto" w:sz="4" w:space="0"/>
              <w:bottom w:val="single" w:color="auto" w:sz="4" w:space="0"/>
              <w:right w:val="single" w:color="auto" w:sz="4" w:space="0"/>
            </w:tcBorders>
            <w:vAlign w:val="center"/>
          </w:tcPr>
          <w:p>
            <w:pPr>
              <w:widowControl/>
              <w:jc w:val="left"/>
              <w:textAlignment w:val="center"/>
              <w:rPr>
                <w:rFonts w:hint="eastAsia" w:ascii="仿宋" w:hAnsi="仿宋" w:eastAsia="仿宋" w:cs="仿宋"/>
                <w:bCs/>
                <w:color w:val="000000"/>
                <w:kern w:val="0"/>
                <w:sz w:val="21"/>
                <w:szCs w:val="21"/>
              </w:rPr>
            </w:pPr>
            <w:r>
              <w:rPr>
                <w:rFonts w:hint="eastAsia" w:ascii="仿宋" w:hAnsi="仿宋" w:eastAsia="仿宋" w:cs="仿宋"/>
                <w:b w:val="0"/>
                <w:bCs w:val="0"/>
                <w:color w:val="000000"/>
                <w:kern w:val="0"/>
                <w:sz w:val="21"/>
                <w:szCs w:val="21"/>
                <w:lang w:val="en-US" w:eastAsia="zh-CN" w:bidi="ar"/>
              </w:rPr>
              <w:t>208</w:t>
            </w:r>
          </w:p>
        </w:tc>
        <w:tc>
          <w:tcPr>
            <w:tcW w:w="574" w:type="dxa"/>
            <w:tcBorders>
              <w:top w:val="nil"/>
              <w:left w:val="nil"/>
              <w:bottom w:val="single" w:color="auto" w:sz="4" w:space="0"/>
              <w:right w:val="single" w:color="auto" w:sz="4" w:space="0"/>
            </w:tcBorders>
            <w:vAlign w:val="center"/>
          </w:tcPr>
          <w:p>
            <w:pPr>
              <w:widowControl/>
              <w:jc w:val="left"/>
              <w:textAlignment w:val="center"/>
              <w:rPr>
                <w:rFonts w:hint="eastAsia" w:ascii="仿宋" w:hAnsi="仿宋" w:eastAsia="仿宋" w:cs="仿宋"/>
                <w:bCs/>
                <w:color w:val="000000"/>
                <w:kern w:val="0"/>
                <w:sz w:val="21"/>
                <w:szCs w:val="21"/>
              </w:rPr>
            </w:pPr>
            <w:r>
              <w:rPr>
                <w:rFonts w:hint="eastAsia" w:ascii="仿宋" w:hAnsi="仿宋" w:eastAsia="仿宋" w:cs="仿宋"/>
                <w:b w:val="0"/>
                <w:bCs w:val="0"/>
                <w:color w:val="000000"/>
                <w:kern w:val="0"/>
                <w:sz w:val="21"/>
                <w:szCs w:val="21"/>
                <w:lang w:val="en-US" w:eastAsia="zh-CN" w:bidi="ar"/>
              </w:rPr>
              <w:t>05</w:t>
            </w:r>
          </w:p>
        </w:tc>
        <w:tc>
          <w:tcPr>
            <w:tcW w:w="577" w:type="dxa"/>
            <w:tcBorders>
              <w:top w:val="nil"/>
              <w:left w:val="nil"/>
              <w:bottom w:val="single" w:color="auto" w:sz="4" w:space="0"/>
              <w:right w:val="single" w:color="auto" w:sz="4" w:space="0"/>
            </w:tcBorders>
            <w:vAlign w:val="center"/>
          </w:tcPr>
          <w:p>
            <w:pPr>
              <w:widowControl/>
              <w:jc w:val="left"/>
              <w:textAlignment w:val="center"/>
              <w:rPr>
                <w:rFonts w:hint="eastAsia" w:ascii="仿宋" w:hAnsi="仿宋" w:eastAsia="仿宋" w:cs="仿宋"/>
                <w:bCs/>
                <w:color w:val="000000"/>
                <w:kern w:val="0"/>
                <w:sz w:val="21"/>
                <w:szCs w:val="21"/>
              </w:rPr>
            </w:pPr>
            <w:r>
              <w:rPr>
                <w:rFonts w:hint="eastAsia" w:ascii="仿宋" w:hAnsi="仿宋" w:eastAsia="仿宋" w:cs="仿宋"/>
                <w:b w:val="0"/>
                <w:bCs w:val="0"/>
                <w:color w:val="000000"/>
                <w:kern w:val="0"/>
                <w:sz w:val="21"/>
                <w:szCs w:val="21"/>
                <w:lang w:val="en-US" w:eastAsia="zh-CN" w:bidi="ar"/>
              </w:rPr>
              <w:t>02</w:t>
            </w:r>
          </w:p>
        </w:tc>
        <w:tc>
          <w:tcPr>
            <w:tcW w:w="2736"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仿宋" w:hAnsi="仿宋" w:eastAsia="仿宋" w:cs="仿宋"/>
                <w:bCs/>
                <w:color w:val="000000"/>
                <w:kern w:val="0"/>
                <w:sz w:val="21"/>
                <w:szCs w:val="21"/>
              </w:rPr>
            </w:pPr>
            <w:r>
              <w:rPr>
                <w:rFonts w:hint="eastAsia" w:ascii="仿宋" w:hAnsi="仿宋" w:eastAsia="仿宋" w:cs="仿宋"/>
                <w:i w:val="0"/>
                <w:iCs w:val="0"/>
                <w:color w:val="000000"/>
                <w:kern w:val="0"/>
                <w:sz w:val="21"/>
                <w:szCs w:val="21"/>
                <w:u w:val="none"/>
                <w:lang w:val="en-US" w:eastAsia="zh-CN" w:bidi="ar"/>
              </w:rPr>
              <w:t>事业单位离退休</w:t>
            </w:r>
          </w:p>
        </w:tc>
        <w:tc>
          <w:tcPr>
            <w:tcW w:w="1227"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bCs/>
                <w:color w:val="000000"/>
                <w:kern w:val="0"/>
                <w:sz w:val="21"/>
                <w:szCs w:val="21"/>
              </w:rPr>
            </w:pPr>
            <w:r>
              <w:rPr>
                <w:rFonts w:hint="eastAsia" w:ascii="仿宋" w:hAnsi="仿宋" w:eastAsia="仿宋" w:cs="仿宋"/>
                <w:i w:val="0"/>
                <w:iCs w:val="0"/>
                <w:color w:val="000000"/>
                <w:kern w:val="0"/>
                <w:sz w:val="21"/>
                <w:szCs w:val="21"/>
                <w:u w:val="none"/>
                <w:lang w:val="en-US" w:eastAsia="zh-CN" w:bidi="ar"/>
              </w:rPr>
              <w:t xml:space="preserve"> 0.10 </w:t>
            </w:r>
          </w:p>
        </w:tc>
        <w:tc>
          <w:tcPr>
            <w:tcW w:w="1358"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bCs/>
                <w:color w:val="000000"/>
                <w:kern w:val="0"/>
                <w:sz w:val="21"/>
                <w:szCs w:val="21"/>
              </w:rPr>
            </w:pPr>
            <w:r>
              <w:rPr>
                <w:rFonts w:hint="eastAsia" w:ascii="仿宋" w:hAnsi="仿宋" w:eastAsia="仿宋" w:cs="仿宋"/>
                <w:i w:val="0"/>
                <w:iCs w:val="0"/>
                <w:color w:val="000000"/>
                <w:kern w:val="0"/>
                <w:sz w:val="21"/>
                <w:szCs w:val="21"/>
                <w:u w:val="none"/>
                <w:lang w:val="en-US" w:eastAsia="zh-CN" w:bidi="ar"/>
              </w:rPr>
              <w:t xml:space="preserve"> 0.10 </w:t>
            </w:r>
          </w:p>
        </w:tc>
        <w:tc>
          <w:tcPr>
            <w:tcW w:w="2419" w:type="dxa"/>
            <w:tcBorders>
              <w:top w:val="nil"/>
              <w:left w:val="nil"/>
              <w:bottom w:val="single" w:color="auto" w:sz="4" w:space="0"/>
              <w:right w:val="single" w:color="auto" w:sz="4" w:space="0"/>
            </w:tcBorders>
            <w:vAlign w:val="center"/>
          </w:tcPr>
          <w:p>
            <w:pPr>
              <w:widowControl/>
              <w:spacing w:line="280" w:lineRule="exact"/>
              <w:jc w:val="center"/>
              <w:rPr>
                <w:rFonts w:hint="eastAsia" w:ascii="仿宋" w:hAnsi="仿宋" w:eastAsia="仿宋" w:cs="仿宋"/>
                <w:bCs/>
                <w:color w:val="000000"/>
                <w:kern w:val="0"/>
                <w:sz w:val="21"/>
                <w:szCs w:val="21"/>
              </w:rPr>
            </w:pPr>
          </w:p>
        </w:tc>
      </w:tr>
      <w:tr>
        <w:tblPrEx>
          <w:tblCellMar>
            <w:top w:w="0" w:type="dxa"/>
            <w:left w:w="108" w:type="dxa"/>
            <w:bottom w:w="0" w:type="dxa"/>
            <w:right w:w="108" w:type="dxa"/>
          </w:tblCellMar>
        </w:tblPrEx>
        <w:trPr>
          <w:trHeight w:val="632" w:hRule="atLeast"/>
        </w:trPr>
        <w:tc>
          <w:tcPr>
            <w:tcW w:w="668" w:type="dxa"/>
            <w:tcBorders>
              <w:top w:val="nil"/>
              <w:left w:val="single" w:color="auto" w:sz="4" w:space="0"/>
              <w:bottom w:val="single" w:color="auto" w:sz="4" w:space="0"/>
              <w:right w:val="single" w:color="auto" w:sz="4" w:space="0"/>
            </w:tcBorders>
            <w:vAlign w:val="center"/>
          </w:tcPr>
          <w:p>
            <w:pPr>
              <w:widowControl/>
              <w:jc w:val="left"/>
              <w:textAlignment w:val="center"/>
              <w:rPr>
                <w:rFonts w:hint="eastAsia" w:ascii="仿宋" w:hAnsi="仿宋" w:eastAsia="仿宋" w:cs="仿宋"/>
                <w:bCs/>
                <w:color w:val="000000"/>
                <w:kern w:val="0"/>
                <w:sz w:val="21"/>
                <w:szCs w:val="21"/>
              </w:rPr>
            </w:pPr>
            <w:r>
              <w:rPr>
                <w:rFonts w:hint="eastAsia" w:ascii="仿宋" w:hAnsi="仿宋" w:eastAsia="仿宋" w:cs="仿宋"/>
                <w:b w:val="0"/>
                <w:bCs w:val="0"/>
                <w:color w:val="000000"/>
                <w:kern w:val="0"/>
                <w:sz w:val="21"/>
                <w:szCs w:val="21"/>
                <w:lang w:bidi="ar"/>
              </w:rPr>
              <w:t>208</w:t>
            </w:r>
          </w:p>
        </w:tc>
        <w:tc>
          <w:tcPr>
            <w:tcW w:w="574" w:type="dxa"/>
            <w:tcBorders>
              <w:top w:val="nil"/>
              <w:left w:val="nil"/>
              <w:bottom w:val="single" w:color="auto" w:sz="4" w:space="0"/>
              <w:right w:val="single" w:color="auto" w:sz="4" w:space="0"/>
            </w:tcBorders>
            <w:vAlign w:val="center"/>
          </w:tcPr>
          <w:p>
            <w:pPr>
              <w:widowControl/>
              <w:jc w:val="left"/>
              <w:textAlignment w:val="center"/>
              <w:rPr>
                <w:rFonts w:hint="eastAsia" w:ascii="仿宋" w:hAnsi="仿宋" w:eastAsia="仿宋" w:cs="仿宋"/>
                <w:bCs/>
                <w:color w:val="000000"/>
                <w:kern w:val="0"/>
                <w:sz w:val="21"/>
                <w:szCs w:val="21"/>
              </w:rPr>
            </w:pPr>
            <w:r>
              <w:rPr>
                <w:rFonts w:hint="eastAsia" w:ascii="仿宋" w:hAnsi="仿宋" w:eastAsia="仿宋" w:cs="仿宋"/>
                <w:b w:val="0"/>
                <w:bCs w:val="0"/>
                <w:color w:val="000000"/>
                <w:kern w:val="0"/>
                <w:sz w:val="21"/>
                <w:szCs w:val="21"/>
                <w:lang w:bidi="ar"/>
              </w:rPr>
              <w:t>05</w:t>
            </w:r>
          </w:p>
        </w:tc>
        <w:tc>
          <w:tcPr>
            <w:tcW w:w="577" w:type="dxa"/>
            <w:tcBorders>
              <w:top w:val="nil"/>
              <w:left w:val="nil"/>
              <w:bottom w:val="single" w:color="auto" w:sz="4" w:space="0"/>
              <w:right w:val="single" w:color="auto" w:sz="4" w:space="0"/>
            </w:tcBorders>
            <w:vAlign w:val="center"/>
          </w:tcPr>
          <w:p>
            <w:pPr>
              <w:widowControl/>
              <w:jc w:val="left"/>
              <w:textAlignment w:val="center"/>
              <w:rPr>
                <w:rFonts w:hint="eastAsia" w:ascii="仿宋" w:hAnsi="仿宋" w:eastAsia="仿宋" w:cs="仿宋"/>
                <w:bCs/>
                <w:color w:val="000000"/>
                <w:kern w:val="0"/>
                <w:sz w:val="21"/>
                <w:szCs w:val="21"/>
              </w:rPr>
            </w:pPr>
            <w:r>
              <w:rPr>
                <w:rFonts w:hint="eastAsia" w:ascii="仿宋" w:hAnsi="仿宋" w:eastAsia="仿宋" w:cs="仿宋"/>
                <w:b w:val="0"/>
                <w:bCs w:val="0"/>
                <w:color w:val="000000"/>
                <w:kern w:val="0"/>
                <w:sz w:val="21"/>
                <w:szCs w:val="21"/>
                <w:lang w:bidi="ar"/>
              </w:rPr>
              <w:t>05</w:t>
            </w:r>
          </w:p>
        </w:tc>
        <w:tc>
          <w:tcPr>
            <w:tcW w:w="2736" w:type="dxa"/>
            <w:tcBorders>
              <w:top w:val="nil"/>
              <w:left w:val="nil"/>
              <w:bottom w:val="single" w:color="auto" w:sz="4" w:space="0"/>
              <w:right w:val="single" w:color="auto" w:sz="4" w:space="0"/>
            </w:tcBorders>
            <w:vAlign w:val="center"/>
          </w:tcPr>
          <w:p>
            <w:pPr>
              <w:widowControl/>
              <w:jc w:val="left"/>
              <w:textAlignment w:val="center"/>
              <w:rPr>
                <w:rFonts w:hint="eastAsia" w:ascii="仿宋" w:hAnsi="仿宋" w:eastAsia="仿宋" w:cs="仿宋"/>
                <w:bCs/>
                <w:color w:val="000000"/>
                <w:kern w:val="0"/>
                <w:sz w:val="21"/>
                <w:szCs w:val="21"/>
              </w:rPr>
            </w:pPr>
            <w:r>
              <w:rPr>
                <w:rFonts w:hint="eastAsia" w:ascii="仿宋" w:hAnsi="仿宋" w:eastAsia="仿宋" w:cs="仿宋"/>
                <w:b w:val="0"/>
                <w:bCs w:val="0"/>
                <w:color w:val="000000"/>
                <w:kern w:val="0"/>
                <w:sz w:val="21"/>
                <w:szCs w:val="21"/>
                <w:lang w:bidi="ar"/>
              </w:rPr>
              <w:t>机关事业单位基本养老保险缴费支出</w:t>
            </w:r>
          </w:p>
        </w:tc>
        <w:tc>
          <w:tcPr>
            <w:tcW w:w="1227"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bCs/>
                <w:color w:val="000000"/>
                <w:kern w:val="0"/>
                <w:sz w:val="21"/>
                <w:szCs w:val="21"/>
              </w:rPr>
            </w:pPr>
            <w:r>
              <w:rPr>
                <w:rFonts w:hint="eastAsia" w:ascii="仿宋" w:hAnsi="仿宋" w:eastAsia="仿宋" w:cs="仿宋"/>
                <w:i w:val="0"/>
                <w:iCs w:val="0"/>
                <w:color w:val="000000"/>
                <w:kern w:val="0"/>
                <w:sz w:val="21"/>
                <w:szCs w:val="21"/>
                <w:u w:val="none"/>
                <w:lang w:val="en-US" w:eastAsia="zh-CN" w:bidi="ar"/>
              </w:rPr>
              <w:t xml:space="preserve"> 20.90 </w:t>
            </w:r>
          </w:p>
        </w:tc>
        <w:tc>
          <w:tcPr>
            <w:tcW w:w="1358"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bCs/>
                <w:color w:val="000000"/>
                <w:kern w:val="0"/>
                <w:sz w:val="21"/>
                <w:szCs w:val="21"/>
              </w:rPr>
            </w:pPr>
            <w:r>
              <w:rPr>
                <w:rFonts w:hint="eastAsia" w:ascii="仿宋" w:hAnsi="仿宋" w:eastAsia="仿宋" w:cs="仿宋"/>
                <w:i w:val="0"/>
                <w:iCs w:val="0"/>
                <w:color w:val="000000"/>
                <w:kern w:val="0"/>
                <w:sz w:val="21"/>
                <w:szCs w:val="21"/>
                <w:u w:val="none"/>
                <w:lang w:val="en-US" w:eastAsia="zh-CN" w:bidi="ar"/>
              </w:rPr>
              <w:t xml:space="preserve"> 20.90 </w:t>
            </w:r>
          </w:p>
        </w:tc>
        <w:tc>
          <w:tcPr>
            <w:tcW w:w="2419" w:type="dxa"/>
            <w:tcBorders>
              <w:top w:val="nil"/>
              <w:left w:val="nil"/>
              <w:bottom w:val="single" w:color="auto" w:sz="4" w:space="0"/>
              <w:right w:val="single" w:color="auto" w:sz="4" w:space="0"/>
            </w:tcBorders>
            <w:vAlign w:val="center"/>
          </w:tcPr>
          <w:p>
            <w:pPr>
              <w:widowControl/>
              <w:spacing w:line="280" w:lineRule="exact"/>
              <w:jc w:val="center"/>
              <w:rPr>
                <w:rFonts w:hint="eastAsia" w:ascii="仿宋" w:hAnsi="仿宋" w:eastAsia="仿宋" w:cs="仿宋"/>
                <w:bCs/>
                <w:color w:val="000000"/>
                <w:kern w:val="0"/>
                <w:sz w:val="21"/>
                <w:szCs w:val="21"/>
              </w:rPr>
            </w:pPr>
          </w:p>
        </w:tc>
      </w:tr>
      <w:tr>
        <w:tblPrEx>
          <w:tblCellMar>
            <w:top w:w="0" w:type="dxa"/>
            <w:left w:w="108" w:type="dxa"/>
            <w:bottom w:w="0" w:type="dxa"/>
            <w:right w:w="108" w:type="dxa"/>
          </w:tblCellMar>
        </w:tblPrEx>
        <w:trPr>
          <w:trHeight w:val="360" w:hRule="atLeast"/>
        </w:trPr>
        <w:tc>
          <w:tcPr>
            <w:tcW w:w="668" w:type="dxa"/>
            <w:tcBorders>
              <w:top w:val="nil"/>
              <w:left w:val="single" w:color="auto" w:sz="4" w:space="0"/>
              <w:bottom w:val="single" w:color="auto" w:sz="4" w:space="0"/>
              <w:right w:val="single" w:color="auto" w:sz="4" w:space="0"/>
            </w:tcBorders>
            <w:vAlign w:val="center"/>
          </w:tcPr>
          <w:p>
            <w:pPr>
              <w:widowControl/>
              <w:jc w:val="left"/>
              <w:textAlignment w:val="center"/>
              <w:rPr>
                <w:rFonts w:hint="eastAsia" w:ascii="仿宋" w:hAnsi="仿宋" w:eastAsia="仿宋" w:cs="仿宋"/>
                <w:bCs/>
                <w:color w:val="000000"/>
                <w:kern w:val="0"/>
                <w:sz w:val="21"/>
                <w:szCs w:val="21"/>
              </w:rPr>
            </w:pPr>
            <w:r>
              <w:rPr>
                <w:rFonts w:hint="eastAsia" w:ascii="仿宋" w:hAnsi="仿宋" w:eastAsia="仿宋" w:cs="仿宋"/>
                <w:b w:val="0"/>
                <w:bCs w:val="0"/>
                <w:color w:val="000000"/>
                <w:kern w:val="0"/>
                <w:sz w:val="21"/>
                <w:szCs w:val="21"/>
                <w:lang w:val="en-US" w:eastAsia="zh-CN" w:bidi="ar"/>
              </w:rPr>
              <w:t>210</w:t>
            </w:r>
          </w:p>
        </w:tc>
        <w:tc>
          <w:tcPr>
            <w:tcW w:w="574" w:type="dxa"/>
            <w:tcBorders>
              <w:top w:val="nil"/>
              <w:left w:val="nil"/>
              <w:bottom w:val="single" w:color="auto" w:sz="4" w:space="0"/>
              <w:right w:val="single" w:color="auto" w:sz="4" w:space="0"/>
            </w:tcBorders>
            <w:vAlign w:val="center"/>
          </w:tcPr>
          <w:p>
            <w:pPr>
              <w:widowControl/>
              <w:jc w:val="left"/>
              <w:textAlignment w:val="center"/>
              <w:rPr>
                <w:rFonts w:hint="eastAsia" w:ascii="仿宋" w:hAnsi="仿宋" w:eastAsia="仿宋" w:cs="仿宋"/>
                <w:bCs/>
                <w:color w:val="000000"/>
                <w:kern w:val="0"/>
                <w:sz w:val="21"/>
                <w:szCs w:val="21"/>
              </w:rPr>
            </w:pPr>
          </w:p>
        </w:tc>
        <w:tc>
          <w:tcPr>
            <w:tcW w:w="577" w:type="dxa"/>
            <w:tcBorders>
              <w:top w:val="nil"/>
              <w:left w:val="nil"/>
              <w:bottom w:val="single" w:color="auto" w:sz="4" w:space="0"/>
              <w:right w:val="single" w:color="auto" w:sz="4" w:space="0"/>
            </w:tcBorders>
            <w:vAlign w:val="center"/>
          </w:tcPr>
          <w:p>
            <w:pPr>
              <w:widowControl/>
              <w:jc w:val="left"/>
              <w:textAlignment w:val="center"/>
              <w:rPr>
                <w:rFonts w:hint="eastAsia" w:ascii="仿宋" w:hAnsi="仿宋" w:eastAsia="仿宋" w:cs="仿宋"/>
                <w:bCs/>
                <w:color w:val="000000"/>
                <w:kern w:val="0"/>
                <w:sz w:val="21"/>
                <w:szCs w:val="21"/>
              </w:rPr>
            </w:pPr>
          </w:p>
        </w:tc>
        <w:tc>
          <w:tcPr>
            <w:tcW w:w="2736" w:type="dxa"/>
            <w:tcBorders>
              <w:top w:val="nil"/>
              <w:left w:val="nil"/>
              <w:bottom w:val="single" w:color="auto" w:sz="4" w:space="0"/>
              <w:right w:val="single" w:color="auto" w:sz="4" w:space="0"/>
            </w:tcBorders>
            <w:vAlign w:val="center"/>
          </w:tcPr>
          <w:p>
            <w:pPr>
              <w:widowControl/>
              <w:jc w:val="left"/>
              <w:textAlignment w:val="center"/>
              <w:rPr>
                <w:rFonts w:hint="eastAsia" w:ascii="仿宋" w:hAnsi="仿宋" w:eastAsia="仿宋" w:cs="仿宋"/>
                <w:bCs/>
                <w:color w:val="000000"/>
                <w:kern w:val="0"/>
                <w:sz w:val="21"/>
                <w:szCs w:val="21"/>
              </w:rPr>
            </w:pPr>
            <w:r>
              <w:rPr>
                <w:rFonts w:hint="eastAsia" w:ascii="仿宋" w:hAnsi="仿宋" w:eastAsia="仿宋" w:cs="仿宋"/>
                <w:b w:val="0"/>
                <w:bCs w:val="0"/>
                <w:sz w:val="21"/>
                <w:szCs w:val="21"/>
              </w:rPr>
              <w:t>卫生健康支出</w:t>
            </w:r>
          </w:p>
        </w:tc>
        <w:tc>
          <w:tcPr>
            <w:tcW w:w="1227"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bCs/>
                <w:color w:val="000000"/>
                <w:kern w:val="0"/>
                <w:sz w:val="21"/>
                <w:szCs w:val="21"/>
              </w:rPr>
            </w:pPr>
            <w:r>
              <w:rPr>
                <w:rFonts w:hint="eastAsia" w:ascii="仿宋" w:hAnsi="仿宋" w:eastAsia="仿宋" w:cs="仿宋"/>
                <w:i w:val="0"/>
                <w:iCs w:val="0"/>
                <w:color w:val="000000"/>
                <w:kern w:val="0"/>
                <w:sz w:val="21"/>
                <w:szCs w:val="21"/>
                <w:u w:val="none"/>
                <w:lang w:val="en-US" w:eastAsia="zh-CN" w:bidi="ar"/>
              </w:rPr>
              <w:t xml:space="preserve"> 16.42 </w:t>
            </w:r>
          </w:p>
        </w:tc>
        <w:tc>
          <w:tcPr>
            <w:tcW w:w="1358"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bCs/>
                <w:color w:val="000000"/>
                <w:kern w:val="0"/>
                <w:sz w:val="21"/>
                <w:szCs w:val="21"/>
              </w:rPr>
            </w:pPr>
            <w:r>
              <w:rPr>
                <w:rFonts w:hint="eastAsia" w:ascii="仿宋" w:hAnsi="仿宋" w:eastAsia="仿宋" w:cs="仿宋"/>
                <w:i w:val="0"/>
                <w:iCs w:val="0"/>
                <w:color w:val="000000"/>
                <w:kern w:val="0"/>
                <w:sz w:val="21"/>
                <w:szCs w:val="21"/>
                <w:u w:val="none"/>
                <w:lang w:val="en-US" w:eastAsia="zh-CN" w:bidi="ar"/>
              </w:rPr>
              <w:t xml:space="preserve"> 16.42 </w:t>
            </w:r>
          </w:p>
        </w:tc>
        <w:tc>
          <w:tcPr>
            <w:tcW w:w="2419" w:type="dxa"/>
            <w:tcBorders>
              <w:top w:val="nil"/>
              <w:left w:val="nil"/>
              <w:bottom w:val="single" w:color="auto" w:sz="4" w:space="0"/>
              <w:right w:val="single" w:color="auto" w:sz="4" w:space="0"/>
            </w:tcBorders>
            <w:vAlign w:val="center"/>
          </w:tcPr>
          <w:p>
            <w:pPr>
              <w:widowControl/>
              <w:spacing w:line="280" w:lineRule="exact"/>
              <w:jc w:val="center"/>
              <w:rPr>
                <w:rFonts w:hint="eastAsia" w:ascii="仿宋" w:hAnsi="仿宋" w:eastAsia="仿宋" w:cs="仿宋"/>
                <w:bCs/>
                <w:color w:val="000000"/>
                <w:kern w:val="0"/>
                <w:sz w:val="21"/>
                <w:szCs w:val="21"/>
              </w:rPr>
            </w:pPr>
          </w:p>
        </w:tc>
      </w:tr>
      <w:tr>
        <w:tblPrEx>
          <w:tblCellMar>
            <w:top w:w="0" w:type="dxa"/>
            <w:left w:w="108" w:type="dxa"/>
            <w:bottom w:w="0" w:type="dxa"/>
            <w:right w:w="108" w:type="dxa"/>
          </w:tblCellMar>
        </w:tblPrEx>
        <w:trPr>
          <w:trHeight w:val="360" w:hRule="atLeast"/>
        </w:trPr>
        <w:tc>
          <w:tcPr>
            <w:tcW w:w="668" w:type="dxa"/>
            <w:tcBorders>
              <w:top w:val="nil"/>
              <w:left w:val="single" w:color="auto" w:sz="4" w:space="0"/>
              <w:bottom w:val="single" w:color="auto" w:sz="4" w:space="0"/>
              <w:right w:val="single" w:color="auto" w:sz="4" w:space="0"/>
            </w:tcBorders>
            <w:vAlign w:val="center"/>
          </w:tcPr>
          <w:p>
            <w:pPr>
              <w:widowControl/>
              <w:jc w:val="left"/>
              <w:textAlignment w:val="center"/>
              <w:rPr>
                <w:rFonts w:hint="eastAsia" w:ascii="仿宋" w:hAnsi="仿宋" w:eastAsia="仿宋" w:cs="仿宋"/>
                <w:bCs/>
                <w:color w:val="000000"/>
                <w:kern w:val="0"/>
                <w:sz w:val="21"/>
                <w:szCs w:val="21"/>
              </w:rPr>
            </w:pPr>
            <w:r>
              <w:rPr>
                <w:rFonts w:hint="eastAsia" w:ascii="仿宋" w:hAnsi="仿宋" w:eastAsia="仿宋" w:cs="仿宋"/>
                <w:b w:val="0"/>
                <w:bCs w:val="0"/>
                <w:color w:val="000000"/>
                <w:kern w:val="0"/>
                <w:sz w:val="21"/>
                <w:szCs w:val="21"/>
                <w:lang w:val="en-US" w:eastAsia="zh-CN" w:bidi="ar"/>
              </w:rPr>
              <w:t>210</w:t>
            </w:r>
          </w:p>
        </w:tc>
        <w:tc>
          <w:tcPr>
            <w:tcW w:w="574" w:type="dxa"/>
            <w:tcBorders>
              <w:top w:val="nil"/>
              <w:left w:val="nil"/>
              <w:bottom w:val="single" w:color="auto" w:sz="4" w:space="0"/>
              <w:right w:val="single" w:color="auto" w:sz="4" w:space="0"/>
            </w:tcBorders>
            <w:vAlign w:val="center"/>
          </w:tcPr>
          <w:p>
            <w:pPr>
              <w:widowControl/>
              <w:jc w:val="left"/>
              <w:textAlignment w:val="center"/>
              <w:rPr>
                <w:rFonts w:hint="eastAsia" w:ascii="仿宋" w:hAnsi="仿宋" w:eastAsia="仿宋" w:cs="仿宋"/>
                <w:bCs/>
                <w:color w:val="000000"/>
                <w:kern w:val="0"/>
                <w:sz w:val="21"/>
                <w:szCs w:val="21"/>
              </w:rPr>
            </w:pPr>
            <w:r>
              <w:rPr>
                <w:rFonts w:hint="eastAsia" w:ascii="仿宋" w:hAnsi="仿宋" w:eastAsia="仿宋" w:cs="仿宋"/>
                <w:b w:val="0"/>
                <w:bCs w:val="0"/>
                <w:color w:val="000000"/>
                <w:kern w:val="0"/>
                <w:sz w:val="21"/>
                <w:szCs w:val="21"/>
                <w:lang w:val="en-US" w:eastAsia="zh-CN" w:bidi="ar"/>
              </w:rPr>
              <w:t>11</w:t>
            </w:r>
          </w:p>
        </w:tc>
        <w:tc>
          <w:tcPr>
            <w:tcW w:w="577" w:type="dxa"/>
            <w:tcBorders>
              <w:top w:val="nil"/>
              <w:left w:val="nil"/>
              <w:bottom w:val="single" w:color="auto" w:sz="4" w:space="0"/>
              <w:right w:val="single" w:color="auto" w:sz="4" w:space="0"/>
            </w:tcBorders>
            <w:vAlign w:val="center"/>
          </w:tcPr>
          <w:p>
            <w:pPr>
              <w:widowControl/>
              <w:jc w:val="left"/>
              <w:textAlignment w:val="center"/>
              <w:rPr>
                <w:rFonts w:hint="eastAsia" w:ascii="仿宋" w:hAnsi="仿宋" w:eastAsia="仿宋" w:cs="仿宋"/>
                <w:bCs/>
                <w:color w:val="000000"/>
                <w:kern w:val="0"/>
                <w:sz w:val="21"/>
                <w:szCs w:val="21"/>
              </w:rPr>
            </w:pPr>
          </w:p>
        </w:tc>
        <w:tc>
          <w:tcPr>
            <w:tcW w:w="2736" w:type="dxa"/>
            <w:tcBorders>
              <w:top w:val="nil"/>
              <w:left w:val="nil"/>
              <w:bottom w:val="single" w:color="auto" w:sz="4" w:space="0"/>
              <w:right w:val="single" w:color="auto" w:sz="4" w:space="0"/>
            </w:tcBorders>
            <w:vAlign w:val="center"/>
          </w:tcPr>
          <w:p>
            <w:pPr>
              <w:widowControl/>
              <w:jc w:val="left"/>
              <w:textAlignment w:val="center"/>
              <w:rPr>
                <w:rFonts w:hint="eastAsia" w:ascii="仿宋" w:hAnsi="仿宋" w:eastAsia="仿宋" w:cs="仿宋"/>
                <w:bCs/>
                <w:color w:val="000000"/>
                <w:kern w:val="0"/>
                <w:sz w:val="21"/>
                <w:szCs w:val="21"/>
              </w:rPr>
            </w:pPr>
            <w:r>
              <w:rPr>
                <w:rFonts w:hint="eastAsia" w:ascii="仿宋" w:hAnsi="仿宋" w:eastAsia="仿宋" w:cs="仿宋"/>
                <w:b w:val="0"/>
                <w:bCs w:val="0"/>
                <w:sz w:val="21"/>
                <w:szCs w:val="21"/>
              </w:rPr>
              <w:t>行政事业单位医疗</w:t>
            </w:r>
          </w:p>
        </w:tc>
        <w:tc>
          <w:tcPr>
            <w:tcW w:w="1227"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bCs/>
                <w:color w:val="000000"/>
                <w:kern w:val="0"/>
                <w:sz w:val="21"/>
                <w:szCs w:val="21"/>
              </w:rPr>
            </w:pPr>
            <w:r>
              <w:rPr>
                <w:rFonts w:hint="eastAsia" w:ascii="仿宋" w:hAnsi="仿宋" w:eastAsia="仿宋" w:cs="仿宋"/>
                <w:i w:val="0"/>
                <w:iCs w:val="0"/>
                <w:color w:val="000000"/>
                <w:kern w:val="0"/>
                <w:sz w:val="21"/>
                <w:szCs w:val="21"/>
                <w:u w:val="none"/>
                <w:lang w:val="en-US" w:eastAsia="zh-CN" w:bidi="ar"/>
              </w:rPr>
              <w:t xml:space="preserve"> 16.42 </w:t>
            </w:r>
          </w:p>
        </w:tc>
        <w:tc>
          <w:tcPr>
            <w:tcW w:w="1358"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bCs/>
                <w:color w:val="000000"/>
                <w:kern w:val="0"/>
                <w:sz w:val="21"/>
                <w:szCs w:val="21"/>
              </w:rPr>
            </w:pPr>
            <w:r>
              <w:rPr>
                <w:rFonts w:hint="eastAsia" w:ascii="仿宋" w:hAnsi="仿宋" w:eastAsia="仿宋" w:cs="仿宋"/>
                <w:i w:val="0"/>
                <w:iCs w:val="0"/>
                <w:color w:val="000000"/>
                <w:kern w:val="0"/>
                <w:sz w:val="21"/>
                <w:szCs w:val="21"/>
                <w:u w:val="none"/>
                <w:lang w:val="en-US" w:eastAsia="zh-CN" w:bidi="ar"/>
              </w:rPr>
              <w:t xml:space="preserve"> 16.42 </w:t>
            </w:r>
          </w:p>
        </w:tc>
        <w:tc>
          <w:tcPr>
            <w:tcW w:w="2419" w:type="dxa"/>
            <w:tcBorders>
              <w:top w:val="nil"/>
              <w:left w:val="nil"/>
              <w:bottom w:val="single" w:color="auto" w:sz="4" w:space="0"/>
              <w:right w:val="single" w:color="auto" w:sz="4" w:space="0"/>
            </w:tcBorders>
            <w:vAlign w:val="center"/>
          </w:tcPr>
          <w:p>
            <w:pPr>
              <w:widowControl/>
              <w:spacing w:line="280" w:lineRule="exact"/>
              <w:jc w:val="center"/>
              <w:rPr>
                <w:rFonts w:hint="eastAsia" w:ascii="仿宋" w:hAnsi="仿宋" w:eastAsia="仿宋" w:cs="仿宋"/>
                <w:bCs/>
                <w:color w:val="000000"/>
                <w:kern w:val="0"/>
                <w:sz w:val="21"/>
                <w:szCs w:val="21"/>
              </w:rPr>
            </w:pPr>
          </w:p>
        </w:tc>
      </w:tr>
      <w:tr>
        <w:tblPrEx>
          <w:tblCellMar>
            <w:top w:w="0" w:type="dxa"/>
            <w:left w:w="108" w:type="dxa"/>
            <w:bottom w:w="0" w:type="dxa"/>
            <w:right w:w="108" w:type="dxa"/>
          </w:tblCellMar>
        </w:tblPrEx>
        <w:trPr>
          <w:trHeight w:val="360" w:hRule="atLeast"/>
        </w:trPr>
        <w:tc>
          <w:tcPr>
            <w:tcW w:w="668" w:type="dxa"/>
            <w:tcBorders>
              <w:top w:val="nil"/>
              <w:left w:val="single" w:color="auto" w:sz="4" w:space="0"/>
              <w:bottom w:val="single" w:color="auto" w:sz="4" w:space="0"/>
              <w:right w:val="single" w:color="auto" w:sz="4" w:space="0"/>
            </w:tcBorders>
            <w:vAlign w:val="center"/>
          </w:tcPr>
          <w:p>
            <w:pPr>
              <w:widowControl/>
              <w:spacing w:line="240" w:lineRule="auto"/>
              <w:jc w:val="left"/>
              <w:textAlignment w:val="center"/>
              <w:rPr>
                <w:rFonts w:hint="eastAsia" w:ascii="仿宋" w:hAnsi="仿宋" w:eastAsia="仿宋" w:cs="仿宋"/>
                <w:bCs/>
                <w:color w:val="000000"/>
                <w:kern w:val="0"/>
                <w:sz w:val="21"/>
                <w:szCs w:val="21"/>
              </w:rPr>
            </w:pPr>
            <w:r>
              <w:rPr>
                <w:rFonts w:hint="eastAsia" w:ascii="仿宋" w:hAnsi="仿宋" w:eastAsia="仿宋" w:cs="仿宋"/>
                <w:b w:val="0"/>
                <w:bCs w:val="0"/>
                <w:color w:val="000000"/>
                <w:kern w:val="0"/>
                <w:sz w:val="21"/>
                <w:szCs w:val="21"/>
                <w:lang w:bidi="ar"/>
              </w:rPr>
              <w:t>210</w:t>
            </w:r>
          </w:p>
        </w:tc>
        <w:tc>
          <w:tcPr>
            <w:tcW w:w="574" w:type="dxa"/>
            <w:tcBorders>
              <w:top w:val="nil"/>
              <w:left w:val="nil"/>
              <w:bottom w:val="single" w:color="auto" w:sz="4" w:space="0"/>
              <w:right w:val="single" w:color="auto" w:sz="4" w:space="0"/>
            </w:tcBorders>
            <w:vAlign w:val="center"/>
          </w:tcPr>
          <w:p>
            <w:pPr>
              <w:widowControl/>
              <w:spacing w:line="240" w:lineRule="auto"/>
              <w:jc w:val="left"/>
              <w:textAlignment w:val="center"/>
              <w:rPr>
                <w:rFonts w:hint="eastAsia" w:ascii="仿宋" w:hAnsi="仿宋" w:eastAsia="仿宋" w:cs="仿宋"/>
                <w:bCs/>
                <w:color w:val="000000"/>
                <w:kern w:val="0"/>
                <w:sz w:val="21"/>
                <w:szCs w:val="21"/>
              </w:rPr>
            </w:pPr>
            <w:r>
              <w:rPr>
                <w:rFonts w:hint="eastAsia" w:ascii="仿宋" w:hAnsi="仿宋" w:eastAsia="仿宋" w:cs="仿宋"/>
                <w:b w:val="0"/>
                <w:bCs w:val="0"/>
                <w:color w:val="000000"/>
                <w:kern w:val="0"/>
                <w:sz w:val="21"/>
                <w:szCs w:val="21"/>
                <w:lang w:bidi="ar"/>
              </w:rPr>
              <w:t>11</w:t>
            </w:r>
          </w:p>
        </w:tc>
        <w:tc>
          <w:tcPr>
            <w:tcW w:w="577" w:type="dxa"/>
            <w:tcBorders>
              <w:top w:val="nil"/>
              <w:left w:val="nil"/>
              <w:bottom w:val="single" w:color="auto" w:sz="4" w:space="0"/>
              <w:right w:val="single" w:color="auto" w:sz="4" w:space="0"/>
            </w:tcBorders>
            <w:vAlign w:val="center"/>
          </w:tcPr>
          <w:p>
            <w:pPr>
              <w:widowControl/>
              <w:spacing w:line="240" w:lineRule="auto"/>
              <w:jc w:val="left"/>
              <w:textAlignment w:val="center"/>
              <w:rPr>
                <w:rFonts w:hint="eastAsia" w:ascii="仿宋" w:hAnsi="仿宋" w:eastAsia="仿宋" w:cs="仿宋"/>
                <w:bCs/>
                <w:color w:val="000000"/>
                <w:kern w:val="0"/>
                <w:sz w:val="21"/>
                <w:szCs w:val="21"/>
              </w:rPr>
            </w:pPr>
            <w:r>
              <w:rPr>
                <w:rFonts w:hint="eastAsia" w:ascii="仿宋" w:hAnsi="仿宋" w:eastAsia="仿宋" w:cs="仿宋"/>
                <w:b w:val="0"/>
                <w:bCs w:val="0"/>
                <w:color w:val="000000"/>
                <w:kern w:val="0"/>
                <w:sz w:val="21"/>
                <w:szCs w:val="21"/>
                <w:lang w:bidi="ar"/>
              </w:rPr>
              <w:t>0</w:t>
            </w:r>
            <w:r>
              <w:rPr>
                <w:rFonts w:hint="eastAsia" w:ascii="仿宋" w:hAnsi="仿宋" w:eastAsia="仿宋" w:cs="仿宋"/>
                <w:b w:val="0"/>
                <w:bCs w:val="0"/>
                <w:color w:val="000000"/>
                <w:kern w:val="0"/>
                <w:sz w:val="21"/>
                <w:szCs w:val="21"/>
                <w:lang w:val="en-US" w:eastAsia="zh-CN" w:bidi="ar"/>
              </w:rPr>
              <w:t>2</w:t>
            </w:r>
          </w:p>
        </w:tc>
        <w:tc>
          <w:tcPr>
            <w:tcW w:w="2736"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仿宋" w:hAnsi="仿宋" w:eastAsia="仿宋" w:cs="仿宋"/>
                <w:bCs/>
                <w:color w:val="000000"/>
                <w:kern w:val="0"/>
                <w:sz w:val="21"/>
                <w:szCs w:val="21"/>
              </w:rPr>
            </w:pPr>
            <w:r>
              <w:rPr>
                <w:rFonts w:hint="eastAsia" w:ascii="仿宋" w:hAnsi="仿宋" w:eastAsia="仿宋" w:cs="仿宋"/>
                <w:i w:val="0"/>
                <w:iCs w:val="0"/>
                <w:color w:val="000000"/>
                <w:kern w:val="0"/>
                <w:sz w:val="21"/>
                <w:szCs w:val="21"/>
                <w:u w:val="none"/>
                <w:lang w:val="en-US" w:eastAsia="zh-CN" w:bidi="ar"/>
              </w:rPr>
              <w:t>事业单位医疗</w:t>
            </w:r>
          </w:p>
        </w:tc>
        <w:tc>
          <w:tcPr>
            <w:tcW w:w="1227"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bCs/>
                <w:color w:val="000000"/>
                <w:kern w:val="0"/>
                <w:sz w:val="21"/>
                <w:szCs w:val="21"/>
              </w:rPr>
            </w:pPr>
            <w:r>
              <w:rPr>
                <w:rFonts w:hint="eastAsia" w:ascii="仿宋" w:hAnsi="仿宋" w:eastAsia="仿宋" w:cs="仿宋"/>
                <w:i w:val="0"/>
                <w:iCs w:val="0"/>
                <w:color w:val="000000"/>
                <w:kern w:val="0"/>
                <w:sz w:val="21"/>
                <w:szCs w:val="21"/>
                <w:u w:val="none"/>
                <w:lang w:val="en-US" w:eastAsia="zh-CN" w:bidi="ar"/>
              </w:rPr>
              <w:t xml:space="preserve"> 12.41 </w:t>
            </w:r>
          </w:p>
        </w:tc>
        <w:tc>
          <w:tcPr>
            <w:tcW w:w="1358"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bCs/>
                <w:color w:val="000000"/>
                <w:kern w:val="0"/>
                <w:sz w:val="21"/>
                <w:szCs w:val="21"/>
              </w:rPr>
            </w:pPr>
            <w:r>
              <w:rPr>
                <w:rFonts w:hint="eastAsia" w:ascii="仿宋" w:hAnsi="仿宋" w:eastAsia="仿宋" w:cs="仿宋"/>
                <w:i w:val="0"/>
                <w:iCs w:val="0"/>
                <w:color w:val="000000"/>
                <w:kern w:val="0"/>
                <w:sz w:val="21"/>
                <w:szCs w:val="21"/>
                <w:u w:val="none"/>
                <w:lang w:val="en-US" w:eastAsia="zh-CN" w:bidi="ar"/>
              </w:rPr>
              <w:t xml:space="preserve"> 12.41 </w:t>
            </w:r>
          </w:p>
        </w:tc>
        <w:tc>
          <w:tcPr>
            <w:tcW w:w="2419" w:type="dxa"/>
            <w:tcBorders>
              <w:top w:val="nil"/>
              <w:left w:val="nil"/>
              <w:bottom w:val="single" w:color="auto" w:sz="4" w:space="0"/>
              <w:right w:val="single" w:color="auto" w:sz="4" w:space="0"/>
            </w:tcBorders>
            <w:vAlign w:val="center"/>
          </w:tcPr>
          <w:p>
            <w:pPr>
              <w:jc w:val="center"/>
              <w:rPr>
                <w:rFonts w:hint="eastAsia" w:ascii="仿宋" w:hAnsi="仿宋" w:eastAsia="仿宋" w:cs="仿宋"/>
                <w:bCs/>
                <w:color w:val="000000"/>
                <w:kern w:val="0"/>
                <w:sz w:val="21"/>
                <w:szCs w:val="21"/>
              </w:rPr>
            </w:pPr>
          </w:p>
        </w:tc>
      </w:tr>
      <w:tr>
        <w:tblPrEx>
          <w:tblCellMar>
            <w:top w:w="0" w:type="dxa"/>
            <w:left w:w="108" w:type="dxa"/>
            <w:bottom w:w="0" w:type="dxa"/>
            <w:right w:w="108" w:type="dxa"/>
          </w:tblCellMar>
        </w:tblPrEx>
        <w:trPr>
          <w:trHeight w:val="360" w:hRule="atLeast"/>
        </w:trPr>
        <w:tc>
          <w:tcPr>
            <w:tcW w:w="668" w:type="dxa"/>
            <w:tcBorders>
              <w:top w:val="nil"/>
              <w:left w:val="single" w:color="auto" w:sz="4" w:space="0"/>
              <w:bottom w:val="single" w:color="auto" w:sz="4" w:space="0"/>
              <w:right w:val="single" w:color="auto" w:sz="4" w:space="0"/>
            </w:tcBorders>
            <w:vAlign w:val="center"/>
          </w:tcPr>
          <w:p>
            <w:pPr>
              <w:widowControl/>
              <w:spacing w:line="240" w:lineRule="auto"/>
              <w:jc w:val="left"/>
              <w:textAlignment w:val="center"/>
              <w:rPr>
                <w:rFonts w:hint="eastAsia" w:ascii="仿宋" w:hAnsi="仿宋" w:eastAsia="仿宋" w:cs="仿宋"/>
                <w:bCs/>
                <w:color w:val="000000"/>
                <w:kern w:val="0"/>
                <w:sz w:val="21"/>
                <w:szCs w:val="21"/>
              </w:rPr>
            </w:pPr>
            <w:r>
              <w:rPr>
                <w:rFonts w:hint="eastAsia" w:ascii="仿宋" w:hAnsi="仿宋" w:eastAsia="仿宋" w:cs="仿宋"/>
                <w:b w:val="0"/>
                <w:bCs w:val="0"/>
                <w:color w:val="000000"/>
                <w:kern w:val="0"/>
                <w:sz w:val="21"/>
                <w:szCs w:val="21"/>
                <w:lang w:bidi="ar"/>
              </w:rPr>
              <w:t>210</w:t>
            </w:r>
          </w:p>
        </w:tc>
        <w:tc>
          <w:tcPr>
            <w:tcW w:w="574" w:type="dxa"/>
            <w:tcBorders>
              <w:top w:val="nil"/>
              <w:left w:val="nil"/>
              <w:bottom w:val="single" w:color="auto" w:sz="4" w:space="0"/>
              <w:right w:val="single" w:color="auto" w:sz="4" w:space="0"/>
            </w:tcBorders>
            <w:vAlign w:val="center"/>
          </w:tcPr>
          <w:p>
            <w:pPr>
              <w:widowControl/>
              <w:spacing w:line="240" w:lineRule="auto"/>
              <w:jc w:val="left"/>
              <w:textAlignment w:val="center"/>
              <w:rPr>
                <w:rFonts w:hint="eastAsia" w:ascii="仿宋" w:hAnsi="仿宋" w:eastAsia="仿宋" w:cs="仿宋"/>
                <w:bCs/>
                <w:color w:val="000000"/>
                <w:kern w:val="0"/>
                <w:sz w:val="21"/>
                <w:szCs w:val="21"/>
              </w:rPr>
            </w:pPr>
            <w:r>
              <w:rPr>
                <w:rFonts w:hint="eastAsia" w:ascii="仿宋" w:hAnsi="仿宋" w:eastAsia="仿宋" w:cs="仿宋"/>
                <w:b w:val="0"/>
                <w:bCs w:val="0"/>
                <w:color w:val="000000"/>
                <w:kern w:val="0"/>
                <w:sz w:val="21"/>
                <w:szCs w:val="21"/>
                <w:lang w:bidi="ar"/>
              </w:rPr>
              <w:t>11</w:t>
            </w:r>
          </w:p>
        </w:tc>
        <w:tc>
          <w:tcPr>
            <w:tcW w:w="577" w:type="dxa"/>
            <w:tcBorders>
              <w:top w:val="nil"/>
              <w:left w:val="nil"/>
              <w:bottom w:val="single" w:color="auto" w:sz="4" w:space="0"/>
              <w:right w:val="single" w:color="auto" w:sz="4" w:space="0"/>
            </w:tcBorders>
            <w:vAlign w:val="center"/>
          </w:tcPr>
          <w:p>
            <w:pPr>
              <w:widowControl/>
              <w:spacing w:line="240" w:lineRule="auto"/>
              <w:jc w:val="left"/>
              <w:textAlignment w:val="center"/>
              <w:rPr>
                <w:rFonts w:hint="eastAsia" w:ascii="仿宋" w:hAnsi="仿宋" w:eastAsia="仿宋" w:cs="仿宋"/>
                <w:bCs/>
                <w:color w:val="000000"/>
                <w:kern w:val="0"/>
                <w:sz w:val="21"/>
                <w:szCs w:val="21"/>
              </w:rPr>
            </w:pPr>
            <w:r>
              <w:rPr>
                <w:rFonts w:hint="eastAsia" w:ascii="仿宋" w:hAnsi="仿宋" w:eastAsia="仿宋" w:cs="仿宋"/>
                <w:b w:val="0"/>
                <w:bCs w:val="0"/>
                <w:color w:val="000000"/>
                <w:kern w:val="0"/>
                <w:sz w:val="21"/>
                <w:szCs w:val="21"/>
                <w:lang w:bidi="ar"/>
              </w:rPr>
              <w:t>03</w:t>
            </w:r>
          </w:p>
        </w:tc>
        <w:tc>
          <w:tcPr>
            <w:tcW w:w="2736"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仿宋" w:hAnsi="仿宋" w:eastAsia="仿宋" w:cs="仿宋"/>
                <w:bCs/>
                <w:color w:val="000000"/>
                <w:kern w:val="0"/>
                <w:sz w:val="21"/>
                <w:szCs w:val="21"/>
              </w:rPr>
            </w:pPr>
            <w:r>
              <w:rPr>
                <w:rFonts w:hint="eastAsia" w:ascii="仿宋" w:hAnsi="仿宋" w:eastAsia="仿宋" w:cs="仿宋"/>
                <w:i w:val="0"/>
                <w:iCs w:val="0"/>
                <w:color w:val="000000"/>
                <w:kern w:val="0"/>
                <w:sz w:val="21"/>
                <w:szCs w:val="21"/>
                <w:u w:val="none"/>
                <w:lang w:val="en-US" w:eastAsia="zh-CN" w:bidi="ar"/>
              </w:rPr>
              <w:t>公务员医疗补助</w:t>
            </w:r>
          </w:p>
        </w:tc>
        <w:tc>
          <w:tcPr>
            <w:tcW w:w="1227"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bCs/>
                <w:color w:val="000000"/>
                <w:kern w:val="0"/>
                <w:sz w:val="21"/>
                <w:szCs w:val="21"/>
              </w:rPr>
            </w:pPr>
            <w:r>
              <w:rPr>
                <w:rFonts w:hint="eastAsia" w:ascii="仿宋" w:hAnsi="仿宋" w:eastAsia="仿宋" w:cs="仿宋"/>
                <w:i w:val="0"/>
                <w:iCs w:val="0"/>
                <w:color w:val="000000"/>
                <w:kern w:val="0"/>
                <w:sz w:val="21"/>
                <w:szCs w:val="21"/>
                <w:u w:val="none"/>
                <w:lang w:val="en-US" w:eastAsia="zh-CN" w:bidi="ar"/>
              </w:rPr>
              <w:t xml:space="preserve"> 3.92 </w:t>
            </w:r>
          </w:p>
        </w:tc>
        <w:tc>
          <w:tcPr>
            <w:tcW w:w="1358"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bCs/>
                <w:color w:val="000000"/>
                <w:kern w:val="0"/>
                <w:sz w:val="21"/>
                <w:szCs w:val="21"/>
              </w:rPr>
            </w:pPr>
            <w:r>
              <w:rPr>
                <w:rFonts w:hint="eastAsia" w:ascii="仿宋" w:hAnsi="仿宋" w:eastAsia="仿宋" w:cs="仿宋"/>
                <w:i w:val="0"/>
                <w:iCs w:val="0"/>
                <w:color w:val="000000"/>
                <w:kern w:val="0"/>
                <w:sz w:val="21"/>
                <w:szCs w:val="21"/>
                <w:u w:val="none"/>
                <w:lang w:val="en-US" w:eastAsia="zh-CN" w:bidi="ar"/>
              </w:rPr>
              <w:t xml:space="preserve"> 3.92 </w:t>
            </w:r>
          </w:p>
        </w:tc>
        <w:tc>
          <w:tcPr>
            <w:tcW w:w="2419" w:type="dxa"/>
            <w:tcBorders>
              <w:top w:val="nil"/>
              <w:left w:val="nil"/>
              <w:bottom w:val="single" w:color="auto" w:sz="4" w:space="0"/>
              <w:right w:val="single" w:color="auto" w:sz="4" w:space="0"/>
            </w:tcBorders>
            <w:vAlign w:val="center"/>
          </w:tcPr>
          <w:p>
            <w:pPr>
              <w:widowControl/>
              <w:spacing w:line="280" w:lineRule="exact"/>
              <w:jc w:val="center"/>
              <w:rPr>
                <w:rFonts w:hint="eastAsia" w:ascii="仿宋" w:hAnsi="仿宋" w:eastAsia="仿宋" w:cs="仿宋"/>
                <w:bCs/>
                <w:color w:val="000000"/>
                <w:kern w:val="0"/>
                <w:sz w:val="21"/>
                <w:szCs w:val="21"/>
              </w:rPr>
            </w:pPr>
          </w:p>
        </w:tc>
      </w:tr>
      <w:tr>
        <w:tblPrEx>
          <w:tblCellMar>
            <w:top w:w="0" w:type="dxa"/>
            <w:left w:w="108" w:type="dxa"/>
            <w:bottom w:w="0" w:type="dxa"/>
            <w:right w:w="108" w:type="dxa"/>
          </w:tblCellMar>
        </w:tblPrEx>
        <w:trPr>
          <w:trHeight w:val="632" w:hRule="atLeast"/>
        </w:trPr>
        <w:tc>
          <w:tcPr>
            <w:tcW w:w="668" w:type="dxa"/>
            <w:tcBorders>
              <w:top w:val="nil"/>
              <w:left w:val="single" w:color="auto" w:sz="4" w:space="0"/>
              <w:bottom w:val="single" w:color="auto" w:sz="4" w:space="0"/>
              <w:right w:val="single" w:color="auto" w:sz="4" w:space="0"/>
            </w:tcBorders>
            <w:vAlign w:val="center"/>
          </w:tcPr>
          <w:p>
            <w:pPr>
              <w:widowControl/>
              <w:jc w:val="left"/>
              <w:textAlignment w:val="center"/>
              <w:rPr>
                <w:rFonts w:hint="eastAsia" w:ascii="仿宋" w:hAnsi="仿宋" w:eastAsia="仿宋" w:cs="仿宋"/>
                <w:bCs/>
                <w:color w:val="000000"/>
                <w:kern w:val="0"/>
                <w:sz w:val="21"/>
                <w:szCs w:val="21"/>
              </w:rPr>
            </w:pPr>
            <w:r>
              <w:rPr>
                <w:rFonts w:hint="eastAsia" w:ascii="仿宋" w:hAnsi="仿宋" w:eastAsia="仿宋" w:cs="仿宋"/>
                <w:b w:val="0"/>
                <w:bCs w:val="0"/>
                <w:color w:val="000000"/>
                <w:kern w:val="0"/>
                <w:sz w:val="21"/>
                <w:szCs w:val="21"/>
                <w:lang w:bidi="ar"/>
              </w:rPr>
              <w:t>210</w:t>
            </w:r>
          </w:p>
        </w:tc>
        <w:tc>
          <w:tcPr>
            <w:tcW w:w="574" w:type="dxa"/>
            <w:tcBorders>
              <w:top w:val="nil"/>
              <w:left w:val="nil"/>
              <w:bottom w:val="single" w:color="auto" w:sz="4" w:space="0"/>
              <w:right w:val="single" w:color="auto" w:sz="4" w:space="0"/>
            </w:tcBorders>
            <w:vAlign w:val="center"/>
          </w:tcPr>
          <w:p>
            <w:pPr>
              <w:widowControl/>
              <w:jc w:val="left"/>
              <w:textAlignment w:val="center"/>
              <w:rPr>
                <w:rFonts w:hint="eastAsia" w:ascii="仿宋" w:hAnsi="仿宋" w:eastAsia="仿宋" w:cs="仿宋"/>
                <w:bCs/>
                <w:color w:val="000000"/>
                <w:kern w:val="0"/>
                <w:sz w:val="21"/>
                <w:szCs w:val="21"/>
              </w:rPr>
            </w:pPr>
            <w:r>
              <w:rPr>
                <w:rFonts w:hint="eastAsia" w:ascii="仿宋" w:hAnsi="仿宋" w:eastAsia="仿宋" w:cs="仿宋"/>
                <w:b w:val="0"/>
                <w:bCs w:val="0"/>
                <w:color w:val="000000"/>
                <w:kern w:val="0"/>
                <w:sz w:val="21"/>
                <w:szCs w:val="21"/>
                <w:lang w:bidi="ar"/>
              </w:rPr>
              <w:t>11</w:t>
            </w:r>
          </w:p>
        </w:tc>
        <w:tc>
          <w:tcPr>
            <w:tcW w:w="577" w:type="dxa"/>
            <w:tcBorders>
              <w:top w:val="nil"/>
              <w:left w:val="nil"/>
              <w:bottom w:val="single" w:color="auto" w:sz="4" w:space="0"/>
              <w:right w:val="single" w:color="auto" w:sz="4" w:space="0"/>
            </w:tcBorders>
            <w:vAlign w:val="center"/>
          </w:tcPr>
          <w:p>
            <w:pPr>
              <w:widowControl/>
              <w:jc w:val="left"/>
              <w:textAlignment w:val="center"/>
              <w:rPr>
                <w:rFonts w:hint="eastAsia" w:ascii="仿宋" w:hAnsi="仿宋" w:eastAsia="仿宋" w:cs="仿宋"/>
                <w:bCs/>
                <w:color w:val="000000"/>
                <w:kern w:val="0"/>
                <w:sz w:val="21"/>
                <w:szCs w:val="21"/>
              </w:rPr>
            </w:pPr>
            <w:r>
              <w:rPr>
                <w:rFonts w:hint="eastAsia" w:ascii="仿宋" w:hAnsi="仿宋" w:eastAsia="仿宋" w:cs="仿宋"/>
                <w:b w:val="0"/>
                <w:bCs w:val="0"/>
                <w:color w:val="000000"/>
                <w:kern w:val="0"/>
                <w:sz w:val="21"/>
                <w:szCs w:val="21"/>
                <w:lang w:bidi="ar"/>
              </w:rPr>
              <w:t>99</w:t>
            </w:r>
          </w:p>
        </w:tc>
        <w:tc>
          <w:tcPr>
            <w:tcW w:w="2736"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仿宋" w:hAnsi="仿宋" w:eastAsia="仿宋" w:cs="仿宋"/>
                <w:bCs/>
                <w:color w:val="000000"/>
                <w:kern w:val="0"/>
                <w:sz w:val="21"/>
                <w:szCs w:val="21"/>
              </w:rPr>
            </w:pPr>
            <w:r>
              <w:rPr>
                <w:rFonts w:hint="eastAsia" w:ascii="仿宋" w:hAnsi="仿宋" w:eastAsia="仿宋" w:cs="仿宋"/>
                <w:i w:val="0"/>
                <w:iCs w:val="0"/>
                <w:color w:val="000000"/>
                <w:kern w:val="0"/>
                <w:sz w:val="21"/>
                <w:szCs w:val="21"/>
                <w:u w:val="none"/>
                <w:lang w:val="en-US" w:eastAsia="zh-CN" w:bidi="ar"/>
              </w:rPr>
              <w:t>其他行政事业单位医疗支出</w:t>
            </w:r>
          </w:p>
        </w:tc>
        <w:tc>
          <w:tcPr>
            <w:tcW w:w="1227"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bCs/>
                <w:color w:val="000000"/>
                <w:kern w:val="0"/>
                <w:sz w:val="21"/>
                <w:szCs w:val="21"/>
              </w:rPr>
            </w:pPr>
            <w:r>
              <w:rPr>
                <w:rFonts w:hint="eastAsia" w:ascii="仿宋" w:hAnsi="仿宋" w:eastAsia="仿宋" w:cs="仿宋"/>
                <w:i w:val="0"/>
                <w:iCs w:val="0"/>
                <w:color w:val="000000"/>
                <w:kern w:val="0"/>
                <w:sz w:val="21"/>
                <w:szCs w:val="21"/>
                <w:u w:val="none"/>
                <w:lang w:val="en-US" w:eastAsia="zh-CN" w:bidi="ar"/>
              </w:rPr>
              <w:t xml:space="preserve"> 0.09 </w:t>
            </w:r>
          </w:p>
        </w:tc>
        <w:tc>
          <w:tcPr>
            <w:tcW w:w="1358"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bCs/>
                <w:color w:val="000000"/>
                <w:kern w:val="0"/>
                <w:sz w:val="21"/>
                <w:szCs w:val="21"/>
              </w:rPr>
            </w:pPr>
            <w:r>
              <w:rPr>
                <w:rFonts w:hint="eastAsia" w:ascii="仿宋" w:hAnsi="仿宋" w:eastAsia="仿宋" w:cs="仿宋"/>
                <w:i w:val="0"/>
                <w:iCs w:val="0"/>
                <w:color w:val="000000"/>
                <w:kern w:val="0"/>
                <w:sz w:val="21"/>
                <w:szCs w:val="21"/>
                <w:u w:val="none"/>
                <w:lang w:val="en-US" w:eastAsia="zh-CN" w:bidi="ar"/>
              </w:rPr>
              <w:t xml:space="preserve"> 0.09 </w:t>
            </w:r>
          </w:p>
        </w:tc>
        <w:tc>
          <w:tcPr>
            <w:tcW w:w="2419" w:type="dxa"/>
            <w:tcBorders>
              <w:top w:val="nil"/>
              <w:left w:val="nil"/>
              <w:bottom w:val="single" w:color="auto" w:sz="4" w:space="0"/>
              <w:right w:val="single" w:color="auto" w:sz="4" w:space="0"/>
            </w:tcBorders>
            <w:vAlign w:val="center"/>
          </w:tcPr>
          <w:p>
            <w:pPr>
              <w:widowControl/>
              <w:spacing w:line="280" w:lineRule="exact"/>
              <w:jc w:val="center"/>
              <w:rPr>
                <w:rFonts w:hint="eastAsia" w:ascii="仿宋" w:hAnsi="仿宋" w:eastAsia="仿宋" w:cs="仿宋"/>
                <w:bCs/>
                <w:color w:val="000000"/>
                <w:kern w:val="0"/>
                <w:sz w:val="21"/>
                <w:szCs w:val="21"/>
              </w:rPr>
            </w:pPr>
          </w:p>
        </w:tc>
      </w:tr>
      <w:tr>
        <w:tblPrEx>
          <w:tblCellMar>
            <w:top w:w="0" w:type="dxa"/>
            <w:left w:w="108" w:type="dxa"/>
            <w:bottom w:w="0" w:type="dxa"/>
            <w:right w:w="108" w:type="dxa"/>
          </w:tblCellMar>
        </w:tblPrEx>
        <w:trPr>
          <w:trHeight w:val="589" w:hRule="atLeast"/>
        </w:trPr>
        <w:tc>
          <w:tcPr>
            <w:tcW w:w="668" w:type="dxa"/>
            <w:tcBorders>
              <w:top w:val="nil"/>
              <w:left w:val="single" w:color="auto" w:sz="4" w:space="0"/>
              <w:bottom w:val="single" w:color="auto" w:sz="4" w:space="0"/>
              <w:right w:val="single" w:color="auto" w:sz="4" w:space="0"/>
            </w:tcBorders>
            <w:vAlign w:val="center"/>
          </w:tcPr>
          <w:p>
            <w:pPr>
              <w:jc w:val="left"/>
              <w:rPr>
                <w:rFonts w:hint="eastAsia" w:ascii="仿宋" w:hAnsi="仿宋" w:eastAsia="仿宋" w:cs="仿宋"/>
                <w:bCs/>
                <w:color w:val="000000"/>
                <w:kern w:val="0"/>
                <w:sz w:val="21"/>
                <w:szCs w:val="21"/>
              </w:rPr>
            </w:pPr>
            <w:r>
              <w:rPr>
                <w:rFonts w:hint="eastAsia" w:ascii="仿宋" w:hAnsi="仿宋" w:eastAsia="仿宋" w:cs="仿宋"/>
                <w:b w:val="0"/>
                <w:bCs w:val="0"/>
                <w:color w:val="000000"/>
                <w:sz w:val="21"/>
                <w:szCs w:val="21"/>
                <w:lang w:val="en-US" w:eastAsia="zh-CN"/>
              </w:rPr>
              <w:t>213</w:t>
            </w:r>
          </w:p>
        </w:tc>
        <w:tc>
          <w:tcPr>
            <w:tcW w:w="574" w:type="dxa"/>
            <w:tcBorders>
              <w:top w:val="nil"/>
              <w:left w:val="nil"/>
              <w:bottom w:val="single" w:color="auto" w:sz="4" w:space="0"/>
              <w:right w:val="single" w:color="auto" w:sz="4" w:space="0"/>
            </w:tcBorders>
            <w:vAlign w:val="center"/>
          </w:tcPr>
          <w:p>
            <w:pPr>
              <w:jc w:val="left"/>
              <w:rPr>
                <w:rFonts w:hint="eastAsia" w:ascii="仿宋" w:hAnsi="仿宋" w:eastAsia="仿宋" w:cs="仿宋"/>
                <w:bCs/>
                <w:color w:val="000000"/>
                <w:kern w:val="0"/>
                <w:sz w:val="21"/>
                <w:szCs w:val="21"/>
              </w:rPr>
            </w:pPr>
          </w:p>
        </w:tc>
        <w:tc>
          <w:tcPr>
            <w:tcW w:w="577" w:type="dxa"/>
            <w:tcBorders>
              <w:top w:val="nil"/>
              <w:left w:val="nil"/>
              <w:bottom w:val="single" w:color="auto" w:sz="4" w:space="0"/>
              <w:right w:val="single" w:color="auto" w:sz="4" w:space="0"/>
            </w:tcBorders>
            <w:vAlign w:val="center"/>
          </w:tcPr>
          <w:p>
            <w:pPr>
              <w:jc w:val="left"/>
              <w:rPr>
                <w:rFonts w:hint="eastAsia" w:ascii="仿宋" w:hAnsi="仿宋" w:eastAsia="仿宋" w:cs="仿宋"/>
                <w:bCs/>
                <w:color w:val="000000"/>
                <w:kern w:val="0"/>
                <w:sz w:val="21"/>
                <w:szCs w:val="21"/>
              </w:rPr>
            </w:pPr>
          </w:p>
        </w:tc>
        <w:tc>
          <w:tcPr>
            <w:tcW w:w="2736" w:type="dxa"/>
            <w:tcBorders>
              <w:top w:val="nil"/>
              <w:left w:val="nil"/>
              <w:bottom w:val="single" w:color="auto" w:sz="4" w:space="0"/>
              <w:right w:val="single" w:color="auto" w:sz="4" w:space="0"/>
            </w:tcBorders>
            <w:vAlign w:val="center"/>
          </w:tcPr>
          <w:p>
            <w:pPr>
              <w:widowControl/>
              <w:jc w:val="left"/>
              <w:rPr>
                <w:rFonts w:hint="eastAsia" w:ascii="仿宋" w:hAnsi="仿宋" w:eastAsia="仿宋" w:cs="仿宋"/>
                <w:b w:val="0"/>
                <w:bCs w:val="0"/>
                <w:color w:val="000000"/>
                <w:kern w:val="0"/>
                <w:sz w:val="21"/>
                <w:szCs w:val="21"/>
              </w:rPr>
            </w:pPr>
            <w:r>
              <w:rPr>
                <w:rFonts w:hint="eastAsia" w:ascii="仿宋" w:hAnsi="仿宋" w:eastAsia="仿宋" w:cs="仿宋"/>
                <w:b w:val="0"/>
                <w:bCs w:val="0"/>
                <w:color w:val="000000"/>
                <w:kern w:val="0"/>
                <w:sz w:val="21"/>
                <w:szCs w:val="21"/>
              </w:rPr>
              <w:t>农林水支出</w:t>
            </w:r>
          </w:p>
          <w:p>
            <w:pPr>
              <w:jc w:val="left"/>
              <w:rPr>
                <w:rFonts w:hint="eastAsia" w:ascii="仿宋" w:hAnsi="仿宋" w:eastAsia="仿宋" w:cs="仿宋"/>
                <w:bCs/>
                <w:color w:val="000000"/>
                <w:kern w:val="0"/>
                <w:sz w:val="21"/>
                <w:szCs w:val="21"/>
              </w:rPr>
            </w:pPr>
          </w:p>
        </w:tc>
        <w:tc>
          <w:tcPr>
            <w:tcW w:w="1227"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bCs/>
                <w:color w:val="000000"/>
                <w:kern w:val="0"/>
                <w:sz w:val="21"/>
                <w:szCs w:val="21"/>
              </w:rPr>
            </w:pPr>
            <w:r>
              <w:rPr>
                <w:rFonts w:hint="eastAsia" w:ascii="仿宋" w:hAnsi="仿宋" w:eastAsia="仿宋" w:cs="仿宋"/>
                <w:i w:val="0"/>
                <w:iCs w:val="0"/>
                <w:color w:val="000000"/>
                <w:kern w:val="0"/>
                <w:sz w:val="21"/>
                <w:szCs w:val="21"/>
                <w:u w:val="none"/>
                <w:lang w:val="en-US" w:eastAsia="zh-CN" w:bidi="ar"/>
              </w:rPr>
              <w:t xml:space="preserve"> 164.32 </w:t>
            </w:r>
          </w:p>
        </w:tc>
        <w:tc>
          <w:tcPr>
            <w:tcW w:w="1358"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bCs/>
                <w:color w:val="000000"/>
                <w:kern w:val="0"/>
                <w:sz w:val="21"/>
                <w:szCs w:val="21"/>
              </w:rPr>
            </w:pPr>
            <w:r>
              <w:rPr>
                <w:rFonts w:hint="eastAsia" w:ascii="仿宋" w:hAnsi="仿宋" w:eastAsia="仿宋" w:cs="仿宋"/>
                <w:i w:val="0"/>
                <w:iCs w:val="0"/>
                <w:color w:val="000000"/>
                <w:kern w:val="0"/>
                <w:sz w:val="21"/>
                <w:szCs w:val="21"/>
                <w:u w:val="none"/>
                <w:lang w:val="en-US" w:eastAsia="zh-CN" w:bidi="ar"/>
              </w:rPr>
              <w:t xml:space="preserve">156.32 </w:t>
            </w:r>
          </w:p>
        </w:tc>
        <w:tc>
          <w:tcPr>
            <w:tcW w:w="2419" w:type="dxa"/>
            <w:tcBorders>
              <w:top w:val="nil"/>
              <w:left w:val="nil"/>
              <w:bottom w:val="single" w:color="auto" w:sz="4" w:space="0"/>
              <w:right w:val="single" w:color="auto" w:sz="4" w:space="0"/>
            </w:tcBorders>
            <w:vAlign w:val="center"/>
          </w:tcPr>
          <w:p>
            <w:pPr>
              <w:widowControl/>
              <w:spacing w:line="280" w:lineRule="exact"/>
              <w:jc w:val="center"/>
              <w:rPr>
                <w:rFonts w:hint="default" w:ascii="仿宋" w:hAnsi="仿宋" w:eastAsia="仿宋" w:cs="仿宋"/>
                <w:bCs/>
                <w:color w:val="000000"/>
                <w:kern w:val="0"/>
                <w:sz w:val="21"/>
                <w:szCs w:val="21"/>
                <w:lang w:val="en-US" w:eastAsia="zh-CN"/>
              </w:rPr>
            </w:pPr>
            <w:r>
              <w:rPr>
                <w:rFonts w:hint="eastAsia" w:ascii="仿宋" w:hAnsi="仿宋" w:eastAsia="仿宋" w:cs="仿宋"/>
                <w:bCs/>
                <w:color w:val="000000"/>
                <w:kern w:val="0"/>
                <w:sz w:val="21"/>
                <w:szCs w:val="21"/>
                <w:lang w:val="en-US" w:eastAsia="zh-CN"/>
              </w:rPr>
              <w:t>8.00</w:t>
            </w:r>
          </w:p>
        </w:tc>
      </w:tr>
      <w:tr>
        <w:tblPrEx>
          <w:tblCellMar>
            <w:top w:w="0" w:type="dxa"/>
            <w:left w:w="108" w:type="dxa"/>
            <w:bottom w:w="0" w:type="dxa"/>
            <w:right w:w="108" w:type="dxa"/>
          </w:tblCellMar>
        </w:tblPrEx>
        <w:trPr>
          <w:trHeight w:val="589" w:hRule="atLeast"/>
        </w:trPr>
        <w:tc>
          <w:tcPr>
            <w:tcW w:w="668" w:type="dxa"/>
            <w:tcBorders>
              <w:top w:val="nil"/>
              <w:left w:val="single" w:color="auto" w:sz="4" w:space="0"/>
              <w:bottom w:val="single" w:color="auto" w:sz="4" w:space="0"/>
              <w:right w:val="single" w:color="auto" w:sz="4" w:space="0"/>
            </w:tcBorders>
            <w:vAlign w:val="center"/>
          </w:tcPr>
          <w:p>
            <w:pPr>
              <w:jc w:val="left"/>
              <w:rPr>
                <w:rFonts w:hint="eastAsia" w:ascii="仿宋" w:hAnsi="仿宋" w:eastAsia="仿宋" w:cs="仿宋"/>
                <w:bCs/>
                <w:color w:val="000000"/>
                <w:kern w:val="0"/>
                <w:sz w:val="21"/>
                <w:szCs w:val="21"/>
              </w:rPr>
            </w:pPr>
            <w:r>
              <w:rPr>
                <w:rFonts w:hint="eastAsia" w:ascii="仿宋" w:hAnsi="仿宋" w:eastAsia="仿宋" w:cs="仿宋"/>
                <w:b w:val="0"/>
                <w:bCs w:val="0"/>
                <w:color w:val="000000"/>
                <w:kern w:val="0"/>
                <w:sz w:val="21"/>
                <w:szCs w:val="21"/>
                <w:lang w:val="en-US" w:eastAsia="zh-CN" w:bidi="ar-SA"/>
              </w:rPr>
              <w:t>213</w:t>
            </w:r>
          </w:p>
        </w:tc>
        <w:tc>
          <w:tcPr>
            <w:tcW w:w="574" w:type="dxa"/>
            <w:tcBorders>
              <w:top w:val="nil"/>
              <w:left w:val="nil"/>
              <w:bottom w:val="single" w:color="auto" w:sz="4" w:space="0"/>
              <w:right w:val="single" w:color="auto" w:sz="4" w:space="0"/>
            </w:tcBorders>
            <w:vAlign w:val="center"/>
          </w:tcPr>
          <w:p>
            <w:pPr>
              <w:jc w:val="left"/>
              <w:rPr>
                <w:rFonts w:hint="eastAsia" w:ascii="仿宋" w:hAnsi="仿宋" w:eastAsia="仿宋" w:cs="仿宋"/>
                <w:bCs/>
                <w:color w:val="000000"/>
                <w:kern w:val="0"/>
                <w:sz w:val="21"/>
                <w:szCs w:val="21"/>
              </w:rPr>
            </w:pPr>
            <w:r>
              <w:rPr>
                <w:rFonts w:hint="eastAsia" w:ascii="仿宋" w:hAnsi="仿宋" w:eastAsia="仿宋" w:cs="仿宋"/>
                <w:b w:val="0"/>
                <w:bCs w:val="0"/>
                <w:color w:val="000000"/>
                <w:kern w:val="0"/>
                <w:sz w:val="21"/>
                <w:szCs w:val="21"/>
                <w:lang w:val="en-US" w:eastAsia="zh-CN" w:bidi="ar-SA"/>
              </w:rPr>
              <w:t>01</w:t>
            </w:r>
          </w:p>
        </w:tc>
        <w:tc>
          <w:tcPr>
            <w:tcW w:w="577" w:type="dxa"/>
            <w:tcBorders>
              <w:top w:val="nil"/>
              <w:left w:val="nil"/>
              <w:bottom w:val="single" w:color="auto" w:sz="4" w:space="0"/>
              <w:right w:val="single" w:color="auto" w:sz="4" w:space="0"/>
            </w:tcBorders>
            <w:vAlign w:val="center"/>
          </w:tcPr>
          <w:p>
            <w:pPr>
              <w:jc w:val="left"/>
              <w:rPr>
                <w:rFonts w:hint="eastAsia" w:ascii="仿宋" w:hAnsi="仿宋" w:eastAsia="仿宋" w:cs="仿宋"/>
                <w:bCs/>
                <w:color w:val="000000"/>
                <w:kern w:val="0"/>
                <w:sz w:val="21"/>
                <w:szCs w:val="21"/>
              </w:rPr>
            </w:pPr>
          </w:p>
        </w:tc>
        <w:tc>
          <w:tcPr>
            <w:tcW w:w="2736" w:type="dxa"/>
            <w:tcBorders>
              <w:top w:val="nil"/>
              <w:left w:val="nil"/>
              <w:bottom w:val="single" w:color="auto" w:sz="4" w:space="0"/>
              <w:right w:val="single" w:color="auto" w:sz="4" w:space="0"/>
            </w:tcBorders>
            <w:vAlign w:val="center"/>
          </w:tcPr>
          <w:p>
            <w:pPr>
              <w:widowControl/>
              <w:jc w:val="left"/>
              <w:rPr>
                <w:rFonts w:hint="eastAsia" w:ascii="仿宋" w:hAnsi="仿宋" w:eastAsia="仿宋" w:cs="仿宋"/>
                <w:b w:val="0"/>
                <w:bCs w:val="0"/>
                <w:color w:val="000000"/>
                <w:kern w:val="0"/>
                <w:sz w:val="21"/>
                <w:szCs w:val="21"/>
              </w:rPr>
            </w:pPr>
            <w:r>
              <w:rPr>
                <w:rFonts w:hint="eastAsia" w:ascii="仿宋" w:hAnsi="仿宋" w:eastAsia="仿宋" w:cs="仿宋"/>
                <w:b w:val="0"/>
                <w:bCs w:val="0"/>
                <w:color w:val="000000"/>
                <w:kern w:val="0"/>
                <w:sz w:val="21"/>
                <w:szCs w:val="21"/>
              </w:rPr>
              <w:t>农业农村</w:t>
            </w:r>
          </w:p>
          <w:p>
            <w:pPr>
              <w:jc w:val="left"/>
              <w:rPr>
                <w:rFonts w:hint="eastAsia" w:ascii="仿宋" w:hAnsi="仿宋" w:eastAsia="仿宋" w:cs="仿宋"/>
                <w:bCs/>
                <w:color w:val="000000"/>
                <w:kern w:val="0"/>
                <w:sz w:val="21"/>
                <w:szCs w:val="21"/>
              </w:rPr>
            </w:pPr>
          </w:p>
        </w:tc>
        <w:tc>
          <w:tcPr>
            <w:tcW w:w="1227"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bCs/>
                <w:color w:val="000000"/>
                <w:kern w:val="0"/>
                <w:sz w:val="21"/>
                <w:szCs w:val="21"/>
              </w:rPr>
            </w:pPr>
            <w:r>
              <w:rPr>
                <w:rFonts w:hint="eastAsia" w:ascii="仿宋" w:hAnsi="仿宋" w:eastAsia="仿宋" w:cs="仿宋"/>
                <w:i w:val="0"/>
                <w:iCs w:val="0"/>
                <w:color w:val="000000"/>
                <w:kern w:val="0"/>
                <w:sz w:val="21"/>
                <w:szCs w:val="21"/>
                <w:u w:val="none"/>
                <w:lang w:val="en-US" w:eastAsia="zh-CN" w:bidi="ar"/>
              </w:rPr>
              <w:t xml:space="preserve"> 164.32 </w:t>
            </w:r>
          </w:p>
        </w:tc>
        <w:tc>
          <w:tcPr>
            <w:tcW w:w="1358"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bCs/>
                <w:color w:val="000000"/>
                <w:kern w:val="0"/>
                <w:sz w:val="21"/>
                <w:szCs w:val="21"/>
              </w:rPr>
            </w:pPr>
            <w:r>
              <w:rPr>
                <w:rFonts w:hint="eastAsia" w:ascii="仿宋" w:hAnsi="仿宋" w:eastAsia="仿宋" w:cs="仿宋"/>
                <w:i w:val="0"/>
                <w:iCs w:val="0"/>
                <w:color w:val="000000"/>
                <w:kern w:val="0"/>
                <w:sz w:val="21"/>
                <w:szCs w:val="21"/>
                <w:u w:val="none"/>
                <w:lang w:val="en-US" w:eastAsia="zh-CN" w:bidi="ar"/>
              </w:rPr>
              <w:t xml:space="preserve">156.32 </w:t>
            </w:r>
          </w:p>
        </w:tc>
        <w:tc>
          <w:tcPr>
            <w:tcW w:w="2419" w:type="dxa"/>
            <w:tcBorders>
              <w:top w:val="nil"/>
              <w:left w:val="nil"/>
              <w:bottom w:val="single" w:color="auto" w:sz="4" w:space="0"/>
              <w:right w:val="single" w:color="auto" w:sz="4" w:space="0"/>
            </w:tcBorders>
            <w:vAlign w:val="center"/>
          </w:tcPr>
          <w:p>
            <w:pPr>
              <w:widowControl/>
              <w:spacing w:line="280" w:lineRule="exact"/>
              <w:jc w:val="center"/>
              <w:rPr>
                <w:rFonts w:hint="default" w:ascii="仿宋" w:hAnsi="仿宋" w:eastAsia="仿宋" w:cs="仿宋"/>
                <w:bCs/>
                <w:color w:val="000000"/>
                <w:kern w:val="0"/>
                <w:sz w:val="21"/>
                <w:szCs w:val="21"/>
                <w:lang w:val="en-US" w:eastAsia="zh-CN"/>
              </w:rPr>
            </w:pPr>
            <w:r>
              <w:rPr>
                <w:rFonts w:hint="eastAsia" w:ascii="仿宋" w:hAnsi="仿宋" w:eastAsia="仿宋" w:cs="仿宋"/>
                <w:bCs/>
                <w:color w:val="000000"/>
                <w:kern w:val="0"/>
                <w:sz w:val="21"/>
                <w:szCs w:val="21"/>
                <w:lang w:val="en-US" w:eastAsia="zh-CN"/>
              </w:rPr>
              <w:t>8.00</w:t>
            </w:r>
          </w:p>
        </w:tc>
      </w:tr>
      <w:tr>
        <w:tblPrEx>
          <w:tblCellMar>
            <w:top w:w="0" w:type="dxa"/>
            <w:left w:w="108" w:type="dxa"/>
            <w:bottom w:w="0" w:type="dxa"/>
            <w:right w:w="108" w:type="dxa"/>
          </w:tblCellMar>
        </w:tblPrEx>
        <w:trPr>
          <w:trHeight w:val="334" w:hRule="atLeast"/>
        </w:trPr>
        <w:tc>
          <w:tcPr>
            <w:tcW w:w="668" w:type="dxa"/>
            <w:tcBorders>
              <w:top w:val="nil"/>
              <w:left w:val="single" w:color="auto" w:sz="4" w:space="0"/>
              <w:bottom w:val="single" w:color="auto" w:sz="4" w:space="0"/>
              <w:right w:val="single" w:color="auto" w:sz="4" w:space="0"/>
            </w:tcBorders>
            <w:vAlign w:val="center"/>
          </w:tcPr>
          <w:p>
            <w:pPr>
              <w:widowControl/>
              <w:jc w:val="left"/>
              <w:rPr>
                <w:rFonts w:hint="eastAsia" w:ascii="仿宋" w:hAnsi="仿宋" w:eastAsia="仿宋" w:cs="仿宋"/>
                <w:bCs/>
                <w:color w:val="000000"/>
                <w:kern w:val="0"/>
                <w:sz w:val="21"/>
                <w:szCs w:val="21"/>
              </w:rPr>
            </w:pPr>
            <w:r>
              <w:rPr>
                <w:rFonts w:hint="eastAsia" w:ascii="仿宋" w:hAnsi="仿宋" w:eastAsia="仿宋" w:cs="仿宋"/>
                <w:b w:val="0"/>
                <w:bCs w:val="0"/>
                <w:color w:val="000000"/>
                <w:kern w:val="0"/>
                <w:sz w:val="21"/>
                <w:szCs w:val="21"/>
              </w:rPr>
              <w:t>213</w:t>
            </w:r>
          </w:p>
        </w:tc>
        <w:tc>
          <w:tcPr>
            <w:tcW w:w="574" w:type="dxa"/>
            <w:tcBorders>
              <w:top w:val="nil"/>
              <w:left w:val="nil"/>
              <w:bottom w:val="single" w:color="auto" w:sz="4" w:space="0"/>
              <w:right w:val="single" w:color="auto" w:sz="4" w:space="0"/>
            </w:tcBorders>
            <w:vAlign w:val="center"/>
          </w:tcPr>
          <w:p>
            <w:pPr>
              <w:widowControl/>
              <w:jc w:val="left"/>
              <w:rPr>
                <w:rFonts w:hint="eastAsia" w:ascii="仿宋" w:hAnsi="仿宋" w:eastAsia="仿宋" w:cs="仿宋"/>
                <w:bCs/>
                <w:color w:val="000000"/>
                <w:kern w:val="0"/>
                <w:sz w:val="21"/>
                <w:szCs w:val="21"/>
              </w:rPr>
            </w:pPr>
            <w:r>
              <w:rPr>
                <w:rFonts w:hint="eastAsia" w:ascii="仿宋" w:hAnsi="仿宋" w:eastAsia="仿宋" w:cs="仿宋"/>
                <w:b w:val="0"/>
                <w:bCs w:val="0"/>
                <w:color w:val="000000"/>
                <w:kern w:val="0"/>
                <w:sz w:val="21"/>
                <w:szCs w:val="21"/>
              </w:rPr>
              <w:t>01</w:t>
            </w:r>
          </w:p>
        </w:tc>
        <w:tc>
          <w:tcPr>
            <w:tcW w:w="577" w:type="dxa"/>
            <w:tcBorders>
              <w:top w:val="nil"/>
              <w:left w:val="nil"/>
              <w:bottom w:val="single" w:color="auto" w:sz="4" w:space="0"/>
              <w:right w:val="single" w:color="auto" w:sz="4" w:space="0"/>
            </w:tcBorders>
            <w:vAlign w:val="center"/>
          </w:tcPr>
          <w:p>
            <w:pPr>
              <w:widowControl/>
              <w:jc w:val="left"/>
              <w:rPr>
                <w:rFonts w:hint="eastAsia" w:ascii="仿宋" w:hAnsi="仿宋" w:eastAsia="仿宋" w:cs="仿宋"/>
                <w:bCs/>
                <w:color w:val="000000"/>
                <w:kern w:val="0"/>
                <w:sz w:val="21"/>
                <w:szCs w:val="21"/>
                <w:lang w:val="en-US" w:eastAsia="zh-CN"/>
              </w:rPr>
            </w:pPr>
            <w:r>
              <w:rPr>
                <w:rFonts w:hint="eastAsia" w:ascii="仿宋" w:hAnsi="仿宋" w:eastAsia="仿宋" w:cs="仿宋"/>
                <w:b w:val="0"/>
                <w:bCs w:val="0"/>
                <w:color w:val="000000"/>
                <w:kern w:val="0"/>
                <w:sz w:val="21"/>
                <w:szCs w:val="21"/>
              </w:rPr>
              <w:t>0</w:t>
            </w:r>
            <w:r>
              <w:rPr>
                <w:rFonts w:hint="eastAsia" w:ascii="仿宋" w:hAnsi="仿宋" w:eastAsia="仿宋" w:cs="仿宋"/>
                <w:b w:val="0"/>
                <w:bCs w:val="0"/>
                <w:color w:val="000000"/>
                <w:kern w:val="0"/>
                <w:sz w:val="21"/>
                <w:szCs w:val="21"/>
                <w:lang w:val="en-US" w:eastAsia="zh-CN"/>
              </w:rPr>
              <w:t>2</w:t>
            </w:r>
          </w:p>
        </w:tc>
        <w:tc>
          <w:tcPr>
            <w:tcW w:w="2736" w:type="dxa"/>
            <w:tcBorders>
              <w:top w:val="nil"/>
              <w:left w:val="nil"/>
              <w:bottom w:val="single" w:color="auto" w:sz="4" w:space="0"/>
              <w:right w:val="single" w:color="auto" w:sz="4" w:space="0"/>
            </w:tcBorders>
            <w:vAlign w:val="center"/>
          </w:tcPr>
          <w:p>
            <w:pPr>
              <w:widowControl/>
              <w:jc w:val="left"/>
              <w:rPr>
                <w:rFonts w:hint="eastAsia" w:ascii="仿宋" w:hAnsi="仿宋" w:eastAsia="仿宋" w:cs="仿宋"/>
                <w:b w:val="0"/>
                <w:bCs w:val="0"/>
                <w:color w:val="000000"/>
                <w:kern w:val="0"/>
                <w:sz w:val="21"/>
                <w:szCs w:val="21"/>
              </w:rPr>
            </w:pPr>
            <w:r>
              <w:rPr>
                <w:rFonts w:hint="eastAsia" w:ascii="仿宋" w:hAnsi="仿宋" w:eastAsia="仿宋" w:cs="仿宋"/>
                <w:b w:val="0"/>
                <w:bCs w:val="0"/>
                <w:color w:val="000000"/>
                <w:kern w:val="0"/>
                <w:sz w:val="21"/>
                <w:szCs w:val="21"/>
                <w:lang w:val="en-US" w:eastAsia="zh-CN"/>
              </w:rPr>
              <w:t>一般行政管理事务</w:t>
            </w:r>
          </w:p>
          <w:p>
            <w:pPr>
              <w:jc w:val="left"/>
              <w:rPr>
                <w:rFonts w:hint="eastAsia" w:ascii="仿宋" w:hAnsi="仿宋" w:eastAsia="仿宋" w:cs="仿宋"/>
                <w:bCs/>
                <w:color w:val="000000"/>
                <w:kern w:val="0"/>
                <w:sz w:val="21"/>
                <w:szCs w:val="21"/>
              </w:rPr>
            </w:pPr>
          </w:p>
        </w:tc>
        <w:tc>
          <w:tcPr>
            <w:tcW w:w="1227"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bCs/>
                <w:color w:val="000000"/>
                <w:kern w:val="0"/>
                <w:sz w:val="21"/>
                <w:szCs w:val="21"/>
              </w:rPr>
            </w:pPr>
            <w:r>
              <w:rPr>
                <w:rFonts w:hint="eastAsia" w:ascii="仿宋" w:hAnsi="仿宋" w:eastAsia="仿宋" w:cs="仿宋"/>
                <w:i w:val="0"/>
                <w:iCs w:val="0"/>
                <w:color w:val="000000"/>
                <w:kern w:val="0"/>
                <w:sz w:val="21"/>
                <w:szCs w:val="21"/>
                <w:u w:val="none"/>
                <w:lang w:val="en-US" w:eastAsia="zh-CN" w:bidi="ar"/>
              </w:rPr>
              <w:t xml:space="preserve"> 4.00 </w:t>
            </w:r>
          </w:p>
        </w:tc>
        <w:tc>
          <w:tcPr>
            <w:tcW w:w="1358"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bCs/>
                <w:color w:val="000000"/>
                <w:kern w:val="0"/>
                <w:sz w:val="21"/>
                <w:szCs w:val="21"/>
              </w:rPr>
            </w:pPr>
            <w:r>
              <w:rPr>
                <w:rFonts w:hint="eastAsia" w:ascii="仿宋" w:hAnsi="仿宋" w:eastAsia="仿宋" w:cs="仿宋"/>
                <w:i w:val="0"/>
                <w:iCs w:val="0"/>
                <w:color w:val="000000"/>
                <w:kern w:val="0"/>
                <w:sz w:val="21"/>
                <w:szCs w:val="21"/>
                <w:u w:val="none"/>
                <w:lang w:val="en-US" w:eastAsia="zh-CN" w:bidi="ar"/>
              </w:rPr>
              <w:t xml:space="preserve">  </w:t>
            </w:r>
          </w:p>
        </w:tc>
        <w:tc>
          <w:tcPr>
            <w:tcW w:w="2419" w:type="dxa"/>
            <w:tcBorders>
              <w:top w:val="nil"/>
              <w:left w:val="nil"/>
              <w:bottom w:val="single" w:color="auto" w:sz="4" w:space="0"/>
              <w:right w:val="single" w:color="auto" w:sz="4" w:space="0"/>
            </w:tcBorders>
            <w:vAlign w:val="center"/>
          </w:tcPr>
          <w:p>
            <w:pPr>
              <w:widowControl/>
              <w:spacing w:line="280" w:lineRule="exact"/>
              <w:jc w:val="center"/>
              <w:rPr>
                <w:rFonts w:hint="eastAsia" w:ascii="仿宋" w:hAnsi="仿宋" w:eastAsia="仿宋" w:cs="仿宋"/>
                <w:bCs/>
                <w:color w:val="000000"/>
                <w:kern w:val="0"/>
                <w:sz w:val="21"/>
                <w:szCs w:val="21"/>
                <w:lang w:val="en-US" w:eastAsia="zh-CN"/>
              </w:rPr>
            </w:pPr>
            <w:r>
              <w:rPr>
                <w:rFonts w:hint="eastAsia" w:ascii="仿宋" w:hAnsi="仿宋" w:eastAsia="仿宋" w:cs="仿宋"/>
                <w:i w:val="0"/>
                <w:iCs w:val="0"/>
                <w:color w:val="000000"/>
                <w:kern w:val="0"/>
                <w:sz w:val="21"/>
                <w:szCs w:val="21"/>
                <w:u w:val="none"/>
                <w:lang w:val="en-US" w:eastAsia="zh-CN" w:bidi="ar"/>
              </w:rPr>
              <w:t xml:space="preserve"> 4.00</w:t>
            </w:r>
          </w:p>
        </w:tc>
      </w:tr>
      <w:tr>
        <w:tblPrEx>
          <w:tblCellMar>
            <w:top w:w="0" w:type="dxa"/>
            <w:left w:w="108" w:type="dxa"/>
            <w:bottom w:w="0" w:type="dxa"/>
            <w:right w:w="108" w:type="dxa"/>
          </w:tblCellMar>
        </w:tblPrEx>
        <w:trPr>
          <w:trHeight w:val="360" w:hRule="atLeast"/>
        </w:trPr>
        <w:tc>
          <w:tcPr>
            <w:tcW w:w="668" w:type="dxa"/>
            <w:tcBorders>
              <w:top w:val="nil"/>
              <w:left w:val="single" w:color="auto" w:sz="4" w:space="0"/>
              <w:bottom w:val="single" w:color="auto" w:sz="4" w:space="0"/>
              <w:right w:val="single" w:color="auto" w:sz="4" w:space="0"/>
            </w:tcBorders>
            <w:vAlign w:val="center"/>
          </w:tcPr>
          <w:p>
            <w:pPr>
              <w:widowControl/>
              <w:jc w:val="left"/>
              <w:textAlignment w:val="center"/>
              <w:rPr>
                <w:rFonts w:hint="eastAsia" w:ascii="仿宋" w:hAnsi="仿宋" w:eastAsia="仿宋" w:cs="仿宋"/>
                <w:bCs/>
                <w:color w:val="000000"/>
                <w:kern w:val="0"/>
                <w:sz w:val="21"/>
                <w:szCs w:val="21"/>
              </w:rPr>
            </w:pPr>
            <w:r>
              <w:rPr>
                <w:rFonts w:hint="eastAsia" w:ascii="仿宋" w:hAnsi="仿宋" w:eastAsia="仿宋" w:cs="仿宋"/>
                <w:b w:val="0"/>
                <w:bCs w:val="0"/>
                <w:color w:val="000000"/>
                <w:kern w:val="0"/>
                <w:sz w:val="21"/>
                <w:szCs w:val="21"/>
                <w:lang w:val="en-US" w:eastAsia="zh-CN" w:bidi="ar"/>
              </w:rPr>
              <w:t>213</w:t>
            </w:r>
          </w:p>
        </w:tc>
        <w:tc>
          <w:tcPr>
            <w:tcW w:w="574" w:type="dxa"/>
            <w:tcBorders>
              <w:top w:val="nil"/>
              <w:left w:val="nil"/>
              <w:bottom w:val="single" w:color="auto" w:sz="4" w:space="0"/>
              <w:right w:val="single" w:color="auto" w:sz="4" w:space="0"/>
            </w:tcBorders>
            <w:vAlign w:val="center"/>
          </w:tcPr>
          <w:p>
            <w:pPr>
              <w:widowControl/>
              <w:jc w:val="left"/>
              <w:textAlignment w:val="center"/>
              <w:rPr>
                <w:rFonts w:hint="eastAsia" w:ascii="仿宋" w:hAnsi="仿宋" w:eastAsia="仿宋" w:cs="仿宋"/>
                <w:bCs/>
                <w:color w:val="000000"/>
                <w:kern w:val="0"/>
                <w:sz w:val="21"/>
                <w:szCs w:val="21"/>
              </w:rPr>
            </w:pPr>
            <w:r>
              <w:rPr>
                <w:rFonts w:hint="eastAsia" w:ascii="仿宋" w:hAnsi="仿宋" w:eastAsia="仿宋" w:cs="仿宋"/>
                <w:b w:val="0"/>
                <w:bCs w:val="0"/>
                <w:color w:val="000000"/>
                <w:kern w:val="0"/>
                <w:sz w:val="21"/>
                <w:szCs w:val="21"/>
                <w:lang w:val="en-US" w:eastAsia="zh-CN" w:bidi="ar-SA"/>
              </w:rPr>
              <w:t>01</w:t>
            </w:r>
          </w:p>
        </w:tc>
        <w:tc>
          <w:tcPr>
            <w:tcW w:w="577" w:type="dxa"/>
            <w:tcBorders>
              <w:top w:val="nil"/>
              <w:left w:val="nil"/>
              <w:bottom w:val="single" w:color="auto" w:sz="4" w:space="0"/>
              <w:right w:val="single" w:color="auto" w:sz="4" w:space="0"/>
            </w:tcBorders>
            <w:vAlign w:val="center"/>
          </w:tcPr>
          <w:p>
            <w:pPr>
              <w:widowControl/>
              <w:jc w:val="left"/>
              <w:textAlignment w:val="center"/>
              <w:rPr>
                <w:rFonts w:hint="eastAsia" w:ascii="仿宋" w:hAnsi="仿宋" w:eastAsia="仿宋" w:cs="仿宋"/>
                <w:bCs/>
                <w:color w:val="000000"/>
                <w:kern w:val="0"/>
                <w:sz w:val="21"/>
                <w:szCs w:val="21"/>
                <w:lang w:val="en-US"/>
              </w:rPr>
            </w:pPr>
            <w:r>
              <w:rPr>
                <w:rFonts w:hint="eastAsia" w:ascii="仿宋" w:hAnsi="仿宋" w:eastAsia="仿宋" w:cs="仿宋"/>
                <w:b w:val="0"/>
                <w:bCs w:val="0"/>
                <w:color w:val="000000"/>
                <w:kern w:val="0"/>
                <w:sz w:val="21"/>
                <w:szCs w:val="21"/>
                <w:lang w:val="en-US" w:eastAsia="zh-CN" w:bidi="ar-SA"/>
              </w:rPr>
              <w:t>04</w:t>
            </w:r>
          </w:p>
        </w:tc>
        <w:tc>
          <w:tcPr>
            <w:tcW w:w="2736" w:type="dxa"/>
            <w:tcBorders>
              <w:top w:val="nil"/>
              <w:left w:val="nil"/>
              <w:bottom w:val="single" w:color="auto" w:sz="4" w:space="0"/>
              <w:right w:val="single" w:color="auto" w:sz="4" w:space="0"/>
            </w:tcBorders>
            <w:vAlign w:val="center"/>
          </w:tcPr>
          <w:p>
            <w:pPr>
              <w:widowControl/>
              <w:jc w:val="left"/>
              <w:textAlignment w:val="center"/>
              <w:rPr>
                <w:rFonts w:hint="eastAsia" w:ascii="仿宋" w:hAnsi="仿宋" w:eastAsia="仿宋" w:cs="仿宋"/>
                <w:bCs/>
                <w:color w:val="000000"/>
                <w:kern w:val="0"/>
                <w:sz w:val="21"/>
                <w:szCs w:val="21"/>
              </w:rPr>
            </w:pPr>
            <w:r>
              <w:rPr>
                <w:rFonts w:hint="eastAsia" w:ascii="仿宋" w:hAnsi="仿宋" w:eastAsia="仿宋" w:cs="仿宋"/>
                <w:b w:val="0"/>
                <w:bCs w:val="0"/>
                <w:color w:val="000000"/>
                <w:sz w:val="21"/>
                <w:szCs w:val="21"/>
              </w:rPr>
              <w:t>事业运行</w:t>
            </w:r>
          </w:p>
        </w:tc>
        <w:tc>
          <w:tcPr>
            <w:tcW w:w="1227"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bCs/>
                <w:color w:val="000000"/>
                <w:kern w:val="0"/>
                <w:sz w:val="21"/>
                <w:szCs w:val="21"/>
              </w:rPr>
            </w:pPr>
            <w:r>
              <w:rPr>
                <w:rFonts w:hint="eastAsia" w:ascii="仿宋" w:hAnsi="仿宋" w:eastAsia="仿宋" w:cs="仿宋"/>
                <w:i w:val="0"/>
                <w:iCs w:val="0"/>
                <w:color w:val="000000"/>
                <w:kern w:val="0"/>
                <w:sz w:val="21"/>
                <w:szCs w:val="21"/>
                <w:u w:val="none"/>
                <w:lang w:val="en-US" w:eastAsia="zh-CN" w:bidi="ar"/>
              </w:rPr>
              <w:t xml:space="preserve"> 156.32 </w:t>
            </w:r>
          </w:p>
        </w:tc>
        <w:tc>
          <w:tcPr>
            <w:tcW w:w="1358"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bCs/>
                <w:color w:val="000000"/>
                <w:kern w:val="0"/>
                <w:sz w:val="21"/>
                <w:szCs w:val="21"/>
              </w:rPr>
            </w:pPr>
            <w:r>
              <w:rPr>
                <w:rFonts w:hint="eastAsia" w:ascii="仿宋" w:hAnsi="仿宋" w:eastAsia="仿宋" w:cs="仿宋"/>
                <w:i w:val="0"/>
                <w:iCs w:val="0"/>
                <w:color w:val="000000"/>
                <w:kern w:val="0"/>
                <w:sz w:val="21"/>
                <w:szCs w:val="21"/>
                <w:u w:val="none"/>
                <w:lang w:val="en-US" w:eastAsia="zh-CN" w:bidi="ar"/>
              </w:rPr>
              <w:t xml:space="preserve"> 156.32 </w:t>
            </w:r>
          </w:p>
        </w:tc>
        <w:tc>
          <w:tcPr>
            <w:tcW w:w="2419" w:type="dxa"/>
            <w:tcBorders>
              <w:top w:val="nil"/>
              <w:left w:val="nil"/>
              <w:bottom w:val="single" w:color="auto" w:sz="4" w:space="0"/>
              <w:right w:val="single" w:color="auto" w:sz="4" w:space="0"/>
            </w:tcBorders>
            <w:vAlign w:val="center"/>
          </w:tcPr>
          <w:p>
            <w:pPr>
              <w:widowControl/>
              <w:spacing w:line="280" w:lineRule="exact"/>
              <w:jc w:val="center"/>
              <w:rPr>
                <w:rFonts w:hint="eastAsia" w:ascii="仿宋" w:hAnsi="仿宋" w:eastAsia="仿宋" w:cs="仿宋"/>
                <w:bCs/>
                <w:color w:val="000000"/>
                <w:kern w:val="0"/>
                <w:sz w:val="21"/>
                <w:szCs w:val="21"/>
              </w:rPr>
            </w:pPr>
          </w:p>
        </w:tc>
      </w:tr>
      <w:tr>
        <w:tblPrEx>
          <w:tblCellMar>
            <w:top w:w="0" w:type="dxa"/>
            <w:left w:w="108" w:type="dxa"/>
            <w:bottom w:w="0" w:type="dxa"/>
            <w:right w:w="108" w:type="dxa"/>
          </w:tblCellMar>
        </w:tblPrEx>
        <w:trPr>
          <w:trHeight w:val="360" w:hRule="atLeast"/>
        </w:trPr>
        <w:tc>
          <w:tcPr>
            <w:tcW w:w="668" w:type="dxa"/>
            <w:tcBorders>
              <w:top w:val="nil"/>
              <w:left w:val="single" w:color="auto" w:sz="4" w:space="0"/>
              <w:bottom w:val="single" w:color="auto" w:sz="4" w:space="0"/>
              <w:right w:val="single" w:color="auto" w:sz="4" w:space="0"/>
            </w:tcBorders>
            <w:vAlign w:val="center"/>
          </w:tcPr>
          <w:p>
            <w:pPr>
              <w:widowControl/>
              <w:jc w:val="left"/>
              <w:textAlignment w:val="center"/>
              <w:rPr>
                <w:rFonts w:hint="eastAsia" w:ascii="仿宋" w:hAnsi="仿宋" w:eastAsia="仿宋" w:cs="仿宋"/>
                <w:bCs/>
                <w:color w:val="000000"/>
                <w:kern w:val="0"/>
                <w:sz w:val="21"/>
                <w:szCs w:val="21"/>
              </w:rPr>
            </w:pPr>
            <w:r>
              <w:rPr>
                <w:rFonts w:hint="eastAsia" w:ascii="仿宋" w:hAnsi="仿宋" w:eastAsia="仿宋" w:cs="仿宋"/>
                <w:b w:val="0"/>
                <w:bCs w:val="0"/>
                <w:color w:val="000000"/>
                <w:kern w:val="0"/>
                <w:sz w:val="21"/>
                <w:szCs w:val="21"/>
                <w:lang w:val="en-US" w:eastAsia="zh-CN" w:bidi="ar"/>
              </w:rPr>
              <w:t>213</w:t>
            </w:r>
          </w:p>
        </w:tc>
        <w:tc>
          <w:tcPr>
            <w:tcW w:w="574" w:type="dxa"/>
            <w:tcBorders>
              <w:top w:val="nil"/>
              <w:left w:val="nil"/>
              <w:bottom w:val="single" w:color="auto" w:sz="4" w:space="0"/>
              <w:right w:val="single" w:color="auto" w:sz="4" w:space="0"/>
            </w:tcBorders>
            <w:vAlign w:val="center"/>
          </w:tcPr>
          <w:p>
            <w:pPr>
              <w:widowControl/>
              <w:jc w:val="left"/>
              <w:textAlignment w:val="center"/>
              <w:rPr>
                <w:rFonts w:hint="eastAsia" w:ascii="仿宋" w:hAnsi="仿宋" w:eastAsia="仿宋" w:cs="仿宋"/>
                <w:bCs/>
                <w:color w:val="000000"/>
                <w:kern w:val="0"/>
                <w:sz w:val="21"/>
                <w:szCs w:val="21"/>
              </w:rPr>
            </w:pPr>
            <w:r>
              <w:rPr>
                <w:rFonts w:hint="eastAsia" w:ascii="仿宋" w:hAnsi="仿宋" w:eastAsia="仿宋" w:cs="仿宋"/>
                <w:b w:val="0"/>
                <w:bCs w:val="0"/>
                <w:color w:val="000000"/>
                <w:kern w:val="0"/>
                <w:sz w:val="21"/>
                <w:szCs w:val="21"/>
                <w:lang w:val="en-US" w:eastAsia="zh-CN" w:bidi="ar-SA"/>
              </w:rPr>
              <w:t>01</w:t>
            </w:r>
          </w:p>
        </w:tc>
        <w:tc>
          <w:tcPr>
            <w:tcW w:w="577" w:type="dxa"/>
            <w:tcBorders>
              <w:top w:val="nil"/>
              <w:left w:val="nil"/>
              <w:bottom w:val="single" w:color="auto" w:sz="4" w:space="0"/>
              <w:right w:val="single" w:color="auto" w:sz="4" w:space="0"/>
            </w:tcBorders>
            <w:vAlign w:val="center"/>
          </w:tcPr>
          <w:p>
            <w:pPr>
              <w:widowControl/>
              <w:jc w:val="left"/>
              <w:textAlignment w:val="center"/>
              <w:rPr>
                <w:rFonts w:hint="eastAsia" w:ascii="仿宋" w:hAnsi="仿宋" w:eastAsia="仿宋" w:cs="仿宋"/>
                <w:bCs/>
                <w:color w:val="000000"/>
                <w:kern w:val="0"/>
                <w:sz w:val="21"/>
                <w:szCs w:val="21"/>
              </w:rPr>
            </w:pPr>
            <w:r>
              <w:rPr>
                <w:rFonts w:hint="eastAsia" w:ascii="仿宋" w:hAnsi="仿宋" w:eastAsia="仿宋" w:cs="仿宋"/>
                <w:b w:val="0"/>
                <w:bCs w:val="0"/>
                <w:color w:val="000000"/>
                <w:kern w:val="0"/>
                <w:sz w:val="21"/>
                <w:szCs w:val="21"/>
                <w:lang w:val="en-US" w:eastAsia="zh-CN" w:bidi="ar-SA"/>
              </w:rPr>
              <w:t>09</w:t>
            </w:r>
          </w:p>
        </w:tc>
        <w:tc>
          <w:tcPr>
            <w:tcW w:w="2736" w:type="dxa"/>
            <w:tcBorders>
              <w:top w:val="nil"/>
              <w:left w:val="nil"/>
              <w:bottom w:val="single" w:color="auto" w:sz="4" w:space="0"/>
              <w:right w:val="single" w:color="auto" w:sz="4" w:space="0"/>
            </w:tcBorders>
            <w:vAlign w:val="center"/>
          </w:tcPr>
          <w:p>
            <w:pPr>
              <w:widowControl/>
              <w:jc w:val="left"/>
              <w:textAlignment w:val="center"/>
              <w:rPr>
                <w:rFonts w:hint="eastAsia" w:ascii="仿宋" w:hAnsi="仿宋" w:eastAsia="仿宋" w:cs="仿宋"/>
                <w:bCs/>
                <w:color w:val="000000"/>
                <w:kern w:val="0"/>
                <w:sz w:val="21"/>
                <w:szCs w:val="21"/>
              </w:rPr>
            </w:pPr>
            <w:r>
              <w:rPr>
                <w:rFonts w:hint="eastAsia" w:ascii="仿宋" w:hAnsi="仿宋" w:eastAsia="仿宋" w:cs="仿宋"/>
                <w:b w:val="0"/>
                <w:bCs w:val="0"/>
                <w:color w:val="000000"/>
                <w:kern w:val="0"/>
                <w:sz w:val="21"/>
                <w:szCs w:val="21"/>
              </w:rPr>
              <w:t>农产品质量安全</w:t>
            </w:r>
          </w:p>
        </w:tc>
        <w:tc>
          <w:tcPr>
            <w:tcW w:w="1227"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bCs/>
                <w:color w:val="000000"/>
                <w:kern w:val="0"/>
                <w:sz w:val="21"/>
                <w:szCs w:val="21"/>
              </w:rPr>
            </w:pPr>
            <w:r>
              <w:rPr>
                <w:rFonts w:hint="eastAsia" w:ascii="仿宋" w:hAnsi="仿宋" w:eastAsia="仿宋" w:cs="仿宋"/>
                <w:i w:val="0"/>
                <w:iCs w:val="0"/>
                <w:color w:val="000000"/>
                <w:kern w:val="0"/>
                <w:sz w:val="21"/>
                <w:szCs w:val="21"/>
                <w:u w:val="none"/>
                <w:lang w:val="en-US" w:eastAsia="zh-CN" w:bidi="ar"/>
              </w:rPr>
              <w:t xml:space="preserve"> 4.00 </w:t>
            </w:r>
          </w:p>
        </w:tc>
        <w:tc>
          <w:tcPr>
            <w:tcW w:w="1358"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bCs/>
                <w:color w:val="000000"/>
                <w:kern w:val="0"/>
                <w:sz w:val="21"/>
                <w:szCs w:val="21"/>
              </w:rPr>
            </w:pPr>
            <w:r>
              <w:rPr>
                <w:rFonts w:hint="eastAsia" w:ascii="仿宋" w:hAnsi="仿宋" w:eastAsia="仿宋" w:cs="仿宋"/>
                <w:i w:val="0"/>
                <w:iCs w:val="0"/>
                <w:color w:val="000000"/>
                <w:kern w:val="0"/>
                <w:sz w:val="21"/>
                <w:szCs w:val="21"/>
                <w:u w:val="none"/>
                <w:lang w:val="en-US" w:eastAsia="zh-CN" w:bidi="ar"/>
              </w:rPr>
              <w:t xml:space="preserve">  </w:t>
            </w:r>
          </w:p>
        </w:tc>
        <w:tc>
          <w:tcPr>
            <w:tcW w:w="2419" w:type="dxa"/>
            <w:tcBorders>
              <w:top w:val="nil"/>
              <w:left w:val="nil"/>
              <w:bottom w:val="single" w:color="auto" w:sz="4" w:space="0"/>
              <w:right w:val="single" w:color="auto" w:sz="4" w:space="0"/>
            </w:tcBorders>
            <w:vAlign w:val="center"/>
          </w:tcPr>
          <w:p>
            <w:pPr>
              <w:widowControl/>
              <w:spacing w:line="280" w:lineRule="exact"/>
              <w:jc w:val="center"/>
              <w:rPr>
                <w:rFonts w:hint="eastAsia" w:ascii="仿宋" w:hAnsi="仿宋" w:eastAsia="仿宋" w:cs="仿宋"/>
                <w:bCs/>
                <w:color w:val="000000"/>
                <w:kern w:val="0"/>
                <w:sz w:val="21"/>
                <w:szCs w:val="21"/>
                <w:lang w:val="en-US" w:eastAsia="zh-CN"/>
              </w:rPr>
            </w:pPr>
            <w:r>
              <w:rPr>
                <w:rFonts w:hint="eastAsia" w:ascii="仿宋" w:hAnsi="仿宋" w:eastAsia="仿宋" w:cs="仿宋"/>
                <w:i w:val="0"/>
                <w:iCs w:val="0"/>
                <w:color w:val="000000"/>
                <w:kern w:val="0"/>
                <w:sz w:val="21"/>
                <w:szCs w:val="21"/>
                <w:u w:val="none"/>
                <w:lang w:val="en-US" w:eastAsia="zh-CN" w:bidi="ar"/>
              </w:rPr>
              <w:t xml:space="preserve"> 4.00</w:t>
            </w:r>
          </w:p>
        </w:tc>
      </w:tr>
      <w:tr>
        <w:tblPrEx>
          <w:tblCellMar>
            <w:top w:w="0" w:type="dxa"/>
            <w:left w:w="108" w:type="dxa"/>
            <w:bottom w:w="0" w:type="dxa"/>
            <w:right w:w="108" w:type="dxa"/>
          </w:tblCellMar>
        </w:tblPrEx>
        <w:trPr>
          <w:trHeight w:val="360" w:hRule="atLeast"/>
        </w:trPr>
        <w:tc>
          <w:tcPr>
            <w:tcW w:w="668" w:type="dxa"/>
            <w:tcBorders>
              <w:top w:val="nil"/>
              <w:left w:val="single" w:color="auto" w:sz="4" w:space="0"/>
              <w:bottom w:val="single" w:color="auto" w:sz="4" w:space="0"/>
              <w:right w:val="single" w:color="auto" w:sz="4" w:space="0"/>
            </w:tcBorders>
            <w:vAlign w:val="center"/>
          </w:tcPr>
          <w:p>
            <w:pPr>
              <w:jc w:val="both"/>
              <w:rPr>
                <w:rFonts w:hint="eastAsia" w:ascii="仿宋" w:hAnsi="仿宋" w:eastAsia="仿宋" w:cs="仿宋"/>
                <w:bCs/>
                <w:color w:val="000000"/>
                <w:kern w:val="0"/>
                <w:sz w:val="21"/>
                <w:szCs w:val="21"/>
              </w:rPr>
            </w:pPr>
            <w:r>
              <w:rPr>
                <w:rFonts w:hint="eastAsia" w:ascii="仿宋" w:hAnsi="仿宋" w:eastAsia="仿宋" w:cs="仿宋"/>
                <w:color w:val="000000"/>
                <w:sz w:val="21"/>
                <w:szCs w:val="21"/>
                <w:lang w:val="en-US" w:eastAsia="zh-CN"/>
              </w:rPr>
              <w:t>221</w:t>
            </w:r>
          </w:p>
        </w:tc>
        <w:tc>
          <w:tcPr>
            <w:tcW w:w="574" w:type="dxa"/>
            <w:tcBorders>
              <w:top w:val="nil"/>
              <w:left w:val="nil"/>
              <w:bottom w:val="single" w:color="auto" w:sz="4" w:space="0"/>
              <w:right w:val="single" w:color="auto" w:sz="4" w:space="0"/>
            </w:tcBorders>
            <w:vAlign w:val="center"/>
          </w:tcPr>
          <w:p>
            <w:pPr>
              <w:jc w:val="center"/>
              <w:rPr>
                <w:rFonts w:hint="eastAsia" w:ascii="仿宋" w:hAnsi="仿宋" w:eastAsia="仿宋" w:cs="仿宋"/>
                <w:bCs/>
                <w:color w:val="000000"/>
                <w:kern w:val="0"/>
                <w:sz w:val="21"/>
                <w:szCs w:val="21"/>
              </w:rPr>
            </w:pPr>
          </w:p>
        </w:tc>
        <w:tc>
          <w:tcPr>
            <w:tcW w:w="577" w:type="dxa"/>
            <w:tcBorders>
              <w:top w:val="nil"/>
              <w:left w:val="nil"/>
              <w:bottom w:val="single" w:color="auto" w:sz="4" w:space="0"/>
              <w:right w:val="single" w:color="auto" w:sz="4" w:space="0"/>
            </w:tcBorders>
            <w:vAlign w:val="center"/>
          </w:tcPr>
          <w:p>
            <w:pPr>
              <w:jc w:val="center"/>
              <w:rPr>
                <w:rFonts w:hint="eastAsia" w:ascii="仿宋" w:hAnsi="仿宋" w:eastAsia="仿宋" w:cs="仿宋"/>
                <w:bCs/>
                <w:color w:val="000000"/>
                <w:kern w:val="0"/>
                <w:sz w:val="21"/>
                <w:szCs w:val="21"/>
              </w:rPr>
            </w:pPr>
          </w:p>
        </w:tc>
        <w:tc>
          <w:tcPr>
            <w:tcW w:w="2736" w:type="dxa"/>
            <w:tcBorders>
              <w:top w:val="nil"/>
              <w:left w:val="nil"/>
              <w:bottom w:val="single" w:color="auto" w:sz="4" w:space="0"/>
              <w:right w:val="single" w:color="auto" w:sz="4" w:space="0"/>
            </w:tcBorders>
            <w:vAlign w:val="center"/>
          </w:tcPr>
          <w:p>
            <w:pPr>
              <w:jc w:val="both"/>
              <w:rPr>
                <w:rFonts w:hint="eastAsia" w:ascii="仿宋" w:hAnsi="仿宋" w:eastAsia="仿宋" w:cs="仿宋"/>
                <w:bCs/>
                <w:color w:val="000000"/>
                <w:kern w:val="0"/>
                <w:sz w:val="21"/>
                <w:szCs w:val="21"/>
              </w:rPr>
            </w:pPr>
            <w:r>
              <w:rPr>
                <w:rFonts w:hint="eastAsia" w:ascii="仿宋" w:hAnsi="仿宋" w:eastAsia="仿宋" w:cs="仿宋"/>
                <w:color w:val="000000"/>
                <w:sz w:val="21"/>
                <w:szCs w:val="21"/>
              </w:rPr>
              <w:t>住房保障支出</w:t>
            </w:r>
          </w:p>
        </w:tc>
        <w:tc>
          <w:tcPr>
            <w:tcW w:w="1227"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bCs/>
                <w:color w:val="000000"/>
                <w:kern w:val="0"/>
                <w:sz w:val="21"/>
                <w:szCs w:val="21"/>
              </w:rPr>
            </w:pPr>
            <w:r>
              <w:rPr>
                <w:rFonts w:hint="eastAsia" w:ascii="仿宋" w:hAnsi="仿宋" w:eastAsia="仿宋" w:cs="仿宋"/>
                <w:i w:val="0"/>
                <w:iCs w:val="0"/>
                <w:color w:val="000000"/>
                <w:kern w:val="0"/>
                <w:sz w:val="21"/>
                <w:szCs w:val="21"/>
                <w:u w:val="none"/>
                <w:lang w:val="en-US" w:eastAsia="zh-CN" w:bidi="ar"/>
              </w:rPr>
              <w:t xml:space="preserve"> 18.70 </w:t>
            </w:r>
          </w:p>
        </w:tc>
        <w:tc>
          <w:tcPr>
            <w:tcW w:w="1358"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bCs/>
                <w:color w:val="000000"/>
                <w:kern w:val="0"/>
                <w:sz w:val="21"/>
                <w:szCs w:val="21"/>
              </w:rPr>
            </w:pPr>
            <w:r>
              <w:rPr>
                <w:rFonts w:hint="eastAsia" w:ascii="仿宋" w:hAnsi="仿宋" w:eastAsia="仿宋" w:cs="仿宋"/>
                <w:i w:val="0"/>
                <w:iCs w:val="0"/>
                <w:color w:val="000000"/>
                <w:kern w:val="0"/>
                <w:sz w:val="21"/>
                <w:szCs w:val="21"/>
                <w:u w:val="none"/>
                <w:lang w:val="en-US" w:eastAsia="zh-CN" w:bidi="ar"/>
              </w:rPr>
              <w:t xml:space="preserve"> 18.70 </w:t>
            </w:r>
          </w:p>
        </w:tc>
        <w:tc>
          <w:tcPr>
            <w:tcW w:w="2419" w:type="dxa"/>
            <w:tcBorders>
              <w:top w:val="nil"/>
              <w:left w:val="nil"/>
              <w:bottom w:val="single" w:color="auto" w:sz="4" w:space="0"/>
              <w:right w:val="single" w:color="auto" w:sz="4" w:space="0"/>
            </w:tcBorders>
            <w:vAlign w:val="center"/>
          </w:tcPr>
          <w:p>
            <w:pPr>
              <w:widowControl/>
              <w:spacing w:line="280" w:lineRule="exact"/>
              <w:jc w:val="center"/>
              <w:rPr>
                <w:rFonts w:hint="eastAsia" w:ascii="仿宋" w:hAnsi="仿宋" w:eastAsia="仿宋" w:cs="仿宋"/>
                <w:bCs/>
                <w:color w:val="000000"/>
                <w:kern w:val="0"/>
                <w:sz w:val="21"/>
                <w:szCs w:val="21"/>
              </w:rPr>
            </w:pPr>
          </w:p>
        </w:tc>
      </w:tr>
      <w:tr>
        <w:tblPrEx>
          <w:tblCellMar>
            <w:top w:w="0" w:type="dxa"/>
            <w:left w:w="108" w:type="dxa"/>
            <w:bottom w:w="0" w:type="dxa"/>
            <w:right w:w="108" w:type="dxa"/>
          </w:tblCellMar>
        </w:tblPrEx>
        <w:trPr>
          <w:trHeight w:val="360" w:hRule="atLeast"/>
        </w:trPr>
        <w:tc>
          <w:tcPr>
            <w:tcW w:w="668" w:type="dxa"/>
            <w:tcBorders>
              <w:top w:val="nil"/>
              <w:left w:val="single" w:color="auto" w:sz="4" w:space="0"/>
              <w:bottom w:val="single" w:color="auto" w:sz="4" w:space="0"/>
              <w:right w:val="single" w:color="auto" w:sz="4" w:space="0"/>
            </w:tcBorders>
            <w:vAlign w:val="center"/>
          </w:tcPr>
          <w:p>
            <w:pPr>
              <w:jc w:val="both"/>
              <w:rPr>
                <w:rFonts w:hint="eastAsia" w:ascii="仿宋" w:hAnsi="仿宋" w:eastAsia="仿宋" w:cs="仿宋"/>
                <w:bCs/>
                <w:color w:val="000000"/>
                <w:kern w:val="0"/>
                <w:sz w:val="21"/>
                <w:szCs w:val="21"/>
              </w:rPr>
            </w:pPr>
            <w:r>
              <w:rPr>
                <w:rFonts w:hint="eastAsia" w:ascii="仿宋" w:hAnsi="仿宋" w:eastAsia="仿宋" w:cs="仿宋"/>
                <w:color w:val="000000"/>
                <w:sz w:val="21"/>
                <w:szCs w:val="21"/>
                <w:lang w:val="en-US" w:eastAsia="zh-CN"/>
              </w:rPr>
              <w:t>221</w:t>
            </w:r>
          </w:p>
        </w:tc>
        <w:tc>
          <w:tcPr>
            <w:tcW w:w="574" w:type="dxa"/>
            <w:tcBorders>
              <w:top w:val="nil"/>
              <w:left w:val="nil"/>
              <w:bottom w:val="single" w:color="auto" w:sz="4" w:space="0"/>
              <w:right w:val="single" w:color="auto" w:sz="4" w:space="0"/>
            </w:tcBorders>
            <w:vAlign w:val="center"/>
          </w:tcPr>
          <w:p>
            <w:pPr>
              <w:jc w:val="center"/>
              <w:rPr>
                <w:rFonts w:hint="eastAsia" w:ascii="仿宋" w:hAnsi="仿宋" w:eastAsia="仿宋" w:cs="仿宋"/>
                <w:bCs/>
                <w:color w:val="000000"/>
                <w:kern w:val="0"/>
                <w:sz w:val="21"/>
                <w:szCs w:val="21"/>
              </w:rPr>
            </w:pPr>
            <w:r>
              <w:rPr>
                <w:rFonts w:hint="eastAsia" w:ascii="仿宋" w:hAnsi="仿宋" w:eastAsia="仿宋" w:cs="仿宋"/>
                <w:color w:val="000000"/>
                <w:sz w:val="21"/>
                <w:szCs w:val="21"/>
                <w:lang w:val="en-US" w:eastAsia="zh-CN"/>
              </w:rPr>
              <w:t>02</w:t>
            </w:r>
          </w:p>
        </w:tc>
        <w:tc>
          <w:tcPr>
            <w:tcW w:w="577" w:type="dxa"/>
            <w:tcBorders>
              <w:top w:val="nil"/>
              <w:left w:val="nil"/>
              <w:bottom w:val="single" w:color="auto" w:sz="4" w:space="0"/>
              <w:right w:val="single" w:color="auto" w:sz="4" w:space="0"/>
            </w:tcBorders>
            <w:vAlign w:val="center"/>
          </w:tcPr>
          <w:p>
            <w:pPr>
              <w:jc w:val="center"/>
              <w:rPr>
                <w:rFonts w:hint="eastAsia" w:ascii="仿宋" w:hAnsi="仿宋" w:eastAsia="仿宋" w:cs="仿宋"/>
                <w:bCs/>
                <w:color w:val="000000"/>
                <w:kern w:val="0"/>
                <w:sz w:val="21"/>
                <w:szCs w:val="21"/>
              </w:rPr>
            </w:pPr>
          </w:p>
        </w:tc>
        <w:tc>
          <w:tcPr>
            <w:tcW w:w="2736" w:type="dxa"/>
            <w:tcBorders>
              <w:top w:val="nil"/>
              <w:left w:val="nil"/>
              <w:bottom w:val="single" w:color="auto" w:sz="4" w:space="0"/>
              <w:right w:val="single" w:color="auto" w:sz="4" w:space="0"/>
            </w:tcBorders>
            <w:vAlign w:val="center"/>
          </w:tcPr>
          <w:p>
            <w:pPr>
              <w:tabs>
                <w:tab w:val="left" w:pos="437"/>
              </w:tabs>
              <w:jc w:val="left"/>
              <w:rPr>
                <w:rFonts w:hint="eastAsia" w:ascii="仿宋" w:hAnsi="仿宋" w:eastAsia="仿宋" w:cs="仿宋"/>
                <w:bCs/>
                <w:color w:val="000000"/>
                <w:kern w:val="0"/>
                <w:sz w:val="21"/>
                <w:szCs w:val="21"/>
              </w:rPr>
            </w:pPr>
            <w:r>
              <w:rPr>
                <w:rFonts w:hint="eastAsia" w:ascii="仿宋" w:hAnsi="仿宋" w:eastAsia="仿宋" w:cs="仿宋"/>
                <w:color w:val="000000"/>
                <w:sz w:val="21"/>
                <w:szCs w:val="21"/>
                <w:lang w:eastAsia="zh-CN"/>
              </w:rPr>
              <w:t>住房改革支出</w:t>
            </w:r>
          </w:p>
        </w:tc>
        <w:tc>
          <w:tcPr>
            <w:tcW w:w="1227"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bCs/>
                <w:color w:val="000000"/>
                <w:kern w:val="0"/>
                <w:sz w:val="21"/>
                <w:szCs w:val="21"/>
              </w:rPr>
            </w:pPr>
            <w:r>
              <w:rPr>
                <w:rFonts w:hint="eastAsia" w:ascii="仿宋" w:hAnsi="仿宋" w:eastAsia="仿宋" w:cs="仿宋"/>
                <w:i w:val="0"/>
                <w:iCs w:val="0"/>
                <w:color w:val="000000"/>
                <w:kern w:val="0"/>
                <w:sz w:val="21"/>
                <w:szCs w:val="21"/>
                <w:u w:val="none"/>
                <w:lang w:val="en-US" w:eastAsia="zh-CN" w:bidi="ar"/>
              </w:rPr>
              <w:t xml:space="preserve"> 18.70 </w:t>
            </w:r>
          </w:p>
        </w:tc>
        <w:tc>
          <w:tcPr>
            <w:tcW w:w="1358"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bCs/>
                <w:color w:val="000000"/>
                <w:kern w:val="0"/>
                <w:sz w:val="21"/>
                <w:szCs w:val="21"/>
              </w:rPr>
            </w:pPr>
            <w:r>
              <w:rPr>
                <w:rFonts w:hint="eastAsia" w:ascii="仿宋" w:hAnsi="仿宋" w:eastAsia="仿宋" w:cs="仿宋"/>
                <w:i w:val="0"/>
                <w:iCs w:val="0"/>
                <w:color w:val="000000"/>
                <w:kern w:val="0"/>
                <w:sz w:val="21"/>
                <w:szCs w:val="21"/>
                <w:u w:val="none"/>
                <w:lang w:val="en-US" w:eastAsia="zh-CN" w:bidi="ar"/>
              </w:rPr>
              <w:t xml:space="preserve"> 18.70 </w:t>
            </w:r>
          </w:p>
        </w:tc>
        <w:tc>
          <w:tcPr>
            <w:tcW w:w="2419" w:type="dxa"/>
            <w:tcBorders>
              <w:top w:val="nil"/>
              <w:left w:val="nil"/>
              <w:bottom w:val="single" w:color="auto" w:sz="4" w:space="0"/>
              <w:right w:val="single" w:color="auto" w:sz="4" w:space="0"/>
            </w:tcBorders>
            <w:vAlign w:val="center"/>
          </w:tcPr>
          <w:p>
            <w:pPr>
              <w:widowControl/>
              <w:spacing w:line="280" w:lineRule="exact"/>
              <w:jc w:val="center"/>
              <w:rPr>
                <w:rFonts w:hint="eastAsia" w:ascii="仿宋" w:hAnsi="仿宋" w:eastAsia="仿宋" w:cs="仿宋"/>
                <w:bCs/>
                <w:color w:val="000000"/>
                <w:kern w:val="0"/>
                <w:sz w:val="21"/>
                <w:szCs w:val="21"/>
              </w:rPr>
            </w:pPr>
          </w:p>
        </w:tc>
      </w:tr>
      <w:tr>
        <w:tblPrEx>
          <w:tblCellMar>
            <w:top w:w="0" w:type="dxa"/>
            <w:left w:w="108" w:type="dxa"/>
            <w:bottom w:w="0" w:type="dxa"/>
            <w:right w:w="108" w:type="dxa"/>
          </w:tblCellMar>
        </w:tblPrEx>
        <w:trPr>
          <w:trHeight w:val="360" w:hRule="atLeast"/>
        </w:trPr>
        <w:tc>
          <w:tcPr>
            <w:tcW w:w="668" w:type="dxa"/>
            <w:tcBorders>
              <w:top w:val="nil"/>
              <w:left w:val="single" w:color="auto" w:sz="4" w:space="0"/>
              <w:bottom w:val="single" w:color="auto" w:sz="4" w:space="0"/>
              <w:right w:val="single" w:color="auto" w:sz="4" w:space="0"/>
            </w:tcBorders>
            <w:vAlign w:val="center"/>
          </w:tcPr>
          <w:p>
            <w:pPr>
              <w:jc w:val="both"/>
              <w:rPr>
                <w:rFonts w:hint="eastAsia" w:ascii="仿宋" w:hAnsi="仿宋" w:eastAsia="仿宋" w:cs="仿宋"/>
                <w:bCs/>
                <w:color w:val="000000"/>
                <w:kern w:val="0"/>
                <w:sz w:val="21"/>
                <w:szCs w:val="21"/>
              </w:rPr>
            </w:pPr>
            <w:r>
              <w:rPr>
                <w:rFonts w:hint="eastAsia" w:ascii="仿宋" w:hAnsi="仿宋" w:eastAsia="仿宋" w:cs="仿宋"/>
                <w:color w:val="000000"/>
                <w:sz w:val="21"/>
                <w:szCs w:val="21"/>
                <w:lang w:val="en-US" w:eastAsia="zh-CN"/>
              </w:rPr>
              <w:t>221</w:t>
            </w:r>
          </w:p>
        </w:tc>
        <w:tc>
          <w:tcPr>
            <w:tcW w:w="574" w:type="dxa"/>
            <w:tcBorders>
              <w:top w:val="nil"/>
              <w:left w:val="nil"/>
              <w:bottom w:val="single" w:color="auto" w:sz="4" w:space="0"/>
              <w:right w:val="single" w:color="auto" w:sz="4" w:space="0"/>
            </w:tcBorders>
            <w:vAlign w:val="center"/>
          </w:tcPr>
          <w:p>
            <w:pPr>
              <w:jc w:val="center"/>
              <w:rPr>
                <w:rFonts w:hint="eastAsia" w:ascii="仿宋" w:hAnsi="仿宋" w:eastAsia="仿宋" w:cs="仿宋"/>
                <w:bCs/>
                <w:color w:val="000000"/>
                <w:kern w:val="0"/>
                <w:sz w:val="21"/>
                <w:szCs w:val="21"/>
              </w:rPr>
            </w:pPr>
            <w:r>
              <w:rPr>
                <w:rFonts w:hint="eastAsia" w:ascii="仿宋" w:hAnsi="仿宋" w:eastAsia="仿宋" w:cs="仿宋"/>
                <w:color w:val="000000"/>
                <w:sz w:val="21"/>
                <w:szCs w:val="21"/>
                <w:lang w:val="en-US" w:eastAsia="zh-CN"/>
              </w:rPr>
              <w:t>02</w:t>
            </w:r>
          </w:p>
        </w:tc>
        <w:tc>
          <w:tcPr>
            <w:tcW w:w="577" w:type="dxa"/>
            <w:tcBorders>
              <w:top w:val="nil"/>
              <w:left w:val="nil"/>
              <w:bottom w:val="single" w:color="auto" w:sz="4" w:space="0"/>
              <w:right w:val="single" w:color="auto" w:sz="4" w:space="0"/>
            </w:tcBorders>
            <w:vAlign w:val="center"/>
          </w:tcPr>
          <w:p>
            <w:pPr>
              <w:jc w:val="center"/>
              <w:rPr>
                <w:rFonts w:hint="eastAsia" w:ascii="仿宋" w:hAnsi="仿宋" w:eastAsia="仿宋" w:cs="仿宋"/>
                <w:bCs/>
                <w:color w:val="000000"/>
                <w:kern w:val="0"/>
                <w:sz w:val="21"/>
                <w:szCs w:val="21"/>
              </w:rPr>
            </w:pPr>
            <w:r>
              <w:rPr>
                <w:rFonts w:hint="eastAsia" w:ascii="仿宋" w:hAnsi="仿宋" w:eastAsia="仿宋" w:cs="仿宋"/>
                <w:color w:val="000000"/>
                <w:sz w:val="21"/>
                <w:szCs w:val="21"/>
                <w:lang w:val="en-US" w:eastAsia="zh-CN"/>
              </w:rPr>
              <w:t>01</w:t>
            </w:r>
          </w:p>
        </w:tc>
        <w:tc>
          <w:tcPr>
            <w:tcW w:w="2736" w:type="dxa"/>
            <w:tcBorders>
              <w:top w:val="nil"/>
              <w:left w:val="nil"/>
              <w:bottom w:val="single" w:color="auto" w:sz="4" w:space="0"/>
              <w:right w:val="single" w:color="auto" w:sz="4" w:space="0"/>
            </w:tcBorders>
            <w:vAlign w:val="center"/>
          </w:tcPr>
          <w:p>
            <w:pPr>
              <w:jc w:val="both"/>
              <w:rPr>
                <w:rFonts w:hint="eastAsia" w:ascii="仿宋" w:hAnsi="仿宋" w:eastAsia="仿宋" w:cs="仿宋"/>
                <w:bCs/>
                <w:color w:val="000000"/>
                <w:kern w:val="0"/>
                <w:sz w:val="21"/>
                <w:szCs w:val="21"/>
              </w:rPr>
            </w:pPr>
            <w:r>
              <w:rPr>
                <w:rFonts w:hint="eastAsia" w:ascii="仿宋" w:hAnsi="仿宋" w:eastAsia="仿宋" w:cs="仿宋"/>
                <w:color w:val="000000"/>
                <w:sz w:val="21"/>
                <w:szCs w:val="21"/>
              </w:rPr>
              <w:t>住房公积金</w:t>
            </w:r>
          </w:p>
        </w:tc>
        <w:tc>
          <w:tcPr>
            <w:tcW w:w="1227"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bCs/>
                <w:color w:val="000000"/>
                <w:kern w:val="0"/>
                <w:sz w:val="21"/>
                <w:szCs w:val="21"/>
              </w:rPr>
            </w:pPr>
            <w:r>
              <w:rPr>
                <w:rFonts w:hint="eastAsia" w:ascii="仿宋" w:hAnsi="仿宋" w:eastAsia="仿宋" w:cs="仿宋"/>
                <w:i w:val="0"/>
                <w:iCs w:val="0"/>
                <w:color w:val="000000"/>
                <w:kern w:val="0"/>
                <w:sz w:val="21"/>
                <w:szCs w:val="21"/>
                <w:u w:val="none"/>
                <w:lang w:val="en-US" w:eastAsia="zh-CN" w:bidi="ar"/>
              </w:rPr>
              <w:t xml:space="preserve"> 18.70 </w:t>
            </w:r>
          </w:p>
        </w:tc>
        <w:tc>
          <w:tcPr>
            <w:tcW w:w="1358" w:type="dxa"/>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hint="eastAsia" w:ascii="仿宋" w:hAnsi="仿宋" w:eastAsia="仿宋" w:cs="仿宋"/>
                <w:bCs/>
                <w:color w:val="000000"/>
                <w:kern w:val="0"/>
                <w:sz w:val="21"/>
                <w:szCs w:val="21"/>
              </w:rPr>
            </w:pPr>
            <w:r>
              <w:rPr>
                <w:rFonts w:hint="eastAsia" w:ascii="仿宋" w:hAnsi="仿宋" w:eastAsia="仿宋" w:cs="仿宋"/>
                <w:i w:val="0"/>
                <w:iCs w:val="0"/>
                <w:color w:val="000000"/>
                <w:kern w:val="0"/>
                <w:sz w:val="21"/>
                <w:szCs w:val="21"/>
                <w:u w:val="none"/>
                <w:lang w:val="en-US" w:eastAsia="zh-CN" w:bidi="ar"/>
              </w:rPr>
              <w:t xml:space="preserve"> 18.70 </w:t>
            </w:r>
          </w:p>
        </w:tc>
        <w:tc>
          <w:tcPr>
            <w:tcW w:w="2419" w:type="dxa"/>
            <w:tcBorders>
              <w:top w:val="nil"/>
              <w:left w:val="nil"/>
              <w:bottom w:val="single" w:color="auto" w:sz="4" w:space="0"/>
              <w:right w:val="single" w:color="auto" w:sz="4" w:space="0"/>
            </w:tcBorders>
            <w:vAlign w:val="center"/>
          </w:tcPr>
          <w:p>
            <w:pPr>
              <w:widowControl/>
              <w:spacing w:line="280" w:lineRule="exact"/>
              <w:jc w:val="center"/>
              <w:rPr>
                <w:rFonts w:hint="eastAsia" w:ascii="仿宋" w:hAnsi="仿宋" w:eastAsia="仿宋" w:cs="仿宋"/>
                <w:bCs/>
                <w:color w:val="000000"/>
                <w:kern w:val="0"/>
                <w:sz w:val="21"/>
                <w:szCs w:val="21"/>
              </w:rPr>
            </w:pPr>
          </w:p>
        </w:tc>
      </w:tr>
      <w:tr>
        <w:tblPrEx>
          <w:tblCellMar>
            <w:top w:w="0" w:type="dxa"/>
            <w:left w:w="108" w:type="dxa"/>
            <w:bottom w:w="0" w:type="dxa"/>
            <w:right w:w="108" w:type="dxa"/>
          </w:tblCellMar>
        </w:tblPrEx>
        <w:trPr>
          <w:trHeight w:val="360" w:hRule="atLeast"/>
        </w:trPr>
        <w:tc>
          <w:tcPr>
            <w:tcW w:w="668" w:type="dxa"/>
            <w:tcBorders>
              <w:top w:val="nil"/>
              <w:left w:val="single" w:color="auto" w:sz="4" w:space="0"/>
              <w:bottom w:val="single" w:color="auto" w:sz="4" w:space="0"/>
              <w:right w:val="single" w:color="auto" w:sz="4" w:space="0"/>
            </w:tcBorders>
            <w:vAlign w:val="center"/>
          </w:tcPr>
          <w:p>
            <w:pPr>
              <w:jc w:val="left"/>
              <w:rPr>
                <w:rFonts w:hint="eastAsia" w:ascii="仿宋" w:hAnsi="仿宋" w:eastAsia="仿宋" w:cs="仿宋"/>
                <w:bCs/>
                <w:color w:val="000000"/>
                <w:kern w:val="0"/>
                <w:sz w:val="21"/>
                <w:szCs w:val="21"/>
              </w:rPr>
            </w:pPr>
          </w:p>
        </w:tc>
        <w:tc>
          <w:tcPr>
            <w:tcW w:w="574" w:type="dxa"/>
            <w:tcBorders>
              <w:top w:val="nil"/>
              <w:left w:val="nil"/>
              <w:bottom w:val="single" w:color="auto" w:sz="4" w:space="0"/>
              <w:right w:val="single" w:color="auto" w:sz="4" w:space="0"/>
            </w:tcBorders>
            <w:vAlign w:val="center"/>
          </w:tcPr>
          <w:p>
            <w:pPr>
              <w:jc w:val="left"/>
              <w:rPr>
                <w:rFonts w:hint="eastAsia" w:ascii="仿宋" w:hAnsi="仿宋" w:eastAsia="仿宋" w:cs="仿宋"/>
                <w:bCs/>
                <w:color w:val="000000"/>
                <w:kern w:val="0"/>
                <w:sz w:val="21"/>
                <w:szCs w:val="21"/>
              </w:rPr>
            </w:pPr>
          </w:p>
        </w:tc>
        <w:tc>
          <w:tcPr>
            <w:tcW w:w="577" w:type="dxa"/>
            <w:tcBorders>
              <w:top w:val="nil"/>
              <w:left w:val="nil"/>
              <w:bottom w:val="single" w:color="auto" w:sz="4" w:space="0"/>
              <w:right w:val="single" w:color="auto" w:sz="4" w:space="0"/>
            </w:tcBorders>
            <w:vAlign w:val="center"/>
          </w:tcPr>
          <w:p>
            <w:pPr>
              <w:jc w:val="left"/>
              <w:rPr>
                <w:rFonts w:hint="eastAsia" w:ascii="仿宋" w:hAnsi="仿宋" w:eastAsia="仿宋" w:cs="仿宋"/>
                <w:bCs/>
                <w:color w:val="000000"/>
                <w:kern w:val="0"/>
                <w:sz w:val="21"/>
                <w:szCs w:val="21"/>
              </w:rPr>
            </w:pPr>
          </w:p>
        </w:tc>
        <w:tc>
          <w:tcPr>
            <w:tcW w:w="2736" w:type="dxa"/>
            <w:tcBorders>
              <w:top w:val="nil"/>
              <w:left w:val="nil"/>
              <w:bottom w:val="single" w:color="auto" w:sz="4" w:space="0"/>
              <w:right w:val="single" w:color="auto" w:sz="4" w:space="0"/>
            </w:tcBorders>
            <w:vAlign w:val="center"/>
          </w:tcPr>
          <w:p>
            <w:pPr>
              <w:widowControl/>
              <w:jc w:val="left"/>
              <w:rPr>
                <w:rFonts w:hint="eastAsia" w:ascii="仿宋" w:hAnsi="仿宋" w:eastAsia="仿宋" w:cs="仿宋"/>
                <w:bCs/>
                <w:color w:val="000000"/>
                <w:kern w:val="0"/>
                <w:sz w:val="21"/>
                <w:szCs w:val="21"/>
              </w:rPr>
            </w:pPr>
          </w:p>
        </w:tc>
        <w:tc>
          <w:tcPr>
            <w:tcW w:w="1227" w:type="dxa"/>
            <w:tcBorders>
              <w:top w:val="nil"/>
              <w:left w:val="nil"/>
              <w:bottom w:val="single" w:color="auto" w:sz="4" w:space="0"/>
              <w:right w:val="single" w:color="auto" w:sz="4" w:space="0"/>
            </w:tcBorders>
            <w:vAlign w:val="center"/>
          </w:tcPr>
          <w:p>
            <w:pPr>
              <w:widowControl/>
              <w:spacing w:line="280" w:lineRule="exact"/>
              <w:jc w:val="center"/>
              <w:rPr>
                <w:rFonts w:hint="eastAsia" w:ascii="仿宋" w:hAnsi="仿宋" w:eastAsia="仿宋" w:cs="仿宋"/>
                <w:bCs/>
                <w:color w:val="000000"/>
                <w:kern w:val="0"/>
                <w:sz w:val="21"/>
                <w:szCs w:val="21"/>
              </w:rPr>
            </w:pPr>
          </w:p>
        </w:tc>
        <w:tc>
          <w:tcPr>
            <w:tcW w:w="1358" w:type="dxa"/>
            <w:tcBorders>
              <w:top w:val="nil"/>
              <w:left w:val="nil"/>
              <w:bottom w:val="single" w:color="auto" w:sz="4" w:space="0"/>
              <w:right w:val="single" w:color="auto" w:sz="4" w:space="0"/>
            </w:tcBorders>
            <w:vAlign w:val="center"/>
          </w:tcPr>
          <w:p>
            <w:pPr>
              <w:widowControl/>
              <w:spacing w:line="280" w:lineRule="exact"/>
              <w:jc w:val="center"/>
              <w:rPr>
                <w:rFonts w:hint="eastAsia" w:ascii="仿宋" w:hAnsi="仿宋" w:eastAsia="仿宋" w:cs="仿宋"/>
                <w:bCs/>
                <w:color w:val="000000"/>
                <w:kern w:val="0"/>
                <w:sz w:val="21"/>
                <w:szCs w:val="21"/>
              </w:rPr>
            </w:pPr>
          </w:p>
        </w:tc>
        <w:tc>
          <w:tcPr>
            <w:tcW w:w="2419" w:type="dxa"/>
            <w:tcBorders>
              <w:top w:val="nil"/>
              <w:left w:val="nil"/>
              <w:bottom w:val="single" w:color="auto" w:sz="4" w:space="0"/>
              <w:right w:val="single" w:color="auto" w:sz="4" w:space="0"/>
            </w:tcBorders>
            <w:vAlign w:val="center"/>
          </w:tcPr>
          <w:p>
            <w:pPr>
              <w:widowControl/>
              <w:spacing w:line="280" w:lineRule="exact"/>
              <w:jc w:val="center"/>
              <w:rPr>
                <w:rFonts w:hint="eastAsia" w:ascii="仿宋" w:hAnsi="仿宋" w:eastAsia="仿宋" w:cs="仿宋"/>
                <w:bCs/>
                <w:color w:val="000000"/>
                <w:kern w:val="0"/>
                <w:sz w:val="21"/>
                <w:szCs w:val="21"/>
              </w:rPr>
            </w:pPr>
          </w:p>
        </w:tc>
      </w:tr>
      <w:tr>
        <w:tblPrEx>
          <w:tblCellMar>
            <w:top w:w="0" w:type="dxa"/>
            <w:left w:w="108" w:type="dxa"/>
            <w:bottom w:w="0" w:type="dxa"/>
            <w:right w:w="108" w:type="dxa"/>
          </w:tblCellMar>
        </w:tblPrEx>
        <w:trPr>
          <w:trHeight w:val="360" w:hRule="atLeast"/>
        </w:trPr>
        <w:tc>
          <w:tcPr>
            <w:tcW w:w="66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仿宋" w:hAnsi="仿宋" w:eastAsia="仿宋" w:cs="仿宋"/>
                <w:bCs/>
                <w:color w:val="000000"/>
                <w:kern w:val="0"/>
                <w:sz w:val="21"/>
                <w:szCs w:val="21"/>
              </w:rPr>
            </w:pPr>
          </w:p>
        </w:tc>
        <w:tc>
          <w:tcPr>
            <w:tcW w:w="574" w:type="dxa"/>
            <w:tcBorders>
              <w:top w:val="nil"/>
              <w:left w:val="nil"/>
              <w:bottom w:val="single" w:color="auto" w:sz="4" w:space="0"/>
              <w:right w:val="single" w:color="auto" w:sz="4" w:space="0"/>
            </w:tcBorders>
            <w:vAlign w:val="center"/>
          </w:tcPr>
          <w:p>
            <w:pPr>
              <w:widowControl/>
              <w:spacing w:line="280" w:lineRule="exact"/>
              <w:jc w:val="center"/>
              <w:rPr>
                <w:rFonts w:hint="eastAsia" w:ascii="仿宋" w:hAnsi="仿宋" w:eastAsia="仿宋" w:cs="仿宋"/>
                <w:bCs/>
                <w:color w:val="000000"/>
                <w:kern w:val="0"/>
                <w:sz w:val="21"/>
                <w:szCs w:val="21"/>
              </w:rPr>
            </w:pPr>
          </w:p>
        </w:tc>
        <w:tc>
          <w:tcPr>
            <w:tcW w:w="577" w:type="dxa"/>
            <w:tcBorders>
              <w:top w:val="nil"/>
              <w:left w:val="nil"/>
              <w:bottom w:val="single" w:color="auto" w:sz="4" w:space="0"/>
              <w:right w:val="single" w:color="auto" w:sz="4" w:space="0"/>
            </w:tcBorders>
            <w:vAlign w:val="center"/>
          </w:tcPr>
          <w:p>
            <w:pPr>
              <w:widowControl/>
              <w:spacing w:line="280" w:lineRule="exact"/>
              <w:jc w:val="center"/>
              <w:rPr>
                <w:rFonts w:hint="eastAsia" w:ascii="仿宋" w:hAnsi="仿宋" w:eastAsia="仿宋" w:cs="仿宋"/>
                <w:bCs/>
                <w:color w:val="000000"/>
                <w:kern w:val="0"/>
                <w:sz w:val="21"/>
                <w:szCs w:val="21"/>
              </w:rPr>
            </w:pPr>
          </w:p>
        </w:tc>
        <w:tc>
          <w:tcPr>
            <w:tcW w:w="2736" w:type="dxa"/>
            <w:tcBorders>
              <w:top w:val="nil"/>
              <w:left w:val="nil"/>
              <w:bottom w:val="single" w:color="auto" w:sz="4" w:space="0"/>
              <w:right w:val="single" w:color="auto" w:sz="4" w:space="0"/>
            </w:tcBorders>
            <w:vAlign w:val="center"/>
          </w:tcPr>
          <w:p>
            <w:pPr>
              <w:widowControl/>
              <w:spacing w:line="280" w:lineRule="exact"/>
              <w:jc w:val="center"/>
              <w:rPr>
                <w:rFonts w:hint="eastAsia" w:ascii="仿宋" w:hAnsi="仿宋" w:eastAsia="仿宋" w:cs="仿宋"/>
                <w:bCs/>
                <w:color w:val="000000"/>
                <w:kern w:val="0"/>
                <w:sz w:val="21"/>
                <w:szCs w:val="21"/>
              </w:rPr>
            </w:pPr>
          </w:p>
        </w:tc>
        <w:tc>
          <w:tcPr>
            <w:tcW w:w="1227" w:type="dxa"/>
            <w:tcBorders>
              <w:top w:val="nil"/>
              <w:left w:val="nil"/>
              <w:bottom w:val="single" w:color="auto" w:sz="4" w:space="0"/>
              <w:right w:val="single" w:color="auto" w:sz="4" w:space="0"/>
            </w:tcBorders>
            <w:vAlign w:val="center"/>
          </w:tcPr>
          <w:p>
            <w:pPr>
              <w:widowControl/>
              <w:spacing w:line="280" w:lineRule="exact"/>
              <w:jc w:val="center"/>
              <w:rPr>
                <w:rFonts w:hint="eastAsia" w:ascii="仿宋" w:hAnsi="仿宋" w:eastAsia="仿宋" w:cs="仿宋"/>
                <w:bCs/>
                <w:color w:val="000000"/>
                <w:kern w:val="0"/>
                <w:sz w:val="21"/>
                <w:szCs w:val="21"/>
              </w:rPr>
            </w:pPr>
          </w:p>
        </w:tc>
        <w:tc>
          <w:tcPr>
            <w:tcW w:w="1358" w:type="dxa"/>
            <w:tcBorders>
              <w:top w:val="nil"/>
              <w:left w:val="nil"/>
              <w:bottom w:val="single" w:color="auto" w:sz="4" w:space="0"/>
              <w:right w:val="single" w:color="auto" w:sz="4" w:space="0"/>
            </w:tcBorders>
            <w:vAlign w:val="center"/>
          </w:tcPr>
          <w:p>
            <w:pPr>
              <w:widowControl/>
              <w:spacing w:line="280" w:lineRule="exact"/>
              <w:jc w:val="center"/>
              <w:rPr>
                <w:rFonts w:hint="eastAsia" w:ascii="仿宋" w:hAnsi="仿宋" w:eastAsia="仿宋" w:cs="仿宋"/>
                <w:bCs/>
                <w:color w:val="000000"/>
                <w:kern w:val="0"/>
                <w:sz w:val="21"/>
                <w:szCs w:val="21"/>
              </w:rPr>
            </w:pPr>
          </w:p>
        </w:tc>
        <w:tc>
          <w:tcPr>
            <w:tcW w:w="2419" w:type="dxa"/>
            <w:tcBorders>
              <w:top w:val="nil"/>
              <w:left w:val="nil"/>
              <w:bottom w:val="single" w:color="auto" w:sz="4" w:space="0"/>
              <w:right w:val="single" w:color="auto" w:sz="4" w:space="0"/>
            </w:tcBorders>
            <w:vAlign w:val="center"/>
          </w:tcPr>
          <w:p>
            <w:pPr>
              <w:widowControl/>
              <w:spacing w:line="280" w:lineRule="exact"/>
              <w:jc w:val="center"/>
              <w:rPr>
                <w:rFonts w:hint="eastAsia" w:ascii="仿宋" w:hAnsi="仿宋" w:eastAsia="仿宋" w:cs="仿宋"/>
                <w:bCs/>
                <w:color w:val="000000"/>
                <w:kern w:val="0"/>
                <w:sz w:val="21"/>
                <w:szCs w:val="21"/>
              </w:rPr>
            </w:pPr>
          </w:p>
        </w:tc>
      </w:tr>
      <w:tr>
        <w:tblPrEx>
          <w:tblCellMar>
            <w:top w:w="0" w:type="dxa"/>
            <w:left w:w="108" w:type="dxa"/>
            <w:bottom w:w="0" w:type="dxa"/>
            <w:right w:w="108" w:type="dxa"/>
          </w:tblCellMar>
        </w:tblPrEx>
        <w:trPr>
          <w:trHeight w:val="360" w:hRule="atLeast"/>
        </w:trPr>
        <w:tc>
          <w:tcPr>
            <w:tcW w:w="66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仿宋" w:hAnsi="仿宋" w:eastAsia="仿宋" w:cs="仿宋"/>
                <w:bCs/>
                <w:color w:val="000000"/>
                <w:kern w:val="0"/>
                <w:sz w:val="21"/>
                <w:szCs w:val="21"/>
              </w:rPr>
            </w:pPr>
          </w:p>
        </w:tc>
        <w:tc>
          <w:tcPr>
            <w:tcW w:w="574" w:type="dxa"/>
            <w:tcBorders>
              <w:top w:val="nil"/>
              <w:left w:val="nil"/>
              <w:bottom w:val="single" w:color="auto" w:sz="4" w:space="0"/>
              <w:right w:val="single" w:color="auto" w:sz="4" w:space="0"/>
            </w:tcBorders>
            <w:vAlign w:val="center"/>
          </w:tcPr>
          <w:p>
            <w:pPr>
              <w:widowControl/>
              <w:spacing w:line="280" w:lineRule="exact"/>
              <w:jc w:val="center"/>
              <w:rPr>
                <w:rFonts w:hint="eastAsia" w:ascii="仿宋" w:hAnsi="仿宋" w:eastAsia="仿宋" w:cs="仿宋"/>
                <w:bCs/>
                <w:color w:val="000000"/>
                <w:kern w:val="0"/>
                <w:sz w:val="21"/>
                <w:szCs w:val="21"/>
              </w:rPr>
            </w:pPr>
          </w:p>
        </w:tc>
        <w:tc>
          <w:tcPr>
            <w:tcW w:w="577" w:type="dxa"/>
            <w:tcBorders>
              <w:top w:val="nil"/>
              <w:left w:val="nil"/>
              <w:bottom w:val="single" w:color="auto" w:sz="4" w:space="0"/>
              <w:right w:val="single" w:color="auto" w:sz="4" w:space="0"/>
            </w:tcBorders>
            <w:vAlign w:val="center"/>
          </w:tcPr>
          <w:p>
            <w:pPr>
              <w:widowControl/>
              <w:spacing w:line="280" w:lineRule="exact"/>
              <w:jc w:val="center"/>
              <w:rPr>
                <w:rFonts w:hint="eastAsia" w:ascii="仿宋" w:hAnsi="仿宋" w:eastAsia="仿宋" w:cs="仿宋"/>
                <w:bCs/>
                <w:color w:val="000000"/>
                <w:kern w:val="0"/>
                <w:sz w:val="21"/>
                <w:szCs w:val="21"/>
              </w:rPr>
            </w:pPr>
          </w:p>
        </w:tc>
        <w:tc>
          <w:tcPr>
            <w:tcW w:w="2736" w:type="dxa"/>
            <w:tcBorders>
              <w:top w:val="nil"/>
              <w:left w:val="nil"/>
              <w:bottom w:val="single" w:color="auto" w:sz="4" w:space="0"/>
              <w:right w:val="single" w:color="auto" w:sz="4" w:space="0"/>
            </w:tcBorders>
            <w:vAlign w:val="center"/>
          </w:tcPr>
          <w:p>
            <w:pPr>
              <w:widowControl/>
              <w:spacing w:line="280" w:lineRule="exact"/>
              <w:jc w:val="center"/>
              <w:rPr>
                <w:rFonts w:hint="eastAsia" w:ascii="仿宋" w:hAnsi="仿宋" w:eastAsia="仿宋" w:cs="仿宋"/>
                <w:bCs/>
                <w:color w:val="000000"/>
                <w:kern w:val="0"/>
                <w:sz w:val="21"/>
                <w:szCs w:val="21"/>
              </w:rPr>
            </w:pPr>
          </w:p>
        </w:tc>
        <w:tc>
          <w:tcPr>
            <w:tcW w:w="1227" w:type="dxa"/>
            <w:tcBorders>
              <w:top w:val="nil"/>
              <w:left w:val="nil"/>
              <w:bottom w:val="single" w:color="auto" w:sz="4" w:space="0"/>
              <w:right w:val="single" w:color="auto" w:sz="4" w:space="0"/>
            </w:tcBorders>
            <w:vAlign w:val="center"/>
          </w:tcPr>
          <w:p>
            <w:pPr>
              <w:widowControl/>
              <w:spacing w:line="280" w:lineRule="exact"/>
              <w:jc w:val="center"/>
              <w:rPr>
                <w:rFonts w:hint="eastAsia" w:ascii="仿宋" w:hAnsi="仿宋" w:eastAsia="仿宋" w:cs="仿宋"/>
                <w:bCs/>
                <w:color w:val="000000"/>
                <w:kern w:val="0"/>
                <w:sz w:val="21"/>
                <w:szCs w:val="21"/>
              </w:rPr>
            </w:pPr>
          </w:p>
        </w:tc>
        <w:tc>
          <w:tcPr>
            <w:tcW w:w="1358" w:type="dxa"/>
            <w:tcBorders>
              <w:top w:val="nil"/>
              <w:left w:val="nil"/>
              <w:bottom w:val="single" w:color="auto" w:sz="4" w:space="0"/>
              <w:right w:val="single" w:color="auto" w:sz="4" w:space="0"/>
            </w:tcBorders>
            <w:vAlign w:val="center"/>
          </w:tcPr>
          <w:p>
            <w:pPr>
              <w:widowControl/>
              <w:spacing w:line="280" w:lineRule="exact"/>
              <w:jc w:val="center"/>
              <w:rPr>
                <w:rFonts w:hint="eastAsia" w:ascii="仿宋" w:hAnsi="仿宋" w:eastAsia="仿宋" w:cs="仿宋"/>
                <w:bCs/>
                <w:color w:val="000000"/>
                <w:kern w:val="0"/>
                <w:sz w:val="21"/>
                <w:szCs w:val="21"/>
              </w:rPr>
            </w:pPr>
          </w:p>
        </w:tc>
        <w:tc>
          <w:tcPr>
            <w:tcW w:w="2419" w:type="dxa"/>
            <w:tcBorders>
              <w:top w:val="nil"/>
              <w:left w:val="nil"/>
              <w:bottom w:val="single" w:color="auto" w:sz="4" w:space="0"/>
              <w:right w:val="single" w:color="auto" w:sz="4" w:space="0"/>
            </w:tcBorders>
            <w:vAlign w:val="center"/>
          </w:tcPr>
          <w:p>
            <w:pPr>
              <w:widowControl/>
              <w:spacing w:line="280" w:lineRule="exact"/>
              <w:jc w:val="center"/>
              <w:rPr>
                <w:rFonts w:hint="eastAsia" w:ascii="仿宋" w:hAnsi="仿宋" w:eastAsia="仿宋" w:cs="仿宋"/>
                <w:bCs/>
                <w:color w:val="000000"/>
                <w:kern w:val="0"/>
                <w:sz w:val="21"/>
                <w:szCs w:val="21"/>
              </w:rPr>
            </w:pPr>
          </w:p>
        </w:tc>
      </w:tr>
      <w:tr>
        <w:tblPrEx>
          <w:tblCellMar>
            <w:top w:w="0" w:type="dxa"/>
            <w:left w:w="108" w:type="dxa"/>
            <w:bottom w:w="0" w:type="dxa"/>
            <w:right w:w="108" w:type="dxa"/>
          </w:tblCellMar>
        </w:tblPrEx>
        <w:trPr>
          <w:trHeight w:val="360" w:hRule="atLeast"/>
        </w:trPr>
        <w:tc>
          <w:tcPr>
            <w:tcW w:w="66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仿宋" w:hAnsi="仿宋" w:eastAsia="仿宋" w:cs="仿宋"/>
                <w:bCs/>
                <w:color w:val="000000"/>
                <w:kern w:val="0"/>
                <w:sz w:val="21"/>
                <w:szCs w:val="21"/>
              </w:rPr>
            </w:pPr>
          </w:p>
        </w:tc>
        <w:tc>
          <w:tcPr>
            <w:tcW w:w="574" w:type="dxa"/>
            <w:tcBorders>
              <w:top w:val="nil"/>
              <w:left w:val="nil"/>
              <w:bottom w:val="single" w:color="auto" w:sz="4" w:space="0"/>
              <w:right w:val="single" w:color="auto" w:sz="4" w:space="0"/>
            </w:tcBorders>
            <w:vAlign w:val="center"/>
          </w:tcPr>
          <w:p>
            <w:pPr>
              <w:widowControl/>
              <w:spacing w:line="280" w:lineRule="exact"/>
              <w:jc w:val="center"/>
              <w:rPr>
                <w:rFonts w:hint="eastAsia" w:ascii="仿宋" w:hAnsi="仿宋" w:eastAsia="仿宋" w:cs="仿宋"/>
                <w:bCs/>
                <w:color w:val="000000"/>
                <w:kern w:val="0"/>
                <w:sz w:val="21"/>
                <w:szCs w:val="21"/>
              </w:rPr>
            </w:pPr>
          </w:p>
        </w:tc>
        <w:tc>
          <w:tcPr>
            <w:tcW w:w="577" w:type="dxa"/>
            <w:tcBorders>
              <w:top w:val="nil"/>
              <w:left w:val="nil"/>
              <w:bottom w:val="single" w:color="auto" w:sz="4" w:space="0"/>
              <w:right w:val="single" w:color="auto" w:sz="4" w:space="0"/>
            </w:tcBorders>
            <w:vAlign w:val="center"/>
          </w:tcPr>
          <w:p>
            <w:pPr>
              <w:widowControl/>
              <w:spacing w:line="280" w:lineRule="exact"/>
              <w:jc w:val="center"/>
              <w:rPr>
                <w:rFonts w:hint="eastAsia" w:ascii="仿宋" w:hAnsi="仿宋" w:eastAsia="仿宋" w:cs="仿宋"/>
                <w:bCs/>
                <w:color w:val="000000"/>
                <w:kern w:val="0"/>
                <w:sz w:val="21"/>
                <w:szCs w:val="21"/>
              </w:rPr>
            </w:pPr>
          </w:p>
        </w:tc>
        <w:tc>
          <w:tcPr>
            <w:tcW w:w="2736" w:type="dxa"/>
            <w:tcBorders>
              <w:top w:val="nil"/>
              <w:left w:val="nil"/>
              <w:bottom w:val="single" w:color="auto" w:sz="4" w:space="0"/>
              <w:right w:val="single" w:color="auto" w:sz="4" w:space="0"/>
            </w:tcBorders>
            <w:vAlign w:val="center"/>
          </w:tcPr>
          <w:p>
            <w:pPr>
              <w:widowControl/>
              <w:spacing w:line="280" w:lineRule="exact"/>
              <w:jc w:val="center"/>
              <w:rPr>
                <w:rFonts w:hint="eastAsia" w:ascii="仿宋" w:hAnsi="仿宋" w:eastAsia="仿宋" w:cs="仿宋"/>
                <w:bCs/>
                <w:color w:val="000000"/>
                <w:kern w:val="0"/>
                <w:sz w:val="21"/>
                <w:szCs w:val="21"/>
              </w:rPr>
            </w:pPr>
          </w:p>
        </w:tc>
        <w:tc>
          <w:tcPr>
            <w:tcW w:w="1227" w:type="dxa"/>
            <w:tcBorders>
              <w:top w:val="nil"/>
              <w:left w:val="nil"/>
              <w:bottom w:val="single" w:color="auto" w:sz="4" w:space="0"/>
              <w:right w:val="single" w:color="auto" w:sz="4" w:space="0"/>
            </w:tcBorders>
            <w:vAlign w:val="center"/>
          </w:tcPr>
          <w:p>
            <w:pPr>
              <w:widowControl/>
              <w:spacing w:line="280" w:lineRule="exact"/>
              <w:jc w:val="center"/>
              <w:rPr>
                <w:rFonts w:hint="eastAsia" w:ascii="仿宋" w:hAnsi="仿宋" w:eastAsia="仿宋" w:cs="仿宋"/>
                <w:bCs/>
                <w:color w:val="000000"/>
                <w:kern w:val="0"/>
                <w:sz w:val="21"/>
                <w:szCs w:val="21"/>
              </w:rPr>
            </w:pPr>
          </w:p>
        </w:tc>
        <w:tc>
          <w:tcPr>
            <w:tcW w:w="1358" w:type="dxa"/>
            <w:tcBorders>
              <w:top w:val="nil"/>
              <w:left w:val="nil"/>
              <w:bottom w:val="single" w:color="auto" w:sz="4" w:space="0"/>
              <w:right w:val="single" w:color="auto" w:sz="4" w:space="0"/>
            </w:tcBorders>
            <w:vAlign w:val="center"/>
          </w:tcPr>
          <w:p>
            <w:pPr>
              <w:widowControl/>
              <w:spacing w:line="280" w:lineRule="exact"/>
              <w:jc w:val="center"/>
              <w:rPr>
                <w:rFonts w:hint="eastAsia" w:ascii="仿宋" w:hAnsi="仿宋" w:eastAsia="仿宋" w:cs="仿宋"/>
                <w:bCs/>
                <w:color w:val="000000"/>
                <w:kern w:val="0"/>
                <w:sz w:val="21"/>
                <w:szCs w:val="21"/>
              </w:rPr>
            </w:pPr>
          </w:p>
        </w:tc>
        <w:tc>
          <w:tcPr>
            <w:tcW w:w="2419" w:type="dxa"/>
            <w:tcBorders>
              <w:top w:val="nil"/>
              <w:left w:val="nil"/>
              <w:bottom w:val="single" w:color="auto" w:sz="4" w:space="0"/>
              <w:right w:val="single" w:color="auto" w:sz="4" w:space="0"/>
            </w:tcBorders>
            <w:vAlign w:val="center"/>
          </w:tcPr>
          <w:p>
            <w:pPr>
              <w:widowControl/>
              <w:spacing w:line="280" w:lineRule="exact"/>
              <w:jc w:val="center"/>
              <w:rPr>
                <w:rFonts w:hint="eastAsia" w:ascii="仿宋" w:hAnsi="仿宋" w:eastAsia="仿宋" w:cs="仿宋"/>
                <w:bCs/>
                <w:color w:val="000000"/>
                <w:kern w:val="0"/>
                <w:sz w:val="21"/>
                <w:szCs w:val="21"/>
              </w:rPr>
            </w:pPr>
          </w:p>
        </w:tc>
      </w:tr>
      <w:tr>
        <w:tblPrEx>
          <w:tblCellMar>
            <w:top w:w="0" w:type="dxa"/>
            <w:left w:w="108" w:type="dxa"/>
            <w:bottom w:w="0" w:type="dxa"/>
            <w:right w:w="108" w:type="dxa"/>
          </w:tblCellMar>
        </w:tblPrEx>
        <w:trPr>
          <w:trHeight w:val="360" w:hRule="atLeast"/>
        </w:trPr>
        <w:tc>
          <w:tcPr>
            <w:tcW w:w="66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仿宋" w:hAnsi="仿宋" w:eastAsia="仿宋" w:cs="仿宋"/>
                <w:bCs/>
                <w:color w:val="000000"/>
                <w:kern w:val="0"/>
                <w:sz w:val="21"/>
                <w:szCs w:val="21"/>
              </w:rPr>
            </w:pPr>
          </w:p>
        </w:tc>
        <w:tc>
          <w:tcPr>
            <w:tcW w:w="574" w:type="dxa"/>
            <w:tcBorders>
              <w:top w:val="nil"/>
              <w:left w:val="nil"/>
              <w:bottom w:val="single" w:color="auto" w:sz="4" w:space="0"/>
              <w:right w:val="single" w:color="auto" w:sz="4" w:space="0"/>
            </w:tcBorders>
            <w:vAlign w:val="center"/>
          </w:tcPr>
          <w:p>
            <w:pPr>
              <w:widowControl/>
              <w:spacing w:line="280" w:lineRule="exact"/>
              <w:jc w:val="center"/>
              <w:rPr>
                <w:rFonts w:hint="eastAsia" w:ascii="仿宋" w:hAnsi="仿宋" w:eastAsia="仿宋" w:cs="仿宋"/>
                <w:bCs/>
                <w:color w:val="000000"/>
                <w:kern w:val="0"/>
                <w:sz w:val="21"/>
                <w:szCs w:val="21"/>
              </w:rPr>
            </w:pPr>
          </w:p>
        </w:tc>
        <w:tc>
          <w:tcPr>
            <w:tcW w:w="577" w:type="dxa"/>
            <w:tcBorders>
              <w:top w:val="nil"/>
              <w:left w:val="nil"/>
              <w:bottom w:val="single" w:color="auto" w:sz="4" w:space="0"/>
              <w:right w:val="single" w:color="auto" w:sz="4" w:space="0"/>
            </w:tcBorders>
            <w:vAlign w:val="center"/>
          </w:tcPr>
          <w:p>
            <w:pPr>
              <w:widowControl/>
              <w:spacing w:line="280" w:lineRule="exact"/>
              <w:jc w:val="center"/>
              <w:rPr>
                <w:rFonts w:hint="eastAsia" w:ascii="仿宋" w:hAnsi="仿宋" w:eastAsia="仿宋" w:cs="仿宋"/>
                <w:bCs/>
                <w:color w:val="000000"/>
                <w:kern w:val="0"/>
                <w:sz w:val="21"/>
                <w:szCs w:val="21"/>
              </w:rPr>
            </w:pPr>
          </w:p>
        </w:tc>
        <w:tc>
          <w:tcPr>
            <w:tcW w:w="2736" w:type="dxa"/>
            <w:tcBorders>
              <w:top w:val="nil"/>
              <w:left w:val="nil"/>
              <w:bottom w:val="single" w:color="auto" w:sz="4" w:space="0"/>
              <w:right w:val="single" w:color="auto" w:sz="4" w:space="0"/>
            </w:tcBorders>
            <w:vAlign w:val="center"/>
          </w:tcPr>
          <w:p>
            <w:pPr>
              <w:widowControl/>
              <w:spacing w:line="280" w:lineRule="exact"/>
              <w:jc w:val="center"/>
              <w:rPr>
                <w:rFonts w:hint="eastAsia" w:ascii="仿宋" w:hAnsi="仿宋" w:eastAsia="仿宋" w:cs="仿宋"/>
                <w:bCs/>
                <w:color w:val="000000"/>
                <w:kern w:val="0"/>
                <w:sz w:val="21"/>
                <w:szCs w:val="21"/>
              </w:rPr>
            </w:pPr>
          </w:p>
        </w:tc>
        <w:tc>
          <w:tcPr>
            <w:tcW w:w="1227" w:type="dxa"/>
            <w:tcBorders>
              <w:top w:val="nil"/>
              <w:left w:val="nil"/>
              <w:bottom w:val="single" w:color="auto" w:sz="4" w:space="0"/>
              <w:right w:val="single" w:color="auto" w:sz="4" w:space="0"/>
            </w:tcBorders>
            <w:vAlign w:val="center"/>
          </w:tcPr>
          <w:p>
            <w:pPr>
              <w:widowControl/>
              <w:spacing w:line="280" w:lineRule="exact"/>
              <w:jc w:val="center"/>
              <w:rPr>
                <w:rFonts w:hint="eastAsia" w:ascii="仿宋" w:hAnsi="仿宋" w:eastAsia="仿宋" w:cs="仿宋"/>
                <w:bCs/>
                <w:color w:val="000000"/>
                <w:kern w:val="0"/>
                <w:sz w:val="21"/>
                <w:szCs w:val="21"/>
              </w:rPr>
            </w:pPr>
          </w:p>
        </w:tc>
        <w:tc>
          <w:tcPr>
            <w:tcW w:w="1358" w:type="dxa"/>
            <w:tcBorders>
              <w:top w:val="nil"/>
              <w:left w:val="nil"/>
              <w:bottom w:val="single" w:color="auto" w:sz="4" w:space="0"/>
              <w:right w:val="single" w:color="auto" w:sz="4" w:space="0"/>
            </w:tcBorders>
            <w:vAlign w:val="center"/>
          </w:tcPr>
          <w:p>
            <w:pPr>
              <w:widowControl/>
              <w:spacing w:line="280" w:lineRule="exact"/>
              <w:jc w:val="center"/>
              <w:rPr>
                <w:rFonts w:hint="eastAsia" w:ascii="仿宋" w:hAnsi="仿宋" w:eastAsia="仿宋" w:cs="仿宋"/>
                <w:bCs/>
                <w:color w:val="000000"/>
                <w:kern w:val="0"/>
                <w:sz w:val="21"/>
                <w:szCs w:val="21"/>
              </w:rPr>
            </w:pPr>
          </w:p>
        </w:tc>
        <w:tc>
          <w:tcPr>
            <w:tcW w:w="2419" w:type="dxa"/>
            <w:tcBorders>
              <w:top w:val="nil"/>
              <w:left w:val="nil"/>
              <w:bottom w:val="single" w:color="auto" w:sz="4" w:space="0"/>
              <w:right w:val="single" w:color="auto" w:sz="4" w:space="0"/>
            </w:tcBorders>
            <w:vAlign w:val="center"/>
          </w:tcPr>
          <w:p>
            <w:pPr>
              <w:widowControl/>
              <w:spacing w:line="280" w:lineRule="exact"/>
              <w:jc w:val="center"/>
              <w:rPr>
                <w:rFonts w:hint="eastAsia" w:ascii="仿宋" w:hAnsi="仿宋" w:eastAsia="仿宋" w:cs="仿宋"/>
                <w:bCs/>
                <w:color w:val="000000"/>
                <w:kern w:val="0"/>
                <w:sz w:val="21"/>
                <w:szCs w:val="21"/>
              </w:rPr>
            </w:pPr>
          </w:p>
        </w:tc>
      </w:tr>
      <w:tr>
        <w:tblPrEx>
          <w:tblCellMar>
            <w:top w:w="0" w:type="dxa"/>
            <w:left w:w="108" w:type="dxa"/>
            <w:bottom w:w="0" w:type="dxa"/>
            <w:right w:w="108" w:type="dxa"/>
          </w:tblCellMar>
        </w:tblPrEx>
        <w:trPr>
          <w:trHeight w:val="399" w:hRule="atLeast"/>
        </w:trPr>
        <w:tc>
          <w:tcPr>
            <w:tcW w:w="668"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hint="eastAsia" w:ascii="仿宋" w:hAnsi="仿宋" w:eastAsia="仿宋" w:cs="仿宋"/>
                <w:color w:val="000000"/>
                <w:kern w:val="0"/>
                <w:sz w:val="21"/>
                <w:szCs w:val="21"/>
              </w:rPr>
            </w:pPr>
          </w:p>
        </w:tc>
        <w:tc>
          <w:tcPr>
            <w:tcW w:w="574" w:type="dxa"/>
            <w:tcBorders>
              <w:top w:val="nil"/>
              <w:left w:val="nil"/>
              <w:bottom w:val="single" w:color="auto" w:sz="4" w:space="0"/>
              <w:right w:val="single" w:color="auto" w:sz="4" w:space="0"/>
            </w:tcBorders>
            <w:noWrap/>
            <w:vAlign w:val="center"/>
          </w:tcPr>
          <w:p>
            <w:pPr>
              <w:widowControl/>
              <w:spacing w:line="280" w:lineRule="exact"/>
              <w:jc w:val="center"/>
              <w:rPr>
                <w:rFonts w:hint="eastAsia" w:ascii="仿宋" w:hAnsi="仿宋" w:eastAsia="仿宋" w:cs="仿宋"/>
                <w:color w:val="000000"/>
                <w:kern w:val="0"/>
                <w:sz w:val="21"/>
                <w:szCs w:val="21"/>
              </w:rPr>
            </w:pPr>
          </w:p>
        </w:tc>
        <w:tc>
          <w:tcPr>
            <w:tcW w:w="577" w:type="dxa"/>
            <w:tcBorders>
              <w:top w:val="nil"/>
              <w:left w:val="nil"/>
              <w:bottom w:val="single" w:color="auto" w:sz="4" w:space="0"/>
              <w:right w:val="single" w:color="auto" w:sz="4" w:space="0"/>
            </w:tcBorders>
            <w:vAlign w:val="center"/>
          </w:tcPr>
          <w:p>
            <w:pPr>
              <w:widowControl/>
              <w:spacing w:line="280" w:lineRule="exact"/>
              <w:jc w:val="center"/>
              <w:rPr>
                <w:rFonts w:hint="eastAsia" w:ascii="仿宋" w:hAnsi="仿宋" w:eastAsia="仿宋" w:cs="仿宋"/>
                <w:color w:val="000000"/>
                <w:kern w:val="0"/>
                <w:sz w:val="21"/>
                <w:szCs w:val="21"/>
              </w:rPr>
            </w:pPr>
          </w:p>
        </w:tc>
        <w:tc>
          <w:tcPr>
            <w:tcW w:w="2736" w:type="dxa"/>
            <w:tcBorders>
              <w:top w:val="nil"/>
              <w:left w:val="nil"/>
              <w:bottom w:val="single" w:color="auto" w:sz="4" w:space="0"/>
              <w:right w:val="single" w:color="auto" w:sz="4" w:space="0"/>
            </w:tcBorders>
            <w:vAlign w:val="center"/>
          </w:tcPr>
          <w:p>
            <w:pPr>
              <w:widowControl/>
              <w:spacing w:line="280" w:lineRule="exact"/>
              <w:jc w:val="center"/>
              <w:rPr>
                <w:rFonts w:hint="eastAsia" w:ascii="仿宋" w:hAnsi="仿宋" w:eastAsia="仿宋" w:cs="仿宋"/>
                <w:color w:val="000000"/>
                <w:kern w:val="0"/>
                <w:sz w:val="21"/>
                <w:szCs w:val="21"/>
              </w:rPr>
            </w:pPr>
            <w:r>
              <w:rPr>
                <w:rFonts w:hint="eastAsia" w:ascii="仿宋" w:hAnsi="仿宋" w:eastAsia="仿宋" w:cs="仿宋"/>
                <w:bCs/>
                <w:color w:val="000000"/>
                <w:kern w:val="0"/>
                <w:sz w:val="21"/>
                <w:szCs w:val="21"/>
              </w:rPr>
              <w:t>合  计</w:t>
            </w:r>
          </w:p>
        </w:tc>
        <w:tc>
          <w:tcPr>
            <w:tcW w:w="1227" w:type="dxa"/>
            <w:tcBorders>
              <w:top w:val="nil"/>
              <w:left w:val="nil"/>
              <w:bottom w:val="single" w:color="auto" w:sz="4" w:space="0"/>
              <w:right w:val="single" w:color="auto" w:sz="4" w:space="0"/>
            </w:tcBorders>
            <w:vAlign w:val="center"/>
          </w:tcPr>
          <w:p>
            <w:pPr>
              <w:widowControl/>
              <w:spacing w:line="280" w:lineRule="exact"/>
              <w:jc w:val="center"/>
              <w:rPr>
                <w:rFonts w:hint="eastAsia" w:ascii="仿宋" w:hAnsi="仿宋" w:eastAsia="仿宋" w:cs="仿宋"/>
                <w:bCs/>
                <w:color w:val="000000"/>
                <w:kern w:val="0"/>
                <w:sz w:val="21"/>
                <w:szCs w:val="21"/>
                <w:lang w:val="en-US" w:eastAsia="zh-CN"/>
              </w:rPr>
            </w:pPr>
            <w:r>
              <w:rPr>
                <w:rFonts w:hint="eastAsia" w:ascii="仿宋" w:hAnsi="仿宋" w:eastAsia="仿宋" w:cs="仿宋"/>
                <w:bCs/>
                <w:color w:val="000000"/>
                <w:kern w:val="0"/>
                <w:sz w:val="21"/>
                <w:szCs w:val="21"/>
                <w:lang w:val="en-US" w:eastAsia="zh-CN"/>
              </w:rPr>
              <w:t>220.44</w:t>
            </w:r>
          </w:p>
        </w:tc>
        <w:tc>
          <w:tcPr>
            <w:tcW w:w="1358" w:type="dxa"/>
            <w:tcBorders>
              <w:top w:val="nil"/>
              <w:left w:val="nil"/>
              <w:bottom w:val="single" w:color="auto" w:sz="4" w:space="0"/>
              <w:right w:val="single" w:color="auto" w:sz="4" w:space="0"/>
            </w:tcBorders>
            <w:vAlign w:val="center"/>
          </w:tcPr>
          <w:p>
            <w:pPr>
              <w:widowControl/>
              <w:spacing w:line="280" w:lineRule="exact"/>
              <w:jc w:val="center"/>
              <w:rPr>
                <w:rFonts w:hint="eastAsia" w:ascii="仿宋" w:hAnsi="仿宋" w:eastAsia="仿宋" w:cs="仿宋"/>
                <w:bCs/>
                <w:color w:val="000000"/>
                <w:kern w:val="0"/>
                <w:sz w:val="21"/>
                <w:szCs w:val="21"/>
                <w:lang w:val="en-US" w:eastAsia="zh-CN"/>
              </w:rPr>
            </w:pPr>
            <w:r>
              <w:rPr>
                <w:rFonts w:hint="eastAsia" w:ascii="仿宋" w:hAnsi="仿宋" w:eastAsia="仿宋" w:cs="仿宋"/>
                <w:bCs/>
                <w:color w:val="000000"/>
                <w:kern w:val="0"/>
                <w:sz w:val="21"/>
                <w:szCs w:val="21"/>
                <w:lang w:val="en-US" w:eastAsia="zh-CN"/>
              </w:rPr>
              <w:t>212.44</w:t>
            </w:r>
          </w:p>
        </w:tc>
        <w:tc>
          <w:tcPr>
            <w:tcW w:w="2419" w:type="dxa"/>
            <w:tcBorders>
              <w:top w:val="nil"/>
              <w:left w:val="nil"/>
              <w:bottom w:val="single" w:color="auto" w:sz="4" w:space="0"/>
              <w:right w:val="single" w:color="auto" w:sz="4" w:space="0"/>
            </w:tcBorders>
            <w:vAlign w:val="center"/>
          </w:tcPr>
          <w:p>
            <w:pPr>
              <w:widowControl/>
              <w:spacing w:line="280" w:lineRule="exact"/>
              <w:jc w:val="center"/>
              <w:rPr>
                <w:rFonts w:hint="eastAsia" w:ascii="仿宋" w:hAnsi="仿宋" w:eastAsia="仿宋" w:cs="仿宋"/>
                <w:bCs/>
                <w:color w:val="000000"/>
                <w:kern w:val="0"/>
                <w:sz w:val="21"/>
                <w:szCs w:val="21"/>
                <w:lang w:val="en-US" w:eastAsia="zh-CN"/>
              </w:rPr>
            </w:pPr>
            <w:r>
              <w:rPr>
                <w:rFonts w:hint="eastAsia" w:ascii="仿宋" w:hAnsi="仿宋" w:eastAsia="仿宋" w:cs="仿宋"/>
                <w:bCs/>
                <w:color w:val="000000"/>
                <w:kern w:val="0"/>
                <w:sz w:val="21"/>
                <w:szCs w:val="21"/>
                <w:lang w:val="en-US" w:eastAsia="zh-CN"/>
              </w:rPr>
              <w:t>8.00</w:t>
            </w:r>
          </w:p>
        </w:tc>
      </w:tr>
    </w:tbl>
    <w:p>
      <w:pPr>
        <w:widowControl/>
        <w:spacing w:before="120" w:beforeLines="50" w:line="280" w:lineRule="exact"/>
        <w:outlineLvl w:val="1"/>
        <w:rPr>
          <w:rFonts w:hint="eastAsia" w:ascii="仿宋" w:hAnsi="仿宋" w:eastAsia="仿宋" w:cs="仿宋"/>
          <w:b/>
          <w:kern w:val="0"/>
          <w:sz w:val="21"/>
          <w:szCs w:val="21"/>
        </w:rPr>
      </w:pPr>
    </w:p>
    <w:p>
      <w:pPr>
        <w:widowControl/>
        <w:spacing w:line="440" w:lineRule="exact"/>
        <w:outlineLvl w:val="1"/>
        <w:rPr>
          <w:rFonts w:hint="eastAsia" w:ascii="仿宋_GB2312" w:hAnsi="宋体" w:eastAsia="仿宋_GB2312"/>
          <w:b w:val="0"/>
          <w:bCs/>
          <w:kern w:val="0"/>
          <w:sz w:val="21"/>
          <w:szCs w:val="21"/>
          <w:lang w:eastAsia="zh-CN"/>
        </w:rPr>
      </w:pPr>
      <w:r>
        <w:rPr>
          <w:rFonts w:hint="eastAsia" w:ascii="仿宋_GB2312" w:hAnsi="宋体" w:eastAsia="仿宋_GB2312"/>
          <w:b w:val="0"/>
          <w:bCs/>
          <w:kern w:val="0"/>
          <w:sz w:val="21"/>
          <w:szCs w:val="21"/>
        </w:rPr>
        <w:t>表</w:t>
      </w:r>
      <w:r>
        <w:rPr>
          <w:rFonts w:hint="eastAsia" w:ascii="仿宋_GB2312" w:hAnsi="宋体" w:eastAsia="仿宋_GB2312"/>
          <w:b w:val="0"/>
          <w:bCs/>
          <w:kern w:val="0"/>
          <w:sz w:val="21"/>
          <w:szCs w:val="21"/>
          <w:lang w:val="en-US" w:eastAsia="zh-CN"/>
        </w:rPr>
        <w:t>4</w:t>
      </w:r>
    </w:p>
    <w:p>
      <w:pPr>
        <w:widowControl/>
        <w:spacing w:before="120" w:beforeLines="50"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120" w:beforeLines="50" w:line="280" w:lineRule="exact"/>
        <w:outlineLvl w:val="1"/>
        <w:rPr>
          <w:rFonts w:ascii="仿宋_GB2312" w:hAnsi="宋体" w:eastAsia="仿宋_GB2312"/>
          <w:kern w:val="0"/>
          <w:szCs w:val="21"/>
        </w:rPr>
      </w:pPr>
      <w:r>
        <w:rPr>
          <w:rFonts w:hint="eastAsia" w:ascii="仿宋_GB2312" w:hAnsi="宋体" w:eastAsia="仿宋_GB2312"/>
          <w:kern w:val="0"/>
          <w:szCs w:val="21"/>
        </w:rPr>
        <w:t>编制部门（单位）：昌吉州畜产品质量检测中心                               单位：万元</w:t>
      </w:r>
    </w:p>
    <w:tbl>
      <w:tblPr>
        <w:tblStyle w:val="7"/>
        <w:tblW w:w="10583" w:type="dxa"/>
        <w:tblInd w:w="-240" w:type="dxa"/>
        <w:tblLayout w:type="fixed"/>
        <w:tblCellMar>
          <w:top w:w="0" w:type="dxa"/>
          <w:left w:w="108" w:type="dxa"/>
          <w:bottom w:w="0" w:type="dxa"/>
          <w:right w:w="108" w:type="dxa"/>
        </w:tblCellMar>
      </w:tblPr>
      <w:tblGrid>
        <w:gridCol w:w="1908"/>
        <w:gridCol w:w="1134"/>
        <w:gridCol w:w="2388"/>
        <w:gridCol w:w="900"/>
        <w:gridCol w:w="964"/>
        <w:gridCol w:w="1021"/>
        <w:gridCol w:w="1134"/>
        <w:gridCol w:w="1134"/>
      </w:tblGrid>
      <w:tr>
        <w:tblPrEx>
          <w:tblCellMar>
            <w:top w:w="0" w:type="dxa"/>
            <w:left w:w="108" w:type="dxa"/>
            <w:bottom w:w="0" w:type="dxa"/>
            <w:right w:w="108" w:type="dxa"/>
          </w:tblCellMar>
        </w:tblPrEx>
        <w:trPr>
          <w:gridAfter w:val="1"/>
          <w:wAfter w:w="1134" w:type="dxa"/>
          <w:trHeight w:val="285" w:hRule="atLeast"/>
        </w:trPr>
        <w:tc>
          <w:tcPr>
            <w:tcW w:w="3042" w:type="dxa"/>
            <w:gridSpan w:val="2"/>
            <w:tcBorders>
              <w:top w:val="single" w:color="auto" w:sz="4" w:space="0"/>
              <w:left w:val="single" w:color="auto" w:sz="4" w:space="0"/>
              <w:bottom w:val="single" w:color="auto" w:sz="4" w:space="0"/>
              <w:right w:val="single" w:color="000000" w:sz="4" w:space="0"/>
            </w:tcBorders>
            <w:noWrap/>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407" w:type="dxa"/>
            <w:gridSpan w:val="5"/>
            <w:tcBorders>
              <w:top w:val="single" w:color="auto" w:sz="4" w:space="0"/>
              <w:left w:val="nil"/>
              <w:bottom w:val="single" w:color="auto" w:sz="4" w:space="0"/>
              <w:right w:val="single" w:color="000000" w:sz="4" w:space="0"/>
            </w:tcBorders>
            <w:noWrap/>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tblPrEx>
          <w:tblCellMar>
            <w:top w:w="0" w:type="dxa"/>
            <w:left w:w="108" w:type="dxa"/>
            <w:bottom w:w="0" w:type="dxa"/>
            <w:right w:w="108" w:type="dxa"/>
          </w:tblCellMar>
        </w:tblPrEx>
        <w:trPr>
          <w:gridAfter w:val="1"/>
          <w:wAfter w:w="1134" w:type="dxa"/>
          <w:trHeight w:val="766" w:hRule="atLeas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13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23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96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02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c>
          <w:tcPr>
            <w:tcW w:w="113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国有资本经营预算</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hint="default"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220.44</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hint="default" w:ascii="仿宋_GB2312" w:hAnsi="宋体" w:eastAsia="仿宋_GB2312" w:cs="宋体"/>
                <w:color w:val="000000"/>
                <w:kern w:val="0"/>
                <w:szCs w:val="21"/>
                <w:lang w:val="en-US" w:eastAsia="zh-CN"/>
              </w:rPr>
            </w:pPr>
            <w:r>
              <w:rPr>
                <w:rFonts w:hint="eastAsia" w:ascii="仿宋_GB2312" w:hAnsi="宋体" w:eastAsia="仿宋_GB2312" w:cs="宋体"/>
                <w:color w:val="000000"/>
                <w:kern w:val="0"/>
                <w:szCs w:val="21"/>
                <w:lang w:val="en-US" w:eastAsia="zh-CN"/>
              </w:rPr>
              <w:t>220.44</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ind w:firstLine="90" w:firstLineChars="50"/>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ind w:firstLine="90" w:firstLineChars="50"/>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21.00</w:t>
            </w:r>
          </w:p>
        </w:tc>
        <w:tc>
          <w:tcPr>
            <w:tcW w:w="964"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21.00</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xml:space="preserve">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lang w:val="en-US" w:eastAsia="zh-CN" w:bidi="ar-SA"/>
              </w:rPr>
            </w:pPr>
          </w:p>
        </w:tc>
        <w:tc>
          <w:tcPr>
            <w:tcW w:w="96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lang w:val="en-US" w:eastAsia="zh-CN" w:bidi="ar-SA"/>
              </w:rPr>
            </w:pP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16.42</w:t>
            </w:r>
          </w:p>
        </w:tc>
        <w:tc>
          <w:tcPr>
            <w:tcW w:w="964"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16.42</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lang w:val="en-US" w:eastAsia="zh-CN" w:bidi="ar-SA"/>
              </w:rPr>
            </w:pPr>
          </w:p>
        </w:tc>
        <w:tc>
          <w:tcPr>
            <w:tcW w:w="96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lang w:val="en-US" w:eastAsia="zh-CN" w:bidi="ar-SA"/>
              </w:rPr>
            </w:pP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lang w:val="en-US" w:eastAsia="zh-CN" w:bidi="ar-SA"/>
              </w:rPr>
            </w:pPr>
          </w:p>
        </w:tc>
        <w:tc>
          <w:tcPr>
            <w:tcW w:w="96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lang w:val="en-US" w:eastAsia="zh-CN" w:bidi="ar-SA"/>
              </w:rPr>
            </w:pP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180.63</w:t>
            </w:r>
          </w:p>
        </w:tc>
        <w:tc>
          <w:tcPr>
            <w:tcW w:w="964"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180.63</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lang w:val="en-US" w:eastAsia="zh-CN" w:bidi="ar-SA"/>
              </w:rPr>
            </w:pPr>
          </w:p>
        </w:tc>
        <w:tc>
          <w:tcPr>
            <w:tcW w:w="96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lang w:val="en-US" w:eastAsia="zh-CN" w:bidi="ar-SA"/>
              </w:rPr>
            </w:pP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lang w:val="en-US" w:eastAsia="zh-CN" w:bidi="ar-SA"/>
              </w:rPr>
            </w:pPr>
          </w:p>
        </w:tc>
        <w:tc>
          <w:tcPr>
            <w:tcW w:w="96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lang w:val="en-US" w:eastAsia="zh-CN" w:bidi="ar-SA"/>
              </w:rPr>
            </w:pP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lang w:val="en-US" w:eastAsia="zh-CN" w:bidi="ar-SA"/>
              </w:rPr>
            </w:pPr>
          </w:p>
        </w:tc>
        <w:tc>
          <w:tcPr>
            <w:tcW w:w="96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lang w:val="en-US" w:eastAsia="zh-CN" w:bidi="ar-SA"/>
              </w:rPr>
            </w:pP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lang w:val="en-US" w:eastAsia="zh-CN" w:bidi="ar-SA"/>
              </w:rPr>
            </w:pPr>
          </w:p>
        </w:tc>
        <w:tc>
          <w:tcPr>
            <w:tcW w:w="96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lang w:val="en-US" w:eastAsia="zh-CN" w:bidi="ar-SA"/>
              </w:rPr>
            </w:pP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lang w:val="en-US" w:eastAsia="zh-CN" w:bidi="ar-SA"/>
              </w:rPr>
            </w:pPr>
          </w:p>
        </w:tc>
        <w:tc>
          <w:tcPr>
            <w:tcW w:w="96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lang w:val="en-US" w:eastAsia="zh-CN" w:bidi="ar-SA"/>
              </w:rPr>
            </w:pP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lang w:val="en-US" w:eastAsia="zh-CN" w:bidi="ar-SA"/>
              </w:rPr>
            </w:pPr>
          </w:p>
        </w:tc>
        <w:tc>
          <w:tcPr>
            <w:tcW w:w="96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lang w:val="en-US" w:eastAsia="zh-CN" w:bidi="ar-SA"/>
              </w:rPr>
            </w:pP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18.7</w:t>
            </w:r>
          </w:p>
        </w:tc>
        <w:tc>
          <w:tcPr>
            <w:tcW w:w="964"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18.7</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lang w:val="en-US" w:eastAsia="zh-CN" w:bidi="ar-SA"/>
              </w:rPr>
            </w:pPr>
          </w:p>
        </w:tc>
        <w:tc>
          <w:tcPr>
            <w:tcW w:w="96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lang w:val="en-US" w:eastAsia="zh-CN" w:bidi="ar-SA"/>
              </w:rPr>
            </w:pP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lang w:val="en-US" w:eastAsia="zh-CN" w:bidi="ar-SA"/>
              </w:rPr>
            </w:pPr>
          </w:p>
        </w:tc>
        <w:tc>
          <w:tcPr>
            <w:tcW w:w="96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lang w:val="en-US" w:eastAsia="zh-CN" w:bidi="ar-SA"/>
              </w:rPr>
            </w:pP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lang w:val="en-US" w:eastAsia="zh-CN" w:bidi="ar-SA"/>
              </w:rPr>
            </w:pPr>
          </w:p>
        </w:tc>
        <w:tc>
          <w:tcPr>
            <w:tcW w:w="96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lang w:val="en-US" w:eastAsia="zh-CN" w:bidi="ar-SA"/>
              </w:rPr>
            </w:pP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lang w:val="en-US" w:eastAsia="zh-CN" w:bidi="ar-SA"/>
              </w:rPr>
            </w:pPr>
          </w:p>
        </w:tc>
        <w:tc>
          <w:tcPr>
            <w:tcW w:w="96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lang w:val="en-US" w:eastAsia="zh-CN" w:bidi="ar-SA"/>
              </w:rPr>
            </w:pP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lang w:val="en-US" w:eastAsia="zh-CN" w:bidi="ar-SA"/>
              </w:rPr>
            </w:pPr>
          </w:p>
        </w:tc>
        <w:tc>
          <w:tcPr>
            <w:tcW w:w="96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lang w:val="en-US" w:eastAsia="zh-CN" w:bidi="ar-SA"/>
              </w:rPr>
            </w:pP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lang w:val="en-US" w:eastAsia="zh-CN" w:bidi="ar-SA"/>
              </w:rPr>
            </w:pPr>
          </w:p>
        </w:tc>
        <w:tc>
          <w:tcPr>
            <w:tcW w:w="96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lang w:val="en-US" w:eastAsia="zh-CN" w:bidi="ar-SA"/>
              </w:rPr>
            </w:pP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lang w:val="en-US" w:eastAsia="zh-CN" w:bidi="ar-SA"/>
              </w:rPr>
            </w:pPr>
          </w:p>
        </w:tc>
        <w:tc>
          <w:tcPr>
            <w:tcW w:w="96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lang w:val="en-US" w:eastAsia="zh-CN" w:bidi="ar-SA"/>
              </w:rPr>
            </w:pP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lang w:val="en-US" w:eastAsia="zh-CN" w:bidi="ar-SA"/>
              </w:rPr>
            </w:pPr>
          </w:p>
        </w:tc>
        <w:tc>
          <w:tcPr>
            <w:tcW w:w="96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lang w:val="en-US" w:eastAsia="zh-CN" w:bidi="ar-SA"/>
              </w:rPr>
            </w:pP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lang w:val="en-US" w:eastAsia="zh-CN" w:bidi="ar-SA"/>
              </w:rPr>
            </w:pPr>
          </w:p>
        </w:tc>
        <w:tc>
          <w:tcPr>
            <w:tcW w:w="96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lang w:val="en-US" w:eastAsia="zh-CN" w:bidi="ar-SA"/>
              </w:rPr>
            </w:pP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234 抗疫特别国债还本支出</w:t>
            </w: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lang w:val="en-US" w:eastAsia="zh-CN" w:bidi="ar-SA"/>
              </w:rPr>
            </w:pPr>
          </w:p>
        </w:tc>
        <w:tc>
          <w:tcPr>
            <w:tcW w:w="96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lang w:val="en-US" w:eastAsia="zh-CN" w:bidi="ar-SA"/>
              </w:rPr>
            </w:pP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lang w:val="en-US" w:eastAsia="zh-CN" w:bidi="ar-SA"/>
              </w:rPr>
            </w:pPr>
          </w:p>
        </w:tc>
        <w:tc>
          <w:tcPr>
            <w:tcW w:w="96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lang w:val="en-US" w:eastAsia="zh-CN" w:bidi="ar-SA"/>
              </w:rPr>
            </w:pP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收  入  总  计</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220.44</w:t>
            </w:r>
          </w:p>
        </w:tc>
        <w:tc>
          <w:tcPr>
            <w:tcW w:w="2388"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  出  总  计</w:t>
            </w: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220.44</w:t>
            </w:r>
          </w:p>
        </w:tc>
        <w:tc>
          <w:tcPr>
            <w:tcW w:w="964"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lang w:val="en-US" w:eastAsia="zh-CN"/>
              </w:rPr>
              <w:t>220.44</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vAlign w:val="center"/>
          </w:tcPr>
          <w:p>
            <w:pPr>
              <w:widowControl/>
              <w:spacing w:line="280" w:lineRule="exact"/>
              <w:jc w:val="right"/>
              <w:rPr>
                <w:rFonts w:ascii="仿宋_GB2312" w:hAnsi="宋体" w:eastAsia="仿宋_GB2312" w:cs="宋体"/>
                <w:kern w:val="0"/>
                <w:sz w:val="18"/>
                <w:szCs w:val="18"/>
              </w:rPr>
            </w:pPr>
          </w:p>
        </w:tc>
      </w:tr>
    </w:tbl>
    <w:tbl>
      <w:tblPr>
        <w:tblStyle w:val="7"/>
        <w:tblpPr w:leftFromText="180" w:rightFromText="180" w:vertAnchor="text" w:horzAnchor="page" w:tblpX="1570" w:tblpY="222"/>
        <w:tblOverlap w:val="never"/>
        <w:tblW w:w="9234" w:type="dxa"/>
        <w:tblInd w:w="0" w:type="dxa"/>
        <w:tblLayout w:type="fixed"/>
        <w:tblCellMar>
          <w:top w:w="0" w:type="dxa"/>
          <w:left w:w="108" w:type="dxa"/>
          <w:bottom w:w="0" w:type="dxa"/>
          <w:right w:w="108" w:type="dxa"/>
        </w:tblCellMar>
      </w:tblPr>
      <w:tblGrid>
        <w:gridCol w:w="568"/>
        <w:gridCol w:w="492"/>
        <w:gridCol w:w="541"/>
        <w:gridCol w:w="2392"/>
        <w:gridCol w:w="1529"/>
        <w:gridCol w:w="163"/>
        <w:gridCol w:w="1085"/>
        <w:gridCol w:w="763"/>
        <w:gridCol w:w="1701"/>
      </w:tblGrid>
      <w:tr>
        <w:tblPrEx>
          <w:tblCellMar>
            <w:top w:w="0" w:type="dxa"/>
            <w:left w:w="108" w:type="dxa"/>
            <w:bottom w:w="0" w:type="dxa"/>
            <w:right w:w="108" w:type="dxa"/>
          </w:tblCellMar>
        </w:tblPrEx>
        <w:trPr>
          <w:trHeight w:val="90" w:hRule="atLeast"/>
        </w:trPr>
        <w:tc>
          <w:tcPr>
            <w:tcW w:w="9234" w:type="dxa"/>
            <w:gridSpan w:val="9"/>
            <w:tcBorders>
              <w:top w:val="nil"/>
              <w:left w:val="nil"/>
              <w:bottom w:val="nil"/>
              <w:right w:val="nil"/>
            </w:tcBorders>
            <w:noWrap/>
            <w:vAlign w:val="center"/>
          </w:tcPr>
          <w:p>
            <w:pPr>
              <w:widowControl/>
              <w:spacing w:line="440" w:lineRule="exact"/>
              <w:outlineLvl w:val="1"/>
              <w:rPr>
                <w:rFonts w:hint="default" w:ascii="仿宋_GB2312" w:hAnsi="宋体" w:eastAsia="仿宋_GB2312"/>
                <w:b w:val="0"/>
                <w:bCs/>
                <w:kern w:val="0"/>
                <w:sz w:val="21"/>
                <w:szCs w:val="21"/>
                <w:lang w:val="en-US" w:eastAsia="zh-CN"/>
              </w:rPr>
            </w:pPr>
            <w:r>
              <w:rPr>
                <w:rFonts w:hint="eastAsia" w:ascii="仿宋_GB2312" w:hAnsi="宋体" w:eastAsia="仿宋_GB2312"/>
                <w:b w:val="0"/>
                <w:bCs/>
                <w:kern w:val="0"/>
                <w:sz w:val="21"/>
                <w:szCs w:val="21"/>
              </w:rPr>
              <w:t>表</w:t>
            </w:r>
            <w:r>
              <w:rPr>
                <w:rFonts w:hint="eastAsia" w:ascii="仿宋_GB2312" w:hAnsi="宋体" w:eastAsia="仿宋_GB2312"/>
                <w:b w:val="0"/>
                <w:bCs/>
                <w:kern w:val="0"/>
                <w:sz w:val="21"/>
                <w:szCs w:val="21"/>
                <w:lang w:val="en-US" w:eastAsia="zh-CN"/>
              </w:rPr>
              <w:t>5</w:t>
            </w:r>
          </w:p>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tblPrEx>
          <w:tblCellMar>
            <w:top w:w="0" w:type="dxa"/>
            <w:left w:w="108" w:type="dxa"/>
            <w:bottom w:w="0" w:type="dxa"/>
            <w:right w:w="108" w:type="dxa"/>
          </w:tblCellMar>
        </w:tblPrEx>
        <w:trPr>
          <w:trHeight w:val="285" w:hRule="atLeast"/>
        </w:trPr>
        <w:tc>
          <w:tcPr>
            <w:tcW w:w="5522" w:type="dxa"/>
            <w:gridSpan w:val="5"/>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编制部门（单位）：昌吉州畜产品质量检测中心</w:t>
            </w:r>
          </w:p>
        </w:tc>
        <w:tc>
          <w:tcPr>
            <w:tcW w:w="1248" w:type="dxa"/>
            <w:gridSpan w:val="2"/>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64" w:type="dxa"/>
            <w:gridSpan w:val="2"/>
            <w:tcBorders>
              <w:top w:val="nil"/>
              <w:left w:val="nil"/>
              <w:bottom w:val="nil"/>
              <w:right w:val="nil"/>
            </w:tcBorders>
            <w:noWrap/>
            <w:vAlign w:val="center"/>
          </w:tcPr>
          <w:p>
            <w:pPr>
              <w:widowControl/>
              <w:ind w:right="960"/>
              <w:jc w:val="center"/>
              <w:rPr>
                <w:rFonts w:ascii="仿宋_GB2312" w:hAnsi="宋体" w:eastAsia="仿宋_GB2312" w:cs="宋体"/>
                <w:color w:val="000000"/>
                <w:kern w:val="0"/>
                <w:sz w:val="24"/>
              </w:rPr>
            </w:pPr>
            <w:r>
              <w:rPr>
                <w:rFonts w:ascii="仿宋_GB2312" w:hAnsi="宋体" w:eastAsia="仿宋_GB2312" w:cs="宋体"/>
                <w:color w:val="000000"/>
                <w:kern w:val="0"/>
                <w:sz w:val="24"/>
              </w:rPr>
              <w:t xml:space="preserve"> </w:t>
            </w:r>
            <w:r>
              <w:rPr>
                <w:rFonts w:hint="eastAsia" w:ascii="仿宋_GB2312" w:hAnsi="宋体" w:eastAsia="仿宋_GB2312" w:cs="宋体"/>
                <w:color w:val="000000"/>
                <w:kern w:val="0"/>
                <w:sz w:val="24"/>
              </w:rPr>
              <w:t>单位：万元</w:t>
            </w:r>
          </w:p>
        </w:tc>
      </w:tr>
      <w:tr>
        <w:tblPrEx>
          <w:tblCellMar>
            <w:top w:w="0" w:type="dxa"/>
            <w:left w:w="108" w:type="dxa"/>
            <w:bottom w:w="0" w:type="dxa"/>
            <w:right w:w="108" w:type="dxa"/>
          </w:tblCellMar>
        </w:tblPrEx>
        <w:trPr>
          <w:trHeight w:val="405" w:hRule="atLeast"/>
        </w:trPr>
        <w:tc>
          <w:tcPr>
            <w:tcW w:w="3993" w:type="dxa"/>
            <w:gridSpan w:val="4"/>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   目</w:t>
            </w:r>
          </w:p>
        </w:tc>
        <w:tc>
          <w:tcPr>
            <w:tcW w:w="5241"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CellMar>
            <w:top w:w="0" w:type="dxa"/>
            <w:left w:w="108" w:type="dxa"/>
            <w:bottom w:w="0" w:type="dxa"/>
            <w:right w:w="108" w:type="dxa"/>
          </w:tblCellMar>
        </w:tblPrEx>
        <w:trPr>
          <w:trHeight w:val="465" w:hRule="atLeast"/>
        </w:trPr>
        <w:tc>
          <w:tcPr>
            <w:tcW w:w="1601"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392"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92"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合  计</w:t>
            </w:r>
          </w:p>
        </w:tc>
        <w:tc>
          <w:tcPr>
            <w:tcW w:w="1848"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CellMar>
            <w:top w:w="0" w:type="dxa"/>
            <w:left w:w="108" w:type="dxa"/>
            <w:bottom w:w="0" w:type="dxa"/>
            <w:right w:w="108" w:type="dxa"/>
          </w:tblCellMar>
        </w:tblPrEx>
        <w:trPr>
          <w:trHeight w:val="372"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54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392"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92"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48"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textAlignment w:val="center"/>
              <w:rPr>
                <w:rFonts w:hint="eastAsia" w:ascii="仿宋" w:hAnsi="仿宋" w:eastAsia="仿宋" w:cs="仿宋"/>
                <w:b w:val="0"/>
                <w:bCs w:val="0"/>
                <w:color w:val="000000"/>
                <w:kern w:val="0"/>
                <w:sz w:val="21"/>
                <w:szCs w:val="21"/>
                <w:lang w:val="en-US" w:eastAsia="zh-CN" w:bidi="ar-SA"/>
              </w:rPr>
            </w:pPr>
            <w:r>
              <w:rPr>
                <w:rFonts w:hint="eastAsia" w:ascii="仿宋" w:hAnsi="仿宋" w:eastAsia="仿宋" w:cs="仿宋"/>
                <w:b w:val="0"/>
                <w:bCs w:val="0"/>
                <w:color w:val="000000"/>
                <w:kern w:val="0"/>
                <w:sz w:val="21"/>
                <w:szCs w:val="21"/>
                <w:lang w:val="en-US" w:eastAsia="zh-CN" w:bidi="ar"/>
              </w:rPr>
              <w:t>208</w:t>
            </w:r>
          </w:p>
        </w:tc>
        <w:tc>
          <w:tcPr>
            <w:tcW w:w="492" w:type="dxa"/>
            <w:tcBorders>
              <w:top w:val="nil"/>
              <w:left w:val="nil"/>
              <w:bottom w:val="single" w:color="auto" w:sz="4" w:space="0"/>
              <w:right w:val="single" w:color="auto" w:sz="4" w:space="0"/>
            </w:tcBorders>
            <w:vAlign w:val="center"/>
          </w:tcPr>
          <w:p>
            <w:pPr>
              <w:widowControl/>
              <w:jc w:val="left"/>
              <w:textAlignment w:val="center"/>
              <w:rPr>
                <w:rFonts w:hint="eastAsia" w:ascii="仿宋" w:hAnsi="仿宋" w:eastAsia="仿宋" w:cs="仿宋"/>
                <w:b w:val="0"/>
                <w:bCs w:val="0"/>
                <w:color w:val="000000"/>
                <w:kern w:val="0"/>
                <w:sz w:val="21"/>
                <w:szCs w:val="21"/>
                <w:lang w:val="en-US" w:eastAsia="zh-CN" w:bidi="ar-SA"/>
              </w:rPr>
            </w:pPr>
          </w:p>
        </w:tc>
        <w:tc>
          <w:tcPr>
            <w:tcW w:w="541" w:type="dxa"/>
            <w:tcBorders>
              <w:top w:val="nil"/>
              <w:left w:val="nil"/>
              <w:bottom w:val="single" w:color="auto" w:sz="4" w:space="0"/>
              <w:right w:val="single" w:color="auto" w:sz="4" w:space="0"/>
            </w:tcBorders>
            <w:vAlign w:val="center"/>
          </w:tcPr>
          <w:p>
            <w:pPr>
              <w:widowControl/>
              <w:jc w:val="left"/>
              <w:textAlignment w:val="center"/>
              <w:rPr>
                <w:rFonts w:hint="eastAsia" w:ascii="仿宋" w:hAnsi="仿宋" w:eastAsia="仿宋" w:cs="仿宋"/>
                <w:b w:val="0"/>
                <w:bCs w:val="0"/>
                <w:color w:val="000000"/>
                <w:kern w:val="0"/>
                <w:sz w:val="21"/>
                <w:szCs w:val="21"/>
                <w:lang w:val="en-US" w:eastAsia="zh-CN" w:bidi="ar-SA"/>
              </w:rPr>
            </w:pPr>
          </w:p>
        </w:tc>
        <w:tc>
          <w:tcPr>
            <w:tcW w:w="2392" w:type="dxa"/>
            <w:tcBorders>
              <w:top w:val="nil"/>
              <w:left w:val="nil"/>
              <w:bottom w:val="single" w:color="auto" w:sz="4" w:space="0"/>
              <w:right w:val="single" w:color="auto" w:sz="4" w:space="0"/>
            </w:tcBorders>
            <w:vAlign w:val="center"/>
          </w:tcPr>
          <w:p>
            <w:pPr>
              <w:widowControl/>
              <w:jc w:val="left"/>
              <w:textAlignment w:val="center"/>
              <w:rPr>
                <w:rFonts w:hint="eastAsia" w:ascii="仿宋" w:hAnsi="仿宋" w:eastAsia="仿宋" w:cs="仿宋"/>
                <w:b w:val="0"/>
                <w:bCs w:val="0"/>
                <w:color w:val="000000"/>
                <w:kern w:val="0"/>
                <w:sz w:val="21"/>
                <w:szCs w:val="21"/>
                <w:lang w:val="en-US" w:eastAsia="zh-CN" w:bidi="ar-SA"/>
              </w:rPr>
            </w:pPr>
            <w:r>
              <w:rPr>
                <w:rFonts w:hint="eastAsia" w:ascii="仿宋" w:hAnsi="仿宋" w:eastAsia="仿宋" w:cs="仿宋"/>
                <w:b w:val="0"/>
                <w:bCs w:val="0"/>
                <w:sz w:val="21"/>
                <w:szCs w:val="21"/>
              </w:rPr>
              <w:t>社会保障和就业支出</w:t>
            </w:r>
          </w:p>
        </w:tc>
        <w:tc>
          <w:tcPr>
            <w:tcW w:w="1692" w:type="dxa"/>
            <w:gridSpan w:val="2"/>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ascii="仿宋_GB2312" w:hAnsi="宋体" w:eastAsia="仿宋_GB2312" w:cs="宋体"/>
                <w:bCs/>
                <w:color w:val="000000"/>
                <w:kern w:val="0"/>
                <w:sz w:val="18"/>
                <w:szCs w:val="18"/>
                <w:lang w:val="en-US" w:eastAsia="zh-CN" w:bidi="ar-SA"/>
              </w:rPr>
            </w:pPr>
            <w:r>
              <w:rPr>
                <w:rFonts w:hint="default" w:ascii="Calibri" w:hAnsi="Calibri" w:eastAsia="宋体" w:cs="Calibri"/>
                <w:i w:val="0"/>
                <w:iCs w:val="0"/>
                <w:color w:val="000000"/>
                <w:kern w:val="0"/>
                <w:sz w:val="22"/>
                <w:szCs w:val="22"/>
                <w:u w:val="none"/>
                <w:lang w:val="en-US" w:eastAsia="zh-CN" w:bidi="ar"/>
              </w:rPr>
              <w:t xml:space="preserve"> 21.00 </w:t>
            </w:r>
          </w:p>
        </w:tc>
        <w:tc>
          <w:tcPr>
            <w:tcW w:w="1848" w:type="dxa"/>
            <w:gridSpan w:val="2"/>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ascii="仿宋_GB2312" w:hAnsi="宋体" w:eastAsia="仿宋_GB2312" w:cs="宋体"/>
                <w:bCs/>
                <w:color w:val="000000"/>
                <w:kern w:val="0"/>
                <w:sz w:val="18"/>
                <w:szCs w:val="18"/>
                <w:lang w:val="en-US" w:eastAsia="zh-CN" w:bidi="ar-SA"/>
              </w:rPr>
            </w:pPr>
            <w:r>
              <w:rPr>
                <w:rFonts w:hint="default" w:ascii="Calibri" w:hAnsi="Calibri" w:eastAsia="宋体" w:cs="Calibri"/>
                <w:i w:val="0"/>
                <w:iCs w:val="0"/>
                <w:color w:val="000000"/>
                <w:kern w:val="0"/>
                <w:sz w:val="22"/>
                <w:szCs w:val="22"/>
                <w:u w:val="none"/>
                <w:lang w:val="en-US" w:eastAsia="zh-CN" w:bidi="ar"/>
              </w:rPr>
              <w:t xml:space="preserve"> 21.00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textAlignment w:val="center"/>
              <w:rPr>
                <w:rFonts w:hint="eastAsia" w:ascii="仿宋" w:hAnsi="仿宋" w:eastAsia="仿宋" w:cs="仿宋"/>
                <w:b w:val="0"/>
                <w:bCs w:val="0"/>
                <w:color w:val="000000"/>
                <w:kern w:val="0"/>
                <w:sz w:val="21"/>
                <w:szCs w:val="21"/>
                <w:lang w:val="en-US" w:eastAsia="zh-CN" w:bidi="ar-SA"/>
              </w:rPr>
            </w:pPr>
            <w:r>
              <w:rPr>
                <w:rFonts w:hint="eastAsia" w:ascii="仿宋" w:hAnsi="仿宋" w:eastAsia="仿宋" w:cs="仿宋"/>
                <w:b w:val="0"/>
                <w:bCs w:val="0"/>
                <w:color w:val="000000"/>
                <w:kern w:val="0"/>
                <w:sz w:val="21"/>
                <w:szCs w:val="21"/>
                <w:lang w:val="en-US" w:eastAsia="zh-CN" w:bidi="ar"/>
              </w:rPr>
              <w:t>208</w:t>
            </w:r>
          </w:p>
        </w:tc>
        <w:tc>
          <w:tcPr>
            <w:tcW w:w="492" w:type="dxa"/>
            <w:tcBorders>
              <w:top w:val="nil"/>
              <w:left w:val="nil"/>
              <w:bottom w:val="single" w:color="auto" w:sz="4" w:space="0"/>
              <w:right w:val="single" w:color="auto" w:sz="4" w:space="0"/>
            </w:tcBorders>
            <w:vAlign w:val="center"/>
          </w:tcPr>
          <w:p>
            <w:pPr>
              <w:widowControl/>
              <w:jc w:val="left"/>
              <w:textAlignment w:val="center"/>
              <w:rPr>
                <w:rFonts w:hint="eastAsia" w:ascii="仿宋" w:hAnsi="仿宋" w:eastAsia="仿宋" w:cs="仿宋"/>
                <w:b w:val="0"/>
                <w:bCs w:val="0"/>
                <w:color w:val="000000"/>
                <w:kern w:val="0"/>
                <w:sz w:val="21"/>
                <w:szCs w:val="21"/>
                <w:lang w:val="en-US" w:eastAsia="zh-CN" w:bidi="ar-SA"/>
              </w:rPr>
            </w:pPr>
            <w:r>
              <w:rPr>
                <w:rFonts w:hint="eastAsia" w:ascii="仿宋" w:hAnsi="仿宋" w:eastAsia="仿宋" w:cs="仿宋"/>
                <w:b w:val="0"/>
                <w:bCs w:val="0"/>
                <w:color w:val="000000"/>
                <w:kern w:val="0"/>
                <w:sz w:val="21"/>
                <w:szCs w:val="21"/>
                <w:lang w:val="en-US" w:eastAsia="zh-CN" w:bidi="ar"/>
              </w:rPr>
              <w:t>05</w:t>
            </w:r>
          </w:p>
        </w:tc>
        <w:tc>
          <w:tcPr>
            <w:tcW w:w="541" w:type="dxa"/>
            <w:tcBorders>
              <w:top w:val="nil"/>
              <w:left w:val="nil"/>
              <w:bottom w:val="single" w:color="auto" w:sz="4" w:space="0"/>
              <w:right w:val="single" w:color="auto" w:sz="4" w:space="0"/>
            </w:tcBorders>
            <w:vAlign w:val="center"/>
          </w:tcPr>
          <w:p>
            <w:pPr>
              <w:widowControl/>
              <w:jc w:val="left"/>
              <w:textAlignment w:val="center"/>
              <w:rPr>
                <w:rFonts w:hint="eastAsia" w:ascii="仿宋" w:hAnsi="仿宋" w:eastAsia="仿宋" w:cs="仿宋"/>
                <w:b w:val="0"/>
                <w:bCs w:val="0"/>
                <w:color w:val="000000"/>
                <w:kern w:val="0"/>
                <w:sz w:val="21"/>
                <w:szCs w:val="21"/>
                <w:lang w:val="en-US" w:eastAsia="zh-CN" w:bidi="ar-SA"/>
              </w:rPr>
            </w:pPr>
          </w:p>
        </w:tc>
        <w:tc>
          <w:tcPr>
            <w:tcW w:w="2392" w:type="dxa"/>
            <w:tcBorders>
              <w:top w:val="nil"/>
              <w:left w:val="nil"/>
              <w:bottom w:val="single" w:color="auto" w:sz="4" w:space="0"/>
              <w:right w:val="single" w:color="auto" w:sz="4" w:space="0"/>
            </w:tcBorders>
            <w:vAlign w:val="center"/>
          </w:tcPr>
          <w:p>
            <w:pPr>
              <w:widowControl/>
              <w:jc w:val="left"/>
              <w:textAlignment w:val="center"/>
              <w:rPr>
                <w:rFonts w:hint="eastAsia" w:ascii="仿宋" w:hAnsi="仿宋" w:eastAsia="仿宋" w:cs="仿宋"/>
                <w:b w:val="0"/>
                <w:bCs w:val="0"/>
                <w:color w:val="000000"/>
                <w:kern w:val="0"/>
                <w:sz w:val="21"/>
                <w:szCs w:val="21"/>
                <w:lang w:val="en-US" w:eastAsia="zh-CN" w:bidi="ar-SA"/>
              </w:rPr>
            </w:pPr>
            <w:r>
              <w:rPr>
                <w:rFonts w:hint="eastAsia" w:ascii="仿宋" w:hAnsi="仿宋" w:eastAsia="仿宋" w:cs="仿宋"/>
                <w:b w:val="0"/>
                <w:bCs w:val="0"/>
                <w:sz w:val="21"/>
                <w:szCs w:val="21"/>
              </w:rPr>
              <w:t>行政事业单位养老支出</w:t>
            </w:r>
          </w:p>
        </w:tc>
        <w:tc>
          <w:tcPr>
            <w:tcW w:w="1692" w:type="dxa"/>
            <w:gridSpan w:val="2"/>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ascii="仿宋_GB2312" w:hAnsi="宋体" w:eastAsia="仿宋_GB2312" w:cs="宋体"/>
                <w:bCs/>
                <w:color w:val="000000"/>
                <w:kern w:val="0"/>
                <w:sz w:val="18"/>
                <w:szCs w:val="18"/>
                <w:lang w:val="en-US" w:eastAsia="zh-CN" w:bidi="ar-SA"/>
              </w:rPr>
            </w:pPr>
            <w:r>
              <w:rPr>
                <w:rFonts w:hint="default" w:ascii="Calibri" w:hAnsi="Calibri" w:eastAsia="宋体" w:cs="Calibri"/>
                <w:i w:val="0"/>
                <w:iCs w:val="0"/>
                <w:color w:val="000000"/>
                <w:kern w:val="0"/>
                <w:sz w:val="22"/>
                <w:szCs w:val="22"/>
                <w:u w:val="none"/>
                <w:lang w:val="en-US" w:eastAsia="zh-CN" w:bidi="ar"/>
              </w:rPr>
              <w:t xml:space="preserve"> 21.00 </w:t>
            </w:r>
          </w:p>
        </w:tc>
        <w:tc>
          <w:tcPr>
            <w:tcW w:w="1848" w:type="dxa"/>
            <w:gridSpan w:val="2"/>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ascii="仿宋_GB2312" w:hAnsi="宋体" w:eastAsia="仿宋_GB2312" w:cs="宋体"/>
                <w:bCs/>
                <w:color w:val="000000"/>
                <w:kern w:val="0"/>
                <w:sz w:val="18"/>
                <w:szCs w:val="18"/>
                <w:lang w:val="en-US" w:eastAsia="zh-CN" w:bidi="ar-SA"/>
              </w:rPr>
            </w:pPr>
            <w:r>
              <w:rPr>
                <w:rFonts w:hint="default" w:ascii="Calibri" w:hAnsi="Calibri" w:eastAsia="宋体" w:cs="Calibri"/>
                <w:i w:val="0"/>
                <w:iCs w:val="0"/>
                <w:color w:val="000000"/>
                <w:kern w:val="0"/>
                <w:sz w:val="22"/>
                <w:szCs w:val="22"/>
                <w:u w:val="none"/>
                <w:lang w:val="en-US" w:eastAsia="zh-CN" w:bidi="ar"/>
              </w:rPr>
              <w:t xml:space="preserve"> 21.00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textAlignment w:val="center"/>
              <w:rPr>
                <w:rFonts w:hint="eastAsia" w:ascii="仿宋" w:hAnsi="仿宋" w:eastAsia="仿宋" w:cs="仿宋"/>
                <w:b w:val="0"/>
                <w:bCs w:val="0"/>
                <w:color w:val="000000"/>
                <w:kern w:val="0"/>
                <w:sz w:val="21"/>
                <w:szCs w:val="21"/>
                <w:lang w:val="en-US" w:eastAsia="zh-CN" w:bidi="ar-SA"/>
              </w:rPr>
            </w:pPr>
            <w:r>
              <w:rPr>
                <w:rFonts w:hint="eastAsia" w:ascii="仿宋" w:hAnsi="仿宋" w:eastAsia="仿宋" w:cs="仿宋"/>
                <w:b w:val="0"/>
                <w:bCs w:val="0"/>
                <w:color w:val="000000"/>
                <w:kern w:val="0"/>
                <w:sz w:val="21"/>
                <w:szCs w:val="21"/>
                <w:lang w:val="en-US" w:eastAsia="zh-CN" w:bidi="ar"/>
              </w:rPr>
              <w:t>208</w:t>
            </w:r>
          </w:p>
        </w:tc>
        <w:tc>
          <w:tcPr>
            <w:tcW w:w="492" w:type="dxa"/>
            <w:tcBorders>
              <w:top w:val="nil"/>
              <w:left w:val="nil"/>
              <w:bottom w:val="single" w:color="auto" w:sz="4" w:space="0"/>
              <w:right w:val="single" w:color="auto" w:sz="4" w:space="0"/>
            </w:tcBorders>
            <w:vAlign w:val="center"/>
          </w:tcPr>
          <w:p>
            <w:pPr>
              <w:widowControl/>
              <w:jc w:val="left"/>
              <w:textAlignment w:val="center"/>
              <w:rPr>
                <w:rFonts w:hint="eastAsia" w:ascii="仿宋" w:hAnsi="仿宋" w:eastAsia="仿宋" w:cs="仿宋"/>
                <w:b w:val="0"/>
                <w:bCs w:val="0"/>
                <w:color w:val="000000"/>
                <w:kern w:val="0"/>
                <w:sz w:val="21"/>
                <w:szCs w:val="21"/>
                <w:lang w:val="en-US" w:eastAsia="zh-CN" w:bidi="ar-SA"/>
              </w:rPr>
            </w:pPr>
            <w:r>
              <w:rPr>
                <w:rFonts w:hint="eastAsia" w:ascii="仿宋" w:hAnsi="仿宋" w:eastAsia="仿宋" w:cs="仿宋"/>
                <w:b w:val="0"/>
                <w:bCs w:val="0"/>
                <w:color w:val="000000"/>
                <w:kern w:val="0"/>
                <w:sz w:val="21"/>
                <w:szCs w:val="21"/>
                <w:lang w:val="en-US" w:eastAsia="zh-CN" w:bidi="ar"/>
              </w:rPr>
              <w:t>05</w:t>
            </w:r>
          </w:p>
        </w:tc>
        <w:tc>
          <w:tcPr>
            <w:tcW w:w="541" w:type="dxa"/>
            <w:tcBorders>
              <w:top w:val="nil"/>
              <w:left w:val="nil"/>
              <w:bottom w:val="single" w:color="auto" w:sz="4" w:space="0"/>
              <w:right w:val="single" w:color="auto" w:sz="4" w:space="0"/>
            </w:tcBorders>
            <w:vAlign w:val="center"/>
          </w:tcPr>
          <w:p>
            <w:pPr>
              <w:widowControl/>
              <w:jc w:val="left"/>
              <w:textAlignment w:val="center"/>
              <w:rPr>
                <w:rFonts w:hint="eastAsia" w:ascii="仿宋" w:hAnsi="仿宋" w:eastAsia="仿宋" w:cs="仿宋"/>
                <w:b w:val="0"/>
                <w:bCs w:val="0"/>
                <w:color w:val="000000"/>
                <w:kern w:val="0"/>
                <w:sz w:val="21"/>
                <w:szCs w:val="21"/>
                <w:lang w:val="en-US" w:eastAsia="zh-CN" w:bidi="ar-SA"/>
              </w:rPr>
            </w:pPr>
            <w:r>
              <w:rPr>
                <w:rFonts w:hint="eastAsia" w:ascii="仿宋" w:hAnsi="仿宋" w:eastAsia="仿宋" w:cs="仿宋"/>
                <w:b w:val="0"/>
                <w:bCs w:val="0"/>
                <w:color w:val="000000"/>
                <w:kern w:val="0"/>
                <w:sz w:val="21"/>
                <w:szCs w:val="21"/>
                <w:lang w:val="en-US" w:eastAsia="zh-CN" w:bidi="ar"/>
              </w:rPr>
              <w:t>02</w:t>
            </w:r>
          </w:p>
        </w:tc>
        <w:tc>
          <w:tcPr>
            <w:tcW w:w="2392"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仿宋" w:hAnsi="仿宋" w:eastAsia="仿宋" w:cs="仿宋"/>
                <w:b w:val="0"/>
                <w:bCs w:val="0"/>
                <w:color w:val="000000"/>
                <w:kern w:val="0"/>
                <w:sz w:val="21"/>
                <w:szCs w:val="21"/>
                <w:lang w:val="en-US" w:eastAsia="zh-CN" w:bidi="ar-SA"/>
              </w:rPr>
            </w:pPr>
            <w:r>
              <w:rPr>
                <w:rFonts w:hint="eastAsia" w:ascii="仿宋" w:hAnsi="仿宋" w:eastAsia="仿宋" w:cs="仿宋"/>
                <w:i w:val="0"/>
                <w:iCs w:val="0"/>
                <w:color w:val="000000"/>
                <w:kern w:val="0"/>
                <w:sz w:val="21"/>
                <w:szCs w:val="21"/>
                <w:u w:val="none"/>
                <w:lang w:val="en-US" w:eastAsia="zh-CN" w:bidi="ar"/>
              </w:rPr>
              <w:t>事业单位离退休</w:t>
            </w:r>
          </w:p>
        </w:tc>
        <w:tc>
          <w:tcPr>
            <w:tcW w:w="1692" w:type="dxa"/>
            <w:gridSpan w:val="2"/>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ascii="仿宋_GB2312" w:hAnsi="宋体" w:eastAsia="仿宋_GB2312" w:cs="宋体"/>
                <w:bCs/>
                <w:color w:val="000000"/>
                <w:kern w:val="0"/>
                <w:sz w:val="18"/>
                <w:szCs w:val="18"/>
                <w:lang w:val="en-US" w:eastAsia="zh-CN" w:bidi="ar-SA"/>
              </w:rPr>
            </w:pPr>
            <w:r>
              <w:rPr>
                <w:rFonts w:hint="default" w:ascii="Calibri" w:hAnsi="Calibri" w:eastAsia="宋体" w:cs="Calibri"/>
                <w:i w:val="0"/>
                <w:iCs w:val="0"/>
                <w:color w:val="000000"/>
                <w:kern w:val="0"/>
                <w:sz w:val="22"/>
                <w:szCs w:val="22"/>
                <w:u w:val="none"/>
                <w:lang w:val="en-US" w:eastAsia="zh-CN" w:bidi="ar"/>
              </w:rPr>
              <w:t xml:space="preserve"> 0.10 </w:t>
            </w:r>
          </w:p>
        </w:tc>
        <w:tc>
          <w:tcPr>
            <w:tcW w:w="1848" w:type="dxa"/>
            <w:gridSpan w:val="2"/>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ascii="仿宋_GB2312" w:hAnsi="宋体" w:eastAsia="仿宋_GB2312" w:cs="宋体"/>
                <w:bCs/>
                <w:color w:val="000000"/>
                <w:kern w:val="0"/>
                <w:sz w:val="18"/>
                <w:szCs w:val="18"/>
                <w:lang w:val="en-US" w:eastAsia="zh-CN" w:bidi="ar-SA"/>
              </w:rPr>
            </w:pPr>
            <w:r>
              <w:rPr>
                <w:rFonts w:hint="default" w:ascii="Calibri" w:hAnsi="Calibri" w:eastAsia="宋体" w:cs="Calibri"/>
                <w:i w:val="0"/>
                <w:iCs w:val="0"/>
                <w:color w:val="000000"/>
                <w:kern w:val="0"/>
                <w:sz w:val="22"/>
                <w:szCs w:val="22"/>
                <w:u w:val="none"/>
                <w:lang w:val="en-US" w:eastAsia="zh-CN" w:bidi="ar"/>
              </w:rPr>
              <w:t xml:space="preserve"> 0.10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textAlignment w:val="center"/>
              <w:rPr>
                <w:rFonts w:hint="eastAsia" w:ascii="仿宋" w:hAnsi="仿宋" w:eastAsia="仿宋" w:cs="仿宋"/>
                <w:b w:val="0"/>
                <w:bCs w:val="0"/>
                <w:color w:val="000000"/>
                <w:kern w:val="0"/>
                <w:sz w:val="21"/>
                <w:szCs w:val="21"/>
                <w:lang w:val="en-US" w:eastAsia="zh-CN" w:bidi="ar"/>
              </w:rPr>
            </w:pPr>
            <w:r>
              <w:rPr>
                <w:rFonts w:hint="eastAsia" w:ascii="仿宋" w:hAnsi="仿宋" w:eastAsia="仿宋" w:cs="仿宋"/>
                <w:b w:val="0"/>
                <w:bCs w:val="0"/>
                <w:color w:val="000000"/>
                <w:kern w:val="0"/>
                <w:sz w:val="21"/>
                <w:szCs w:val="21"/>
                <w:lang w:bidi="ar"/>
              </w:rPr>
              <w:t>208</w:t>
            </w:r>
          </w:p>
        </w:tc>
        <w:tc>
          <w:tcPr>
            <w:tcW w:w="492" w:type="dxa"/>
            <w:tcBorders>
              <w:top w:val="nil"/>
              <w:left w:val="nil"/>
              <w:bottom w:val="single" w:color="auto" w:sz="4" w:space="0"/>
              <w:right w:val="single" w:color="auto" w:sz="4" w:space="0"/>
            </w:tcBorders>
            <w:vAlign w:val="center"/>
          </w:tcPr>
          <w:p>
            <w:pPr>
              <w:widowControl/>
              <w:jc w:val="left"/>
              <w:textAlignment w:val="center"/>
              <w:rPr>
                <w:rFonts w:hint="eastAsia" w:ascii="仿宋" w:hAnsi="仿宋" w:eastAsia="仿宋" w:cs="仿宋"/>
                <w:b w:val="0"/>
                <w:bCs w:val="0"/>
                <w:color w:val="000000"/>
                <w:kern w:val="0"/>
                <w:sz w:val="21"/>
                <w:szCs w:val="21"/>
                <w:lang w:val="en-US" w:eastAsia="zh-CN" w:bidi="ar-SA"/>
              </w:rPr>
            </w:pPr>
            <w:r>
              <w:rPr>
                <w:rFonts w:hint="eastAsia" w:ascii="仿宋" w:hAnsi="仿宋" w:eastAsia="仿宋" w:cs="仿宋"/>
                <w:b w:val="0"/>
                <w:bCs w:val="0"/>
                <w:color w:val="000000"/>
                <w:kern w:val="0"/>
                <w:sz w:val="21"/>
                <w:szCs w:val="21"/>
                <w:lang w:bidi="ar"/>
              </w:rPr>
              <w:t>05</w:t>
            </w:r>
          </w:p>
        </w:tc>
        <w:tc>
          <w:tcPr>
            <w:tcW w:w="541" w:type="dxa"/>
            <w:tcBorders>
              <w:top w:val="nil"/>
              <w:left w:val="nil"/>
              <w:bottom w:val="single" w:color="auto" w:sz="4" w:space="0"/>
              <w:right w:val="single" w:color="auto" w:sz="4" w:space="0"/>
            </w:tcBorders>
            <w:vAlign w:val="center"/>
          </w:tcPr>
          <w:p>
            <w:pPr>
              <w:widowControl/>
              <w:jc w:val="left"/>
              <w:textAlignment w:val="center"/>
              <w:rPr>
                <w:rFonts w:hint="eastAsia" w:ascii="仿宋" w:hAnsi="仿宋" w:eastAsia="仿宋" w:cs="仿宋"/>
                <w:b w:val="0"/>
                <w:bCs w:val="0"/>
                <w:color w:val="000000"/>
                <w:kern w:val="0"/>
                <w:sz w:val="21"/>
                <w:szCs w:val="21"/>
                <w:lang w:val="en-US" w:eastAsia="zh-CN" w:bidi="ar-SA"/>
              </w:rPr>
            </w:pPr>
            <w:r>
              <w:rPr>
                <w:rFonts w:hint="eastAsia" w:ascii="仿宋" w:hAnsi="仿宋" w:eastAsia="仿宋" w:cs="仿宋"/>
                <w:b w:val="0"/>
                <w:bCs w:val="0"/>
                <w:color w:val="000000"/>
                <w:kern w:val="0"/>
                <w:sz w:val="21"/>
                <w:szCs w:val="21"/>
                <w:lang w:bidi="ar"/>
              </w:rPr>
              <w:t>05</w:t>
            </w:r>
          </w:p>
        </w:tc>
        <w:tc>
          <w:tcPr>
            <w:tcW w:w="2392" w:type="dxa"/>
            <w:tcBorders>
              <w:top w:val="nil"/>
              <w:left w:val="nil"/>
              <w:bottom w:val="single" w:color="auto" w:sz="4" w:space="0"/>
              <w:right w:val="single" w:color="auto" w:sz="4" w:space="0"/>
            </w:tcBorders>
            <w:vAlign w:val="center"/>
          </w:tcPr>
          <w:p>
            <w:pPr>
              <w:widowControl/>
              <w:jc w:val="left"/>
              <w:textAlignment w:val="center"/>
              <w:rPr>
                <w:rFonts w:hint="eastAsia" w:ascii="仿宋" w:hAnsi="仿宋" w:eastAsia="仿宋" w:cs="仿宋"/>
                <w:b w:val="0"/>
                <w:bCs w:val="0"/>
                <w:sz w:val="21"/>
                <w:szCs w:val="21"/>
              </w:rPr>
            </w:pPr>
            <w:r>
              <w:rPr>
                <w:rFonts w:hint="eastAsia" w:ascii="仿宋" w:hAnsi="仿宋" w:eastAsia="仿宋" w:cs="仿宋"/>
                <w:b w:val="0"/>
                <w:bCs w:val="0"/>
                <w:color w:val="000000"/>
                <w:kern w:val="0"/>
                <w:sz w:val="21"/>
                <w:szCs w:val="21"/>
                <w:lang w:bidi="ar"/>
              </w:rPr>
              <w:t>机关事业单位基本养老保险缴费支出</w:t>
            </w:r>
          </w:p>
        </w:tc>
        <w:tc>
          <w:tcPr>
            <w:tcW w:w="1692" w:type="dxa"/>
            <w:gridSpan w:val="2"/>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ascii="仿宋_GB2312" w:hAnsi="宋体" w:eastAsia="仿宋_GB2312" w:cs="宋体"/>
                <w:bCs/>
                <w:color w:val="000000"/>
                <w:kern w:val="0"/>
                <w:sz w:val="18"/>
                <w:szCs w:val="18"/>
                <w:lang w:val="en-US" w:eastAsia="zh-CN" w:bidi="ar-SA"/>
              </w:rPr>
            </w:pPr>
            <w:r>
              <w:rPr>
                <w:rFonts w:hint="default" w:ascii="Calibri" w:hAnsi="Calibri" w:eastAsia="宋体" w:cs="Calibri"/>
                <w:i w:val="0"/>
                <w:iCs w:val="0"/>
                <w:color w:val="000000"/>
                <w:kern w:val="0"/>
                <w:sz w:val="22"/>
                <w:szCs w:val="22"/>
                <w:u w:val="none"/>
                <w:lang w:val="en-US" w:eastAsia="zh-CN" w:bidi="ar"/>
              </w:rPr>
              <w:t xml:space="preserve"> 20.90 </w:t>
            </w:r>
          </w:p>
        </w:tc>
        <w:tc>
          <w:tcPr>
            <w:tcW w:w="1848" w:type="dxa"/>
            <w:gridSpan w:val="2"/>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ascii="仿宋_GB2312" w:hAnsi="宋体" w:eastAsia="仿宋_GB2312" w:cs="宋体"/>
                <w:bCs/>
                <w:color w:val="000000"/>
                <w:kern w:val="0"/>
                <w:sz w:val="18"/>
                <w:szCs w:val="18"/>
                <w:lang w:val="en-US" w:eastAsia="zh-CN" w:bidi="ar-SA"/>
              </w:rPr>
            </w:pPr>
            <w:r>
              <w:rPr>
                <w:rFonts w:hint="default" w:ascii="Calibri" w:hAnsi="Calibri" w:eastAsia="宋体" w:cs="Calibri"/>
                <w:i w:val="0"/>
                <w:iCs w:val="0"/>
                <w:color w:val="000000"/>
                <w:kern w:val="0"/>
                <w:sz w:val="22"/>
                <w:szCs w:val="22"/>
                <w:u w:val="none"/>
                <w:lang w:val="en-US" w:eastAsia="zh-CN" w:bidi="ar"/>
              </w:rPr>
              <w:t xml:space="preserve"> 20.90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textAlignment w:val="center"/>
              <w:rPr>
                <w:rFonts w:hint="eastAsia" w:ascii="仿宋" w:hAnsi="仿宋" w:eastAsia="仿宋" w:cs="仿宋"/>
                <w:b w:val="0"/>
                <w:bCs w:val="0"/>
                <w:color w:val="000000"/>
                <w:kern w:val="0"/>
                <w:sz w:val="21"/>
                <w:szCs w:val="21"/>
                <w:lang w:val="en-US" w:eastAsia="zh-CN" w:bidi="ar-SA"/>
              </w:rPr>
            </w:pPr>
            <w:r>
              <w:rPr>
                <w:rFonts w:hint="eastAsia" w:ascii="仿宋" w:hAnsi="仿宋" w:eastAsia="仿宋" w:cs="仿宋"/>
                <w:b w:val="0"/>
                <w:bCs w:val="0"/>
                <w:color w:val="000000"/>
                <w:kern w:val="0"/>
                <w:sz w:val="21"/>
                <w:szCs w:val="21"/>
                <w:lang w:val="en-US" w:eastAsia="zh-CN" w:bidi="ar"/>
              </w:rPr>
              <w:t>210</w:t>
            </w:r>
          </w:p>
        </w:tc>
        <w:tc>
          <w:tcPr>
            <w:tcW w:w="492" w:type="dxa"/>
            <w:tcBorders>
              <w:top w:val="nil"/>
              <w:left w:val="nil"/>
              <w:bottom w:val="single" w:color="auto" w:sz="4" w:space="0"/>
              <w:right w:val="single" w:color="auto" w:sz="4" w:space="0"/>
            </w:tcBorders>
            <w:vAlign w:val="center"/>
          </w:tcPr>
          <w:p>
            <w:pPr>
              <w:widowControl/>
              <w:jc w:val="left"/>
              <w:textAlignment w:val="center"/>
              <w:rPr>
                <w:rFonts w:hint="eastAsia" w:ascii="仿宋" w:hAnsi="仿宋" w:eastAsia="仿宋" w:cs="仿宋"/>
                <w:b w:val="0"/>
                <w:bCs w:val="0"/>
                <w:color w:val="000000"/>
                <w:kern w:val="0"/>
                <w:sz w:val="21"/>
                <w:szCs w:val="21"/>
                <w:lang w:val="en-US" w:eastAsia="zh-CN" w:bidi="ar-SA"/>
              </w:rPr>
            </w:pPr>
          </w:p>
        </w:tc>
        <w:tc>
          <w:tcPr>
            <w:tcW w:w="541" w:type="dxa"/>
            <w:tcBorders>
              <w:top w:val="nil"/>
              <w:left w:val="nil"/>
              <w:bottom w:val="single" w:color="auto" w:sz="4" w:space="0"/>
              <w:right w:val="single" w:color="auto" w:sz="4" w:space="0"/>
            </w:tcBorders>
            <w:vAlign w:val="center"/>
          </w:tcPr>
          <w:p>
            <w:pPr>
              <w:widowControl/>
              <w:jc w:val="left"/>
              <w:textAlignment w:val="center"/>
              <w:rPr>
                <w:rFonts w:hint="eastAsia" w:ascii="仿宋" w:hAnsi="仿宋" w:eastAsia="仿宋" w:cs="仿宋"/>
                <w:b w:val="0"/>
                <w:bCs w:val="0"/>
                <w:color w:val="000000"/>
                <w:kern w:val="0"/>
                <w:sz w:val="21"/>
                <w:szCs w:val="21"/>
                <w:lang w:val="en-US" w:eastAsia="zh-CN" w:bidi="ar-SA"/>
              </w:rPr>
            </w:pPr>
          </w:p>
        </w:tc>
        <w:tc>
          <w:tcPr>
            <w:tcW w:w="2392" w:type="dxa"/>
            <w:tcBorders>
              <w:top w:val="nil"/>
              <w:left w:val="nil"/>
              <w:bottom w:val="single" w:color="auto" w:sz="4" w:space="0"/>
              <w:right w:val="single" w:color="auto" w:sz="4" w:space="0"/>
            </w:tcBorders>
            <w:vAlign w:val="center"/>
          </w:tcPr>
          <w:p>
            <w:pPr>
              <w:widowControl/>
              <w:jc w:val="left"/>
              <w:textAlignment w:val="center"/>
              <w:rPr>
                <w:rFonts w:hint="eastAsia" w:ascii="仿宋" w:hAnsi="仿宋" w:eastAsia="仿宋" w:cs="仿宋"/>
                <w:b w:val="0"/>
                <w:bCs w:val="0"/>
                <w:color w:val="000000"/>
                <w:kern w:val="0"/>
                <w:sz w:val="21"/>
                <w:szCs w:val="21"/>
                <w:lang w:val="en-US" w:eastAsia="zh-CN" w:bidi="ar-SA"/>
              </w:rPr>
            </w:pPr>
            <w:r>
              <w:rPr>
                <w:rFonts w:hint="eastAsia" w:ascii="仿宋" w:hAnsi="仿宋" w:eastAsia="仿宋" w:cs="仿宋"/>
                <w:b w:val="0"/>
                <w:bCs w:val="0"/>
                <w:sz w:val="21"/>
                <w:szCs w:val="21"/>
              </w:rPr>
              <w:t>卫生健康支出</w:t>
            </w:r>
          </w:p>
        </w:tc>
        <w:tc>
          <w:tcPr>
            <w:tcW w:w="1692" w:type="dxa"/>
            <w:gridSpan w:val="2"/>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ascii="仿宋_GB2312" w:hAnsi="宋体" w:eastAsia="仿宋_GB2312" w:cs="宋体"/>
                <w:bCs/>
                <w:color w:val="000000"/>
                <w:kern w:val="0"/>
                <w:sz w:val="18"/>
                <w:szCs w:val="18"/>
                <w:lang w:val="en-US" w:eastAsia="zh-CN" w:bidi="ar-SA"/>
              </w:rPr>
            </w:pPr>
            <w:r>
              <w:rPr>
                <w:rFonts w:hint="default" w:ascii="Calibri" w:hAnsi="Calibri" w:eastAsia="宋体" w:cs="Calibri"/>
                <w:i w:val="0"/>
                <w:iCs w:val="0"/>
                <w:color w:val="000000"/>
                <w:kern w:val="0"/>
                <w:sz w:val="22"/>
                <w:szCs w:val="22"/>
                <w:u w:val="none"/>
                <w:lang w:val="en-US" w:eastAsia="zh-CN" w:bidi="ar"/>
              </w:rPr>
              <w:t xml:space="preserve"> 16.42 </w:t>
            </w:r>
          </w:p>
        </w:tc>
        <w:tc>
          <w:tcPr>
            <w:tcW w:w="1848" w:type="dxa"/>
            <w:gridSpan w:val="2"/>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ascii="仿宋_GB2312" w:hAnsi="宋体" w:eastAsia="仿宋_GB2312" w:cs="宋体"/>
                <w:bCs/>
                <w:color w:val="000000"/>
                <w:kern w:val="0"/>
                <w:sz w:val="18"/>
                <w:szCs w:val="18"/>
                <w:lang w:val="en-US" w:eastAsia="zh-CN" w:bidi="ar-SA"/>
              </w:rPr>
            </w:pPr>
            <w:r>
              <w:rPr>
                <w:rFonts w:hint="default" w:ascii="Calibri" w:hAnsi="Calibri" w:eastAsia="宋体" w:cs="Calibri"/>
                <w:i w:val="0"/>
                <w:iCs w:val="0"/>
                <w:color w:val="000000"/>
                <w:kern w:val="0"/>
                <w:sz w:val="22"/>
                <w:szCs w:val="22"/>
                <w:u w:val="none"/>
                <w:lang w:val="en-US" w:eastAsia="zh-CN" w:bidi="ar"/>
              </w:rPr>
              <w:t xml:space="preserve"> 16.42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textAlignment w:val="center"/>
              <w:rPr>
                <w:rFonts w:hint="eastAsia" w:ascii="仿宋" w:hAnsi="仿宋" w:eastAsia="仿宋" w:cs="仿宋"/>
                <w:b w:val="0"/>
                <w:bCs w:val="0"/>
                <w:color w:val="000000"/>
                <w:kern w:val="0"/>
                <w:sz w:val="21"/>
                <w:szCs w:val="21"/>
                <w:lang w:val="en-US" w:eastAsia="zh-CN" w:bidi="ar-SA"/>
              </w:rPr>
            </w:pPr>
            <w:r>
              <w:rPr>
                <w:rFonts w:hint="eastAsia" w:ascii="仿宋" w:hAnsi="仿宋" w:eastAsia="仿宋" w:cs="仿宋"/>
                <w:b w:val="0"/>
                <w:bCs w:val="0"/>
                <w:color w:val="000000"/>
                <w:kern w:val="0"/>
                <w:sz w:val="21"/>
                <w:szCs w:val="21"/>
                <w:lang w:val="en-US" w:eastAsia="zh-CN" w:bidi="ar"/>
              </w:rPr>
              <w:t>210</w:t>
            </w:r>
          </w:p>
        </w:tc>
        <w:tc>
          <w:tcPr>
            <w:tcW w:w="492" w:type="dxa"/>
            <w:tcBorders>
              <w:top w:val="nil"/>
              <w:left w:val="nil"/>
              <w:bottom w:val="single" w:color="auto" w:sz="4" w:space="0"/>
              <w:right w:val="single" w:color="auto" w:sz="4" w:space="0"/>
            </w:tcBorders>
            <w:vAlign w:val="center"/>
          </w:tcPr>
          <w:p>
            <w:pPr>
              <w:widowControl/>
              <w:jc w:val="left"/>
              <w:textAlignment w:val="center"/>
              <w:rPr>
                <w:rFonts w:hint="eastAsia" w:ascii="仿宋" w:hAnsi="仿宋" w:eastAsia="仿宋" w:cs="仿宋"/>
                <w:b w:val="0"/>
                <w:bCs w:val="0"/>
                <w:color w:val="000000"/>
                <w:kern w:val="0"/>
                <w:sz w:val="21"/>
                <w:szCs w:val="21"/>
                <w:lang w:val="en-US" w:eastAsia="zh-CN" w:bidi="ar-SA"/>
              </w:rPr>
            </w:pPr>
            <w:r>
              <w:rPr>
                <w:rFonts w:hint="eastAsia" w:ascii="仿宋" w:hAnsi="仿宋" w:eastAsia="仿宋" w:cs="仿宋"/>
                <w:b w:val="0"/>
                <w:bCs w:val="0"/>
                <w:color w:val="000000"/>
                <w:kern w:val="0"/>
                <w:sz w:val="21"/>
                <w:szCs w:val="21"/>
                <w:lang w:val="en-US" w:eastAsia="zh-CN" w:bidi="ar"/>
              </w:rPr>
              <w:t>11</w:t>
            </w:r>
          </w:p>
        </w:tc>
        <w:tc>
          <w:tcPr>
            <w:tcW w:w="541" w:type="dxa"/>
            <w:tcBorders>
              <w:top w:val="nil"/>
              <w:left w:val="nil"/>
              <w:bottom w:val="single" w:color="auto" w:sz="4" w:space="0"/>
              <w:right w:val="single" w:color="auto" w:sz="4" w:space="0"/>
            </w:tcBorders>
            <w:vAlign w:val="center"/>
          </w:tcPr>
          <w:p>
            <w:pPr>
              <w:widowControl/>
              <w:jc w:val="left"/>
              <w:textAlignment w:val="center"/>
              <w:rPr>
                <w:rFonts w:hint="eastAsia" w:ascii="仿宋" w:hAnsi="仿宋" w:eastAsia="仿宋" w:cs="仿宋"/>
                <w:b w:val="0"/>
                <w:bCs w:val="0"/>
                <w:color w:val="000000"/>
                <w:kern w:val="0"/>
                <w:sz w:val="21"/>
                <w:szCs w:val="21"/>
                <w:lang w:val="en-US" w:eastAsia="zh-CN" w:bidi="ar-SA"/>
              </w:rPr>
            </w:pPr>
          </w:p>
        </w:tc>
        <w:tc>
          <w:tcPr>
            <w:tcW w:w="2392" w:type="dxa"/>
            <w:tcBorders>
              <w:top w:val="nil"/>
              <w:left w:val="nil"/>
              <w:bottom w:val="single" w:color="auto" w:sz="4" w:space="0"/>
              <w:right w:val="single" w:color="auto" w:sz="4" w:space="0"/>
            </w:tcBorders>
            <w:vAlign w:val="center"/>
          </w:tcPr>
          <w:p>
            <w:pPr>
              <w:widowControl/>
              <w:jc w:val="left"/>
              <w:textAlignment w:val="center"/>
              <w:rPr>
                <w:rFonts w:hint="eastAsia" w:ascii="仿宋" w:hAnsi="仿宋" w:eastAsia="仿宋" w:cs="仿宋"/>
                <w:b w:val="0"/>
                <w:bCs w:val="0"/>
                <w:color w:val="000000"/>
                <w:kern w:val="0"/>
                <w:sz w:val="21"/>
                <w:szCs w:val="21"/>
                <w:lang w:val="en-US" w:eastAsia="zh-CN" w:bidi="ar-SA"/>
              </w:rPr>
            </w:pPr>
            <w:r>
              <w:rPr>
                <w:rFonts w:hint="eastAsia" w:ascii="仿宋" w:hAnsi="仿宋" w:eastAsia="仿宋" w:cs="仿宋"/>
                <w:b w:val="0"/>
                <w:bCs w:val="0"/>
                <w:sz w:val="21"/>
                <w:szCs w:val="21"/>
              </w:rPr>
              <w:t>行政事业单位医疗</w:t>
            </w:r>
          </w:p>
        </w:tc>
        <w:tc>
          <w:tcPr>
            <w:tcW w:w="1692" w:type="dxa"/>
            <w:gridSpan w:val="2"/>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ascii="仿宋_GB2312" w:hAnsi="宋体" w:eastAsia="仿宋_GB2312" w:cs="宋体"/>
                <w:bCs/>
                <w:color w:val="000000"/>
                <w:kern w:val="0"/>
                <w:sz w:val="18"/>
                <w:szCs w:val="18"/>
                <w:lang w:val="en-US" w:eastAsia="zh-CN" w:bidi="ar-SA"/>
              </w:rPr>
            </w:pPr>
            <w:r>
              <w:rPr>
                <w:rFonts w:hint="default" w:ascii="Calibri" w:hAnsi="Calibri" w:eastAsia="宋体" w:cs="Calibri"/>
                <w:i w:val="0"/>
                <w:iCs w:val="0"/>
                <w:color w:val="000000"/>
                <w:kern w:val="0"/>
                <w:sz w:val="22"/>
                <w:szCs w:val="22"/>
                <w:u w:val="none"/>
                <w:lang w:val="en-US" w:eastAsia="zh-CN" w:bidi="ar"/>
              </w:rPr>
              <w:t xml:space="preserve"> 16.42 </w:t>
            </w:r>
          </w:p>
        </w:tc>
        <w:tc>
          <w:tcPr>
            <w:tcW w:w="1848" w:type="dxa"/>
            <w:gridSpan w:val="2"/>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ascii="仿宋_GB2312" w:hAnsi="宋体" w:eastAsia="仿宋_GB2312" w:cs="宋体"/>
                <w:bCs/>
                <w:color w:val="000000"/>
                <w:kern w:val="0"/>
                <w:sz w:val="18"/>
                <w:szCs w:val="18"/>
                <w:lang w:val="en-US" w:eastAsia="zh-CN" w:bidi="ar-SA"/>
              </w:rPr>
            </w:pPr>
            <w:r>
              <w:rPr>
                <w:rFonts w:hint="default" w:ascii="Calibri" w:hAnsi="Calibri" w:eastAsia="宋体" w:cs="Calibri"/>
                <w:i w:val="0"/>
                <w:iCs w:val="0"/>
                <w:color w:val="000000"/>
                <w:kern w:val="0"/>
                <w:sz w:val="22"/>
                <w:szCs w:val="22"/>
                <w:u w:val="none"/>
                <w:lang w:val="en-US" w:eastAsia="zh-CN" w:bidi="ar"/>
              </w:rPr>
              <w:t xml:space="preserve"> 16.42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spacing w:line="240" w:lineRule="auto"/>
              <w:jc w:val="left"/>
              <w:textAlignment w:val="center"/>
              <w:rPr>
                <w:rFonts w:hint="eastAsia" w:ascii="仿宋" w:hAnsi="仿宋" w:eastAsia="仿宋" w:cs="仿宋"/>
                <w:b w:val="0"/>
                <w:bCs w:val="0"/>
                <w:color w:val="000000"/>
                <w:kern w:val="0"/>
                <w:sz w:val="21"/>
                <w:szCs w:val="21"/>
                <w:lang w:val="en-US" w:eastAsia="zh-CN" w:bidi="ar-SA"/>
              </w:rPr>
            </w:pPr>
            <w:r>
              <w:rPr>
                <w:rFonts w:hint="eastAsia" w:ascii="仿宋" w:hAnsi="仿宋" w:eastAsia="仿宋" w:cs="仿宋"/>
                <w:b w:val="0"/>
                <w:bCs w:val="0"/>
                <w:color w:val="000000"/>
                <w:kern w:val="0"/>
                <w:sz w:val="21"/>
                <w:szCs w:val="21"/>
                <w:lang w:bidi="ar"/>
              </w:rPr>
              <w:t>210</w:t>
            </w:r>
          </w:p>
        </w:tc>
        <w:tc>
          <w:tcPr>
            <w:tcW w:w="492" w:type="dxa"/>
            <w:tcBorders>
              <w:top w:val="nil"/>
              <w:left w:val="nil"/>
              <w:bottom w:val="single" w:color="auto" w:sz="4" w:space="0"/>
              <w:right w:val="single" w:color="auto" w:sz="4" w:space="0"/>
            </w:tcBorders>
            <w:vAlign w:val="center"/>
          </w:tcPr>
          <w:p>
            <w:pPr>
              <w:widowControl/>
              <w:spacing w:line="240" w:lineRule="auto"/>
              <w:jc w:val="left"/>
              <w:textAlignment w:val="center"/>
              <w:rPr>
                <w:rFonts w:hint="eastAsia" w:ascii="仿宋" w:hAnsi="仿宋" w:eastAsia="仿宋" w:cs="仿宋"/>
                <w:b w:val="0"/>
                <w:bCs w:val="0"/>
                <w:color w:val="000000"/>
                <w:kern w:val="0"/>
                <w:sz w:val="21"/>
                <w:szCs w:val="21"/>
                <w:lang w:val="en-US" w:eastAsia="zh-CN" w:bidi="ar-SA"/>
              </w:rPr>
            </w:pPr>
            <w:r>
              <w:rPr>
                <w:rFonts w:hint="eastAsia" w:ascii="仿宋" w:hAnsi="仿宋" w:eastAsia="仿宋" w:cs="仿宋"/>
                <w:b w:val="0"/>
                <w:bCs w:val="0"/>
                <w:color w:val="000000"/>
                <w:kern w:val="0"/>
                <w:sz w:val="21"/>
                <w:szCs w:val="21"/>
                <w:lang w:bidi="ar"/>
              </w:rPr>
              <w:t>11</w:t>
            </w:r>
          </w:p>
        </w:tc>
        <w:tc>
          <w:tcPr>
            <w:tcW w:w="541" w:type="dxa"/>
            <w:tcBorders>
              <w:top w:val="nil"/>
              <w:left w:val="nil"/>
              <w:bottom w:val="single" w:color="auto" w:sz="4" w:space="0"/>
              <w:right w:val="single" w:color="auto" w:sz="4" w:space="0"/>
            </w:tcBorders>
            <w:vAlign w:val="center"/>
          </w:tcPr>
          <w:p>
            <w:pPr>
              <w:widowControl/>
              <w:spacing w:line="240" w:lineRule="auto"/>
              <w:jc w:val="left"/>
              <w:textAlignment w:val="center"/>
              <w:rPr>
                <w:rFonts w:hint="eastAsia" w:ascii="仿宋" w:hAnsi="仿宋" w:eastAsia="仿宋" w:cs="仿宋"/>
                <w:b w:val="0"/>
                <w:bCs w:val="0"/>
                <w:color w:val="000000"/>
                <w:kern w:val="0"/>
                <w:sz w:val="21"/>
                <w:szCs w:val="21"/>
                <w:lang w:val="en-US" w:eastAsia="zh-CN" w:bidi="ar-SA"/>
              </w:rPr>
            </w:pPr>
            <w:r>
              <w:rPr>
                <w:rFonts w:hint="eastAsia" w:ascii="仿宋" w:hAnsi="仿宋" w:eastAsia="仿宋" w:cs="仿宋"/>
                <w:b w:val="0"/>
                <w:bCs w:val="0"/>
                <w:color w:val="000000"/>
                <w:kern w:val="0"/>
                <w:sz w:val="21"/>
                <w:szCs w:val="21"/>
                <w:lang w:bidi="ar"/>
              </w:rPr>
              <w:t>0</w:t>
            </w:r>
            <w:r>
              <w:rPr>
                <w:rFonts w:hint="eastAsia" w:ascii="仿宋" w:hAnsi="仿宋" w:eastAsia="仿宋" w:cs="仿宋"/>
                <w:b w:val="0"/>
                <w:bCs w:val="0"/>
                <w:color w:val="000000"/>
                <w:kern w:val="0"/>
                <w:sz w:val="21"/>
                <w:szCs w:val="21"/>
                <w:lang w:val="en-US" w:eastAsia="zh-CN" w:bidi="ar"/>
              </w:rPr>
              <w:t>2</w:t>
            </w:r>
          </w:p>
        </w:tc>
        <w:tc>
          <w:tcPr>
            <w:tcW w:w="2392"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仿宋" w:hAnsi="仿宋" w:eastAsia="仿宋" w:cs="仿宋"/>
                <w:b w:val="0"/>
                <w:bCs w:val="0"/>
                <w:color w:val="000000"/>
                <w:kern w:val="0"/>
                <w:sz w:val="21"/>
                <w:szCs w:val="21"/>
                <w:lang w:val="en-US" w:eastAsia="zh-CN" w:bidi="ar-SA"/>
              </w:rPr>
            </w:pPr>
            <w:r>
              <w:rPr>
                <w:rFonts w:hint="eastAsia" w:ascii="仿宋" w:hAnsi="仿宋" w:eastAsia="仿宋" w:cs="仿宋"/>
                <w:i w:val="0"/>
                <w:iCs w:val="0"/>
                <w:color w:val="000000"/>
                <w:kern w:val="0"/>
                <w:sz w:val="21"/>
                <w:szCs w:val="21"/>
                <w:u w:val="none"/>
                <w:lang w:val="en-US" w:eastAsia="zh-CN" w:bidi="ar"/>
              </w:rPr>
              <w:t>事业单位医疗</w:t>
            </w:r>
          </w:p>
        </w:tc>
        <w:tc>
          <w:tcPr>
            <w:tcW w:w="1692" w:type="dxa"/>
            <w:gridSpan w:val="2"/>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ascii="仿宋_GB2312" w:hAnsi="宋体" w:eastAsia="仿宋_GB2312" w:cs="宋体"/>
                <w:bCs/>
                <w:color w:val="000000"/>
                <w:kern w:val="0"/>
                <w:sz w:val="18"/>
                <w:szCs w:val="18"/>
                <w:lang w:val="en-US" w:eastAsia="zh-CN" w:bidi="ar-SA"/>
              </w:rPr>
            </w:pPr>
            <w:r>
              <w:rPr>
                <w:rFonts w:hint="default" w:ascii="Calibri" w:hAnsi="Calibri" w:eastAsia="宋体" w:cs="Calibri"/>
                <w:i w:val="0"/>
                <w:iCs w:val="0"/>
                <w:color w:val="000000"/>
                <w:kern w:val="0"/>
                <w:sz w:val="22"/>
                <w:szCs w:val="22"/>
                <w:u w:val="none"/>
                <w:lang w:val="en-US" w:eastAsia="zh-CN" w:bidi="ar"/>
              </w:rPr>
              <w:t xml:space="preserve"> 12.41 </w:t>
            </w:r>
          </w:p>
        </w:tc>
        <w:tc>
          <w:tcPr>
            <w:tcW w:w="1848" w:type="dxa"/>
            <w:gridSpan w:val="2"/>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ascii="仿宋_GB2312" w:hAnsi="宋体" w:eastAsia="仿宋_GB2312" w:cs="宋体"/>
                <w:bCs/>
                <w:color w:val="000000"/>
                <w:kern w:val="0"/>
                <w:sz w:val="18"/>
                <w:szCs w:val="18"/>
                <w:lang w:val="en-US" w:eastAsia="zh-CN" w:bidi="ar-SA"/>
              </w:rPr>
            </w:pPr>
            <w:r>
              <w:rPr>
                <w:rFonts w:hint="default" w:ascii="Calibri" w:hAnsi="Calibri" w:eastAsia="宋体" w:cs="Calibri"/>
                <w:i w:val="0"/>
                <w:iCs w:val="0"/>
                <w:color w:val="000000"/>
                <w:kern w:val="0"/>
                <w:sz w:val="22"/>
                <w:szCs w:val="22"/>
                <w:u w:val="none"/>
                <w:lang w:val="en-US" w:eastAsia="zh-CN" w:bidi="ar"/>
              </w:rPr>
              <w:t xml:space="preserve"> 12.41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spacing w:line="240" w:lineRule="auto"/>
              <w:jc w:val="left"/>
              <w:textAlignment w:val="center"/>
              <w:rPr>
                <w:rFonts w:hint="eastAsia" w:ascii="仿宋" w:hAnsi="仿宋" w:eastAsia="仿宋" w:cs="仿宋"/>
                <w:b w:val="0"/>
                <w:bCs w:val="0"/>
                <w:color w:val="000000"/>
                <w:kern w:val="0"/>
                <w:sz w:val="21"/>
                <w:szCs w:val="21"/>
                <w:lang w:val="en-US" w:eastAsia="zh-CN" w:bidi="ar-SA"/>
              </w:rPr>
            </w:pPr>
            <w:r>
              <w:rPr>
                <w:rFonts w:hint="eastAsia" w:ascii="仿宋" w:hAnsi="仿宋" w:eastAsia="仿宋" w:cs="仿宋"/>
                <w:b w:val="0"/>
                <w:bCs w:val="0"/>
                <w:color w:val="000000"/>
                <w:kern w:val="0"/>
                <w:sz w:val="21"/>
                <w:szCs w:val="21"/>
                <w:lang w:bidi="ar"/>
              </w:rPr>
              <w:t>210</w:t>
            </w:r>
          </w:p>
        </w:tc>
        <w:tc>
          <w:tcPr>
            <w:tcW w:w="492" w:type="dxa"/>
            <w:tcBorders>
              <w:top w:val="nil"/>
              <w:left w:val="nil"/>
              <w:bottom w:val="single" w:color="auto" w:sz="4" w:space="0"/>
              <w:right w:val="single" w:color="auto" w:sz="4" w:space="0"/>
            </w:tcBorders>
            <w:vAlign w:val="center"/>
          </w:tcPr>
          <w:p>
            <w:pPr>
              <w:widowControl/>
              <w:spacing w:line="240" w:lineRule="auto"/>
              <w:jc w:val="left"/>
              <w:textAlignment w:val="center"/>
              <w:rPr>
                <w:rFonts w:hint="eastAsia" w:ascii="仿宋" w:hAnsi="仿宋" w:eastAsia="仿宋" w:cs="仿宋"/>
                <w:b w:val="0"/>
                <w:bCs w:val="0"/>
                <w:color w:val="000000"/>
                <w:kern w:val="0"/>
                <w:sz w:val="21"/>
                <w:szCs w:val="21"/>
                <w:lang w:val="en-US" w:eastAsia="zh-CN" w:bidi="ar-SA"/>
              </w:rPr>
            </w:pPr>
            <w:r>
              <w:rPr>
                <w:rFonts w:hint="eastAsia" w:ascii="仿宋" w:hAnsi="仿宋" w:eastAsia="仿宋" w:cs="仿宋"/>
                <w:b w:val="0"/>
                <w:bCs w:val="0"/>
                <w:color w:val="000000"/>
                <w:kern w:val="0"/>
                <w:sz w:val="21"/>
                <w:szCs w:val="21"/>
                <w:lang w:bidi="ar"/>
              </w:rPr>
              <w:t>11</w:t>
            </w:r>
          </w:p>
        </w:tc>
        <w:tc>
          <w:tcPr>
            <w:tcW w:w="541" w:type="dxa"/>
            <w:tcBorders>
              <w:top w:val="nil"/>
              <w:left w:val="nil"/>
              <w:bottom w:val="single" w:color="auto" w:sz="4" w:space="0"/>
              <w:right w:val="single" w:color="auto" w:sz="4" w:space="0"/>
            </w:tcBorders>
            <w:vAlign w:val="center"/>
          </w:tcPr>
          <w:p>
            <w:pPr>
              <w:widowControl/>
              <w:spacing w:line="240" w:lineRule="auto"/>
              <w:jc w:val="left"/>
              <w:textAlignment w:val="center"/>
              <w:rPr>
                <w:rFonts w:hint="eastAsia" w:ascii="仿宋" w:hAnsi="仿宋" w:eastAsia="仿宋" w:cs="仿宋"/>
                <w:b w:val="0"/>
                <w:bCs w:val="0"/>
                <w:color w:val="000000"/>
                <w:kern w:val="0"/>
                <w:sz w:val="21"/>
                <w:szCs w:val="21"/>
                <w:lang w:val="en-US" w:eastAsia="zh-CN" w:bidi="ar-SA"/>
              </w:rPr>
            </w:pPr>
            <w:r>
              <w:rPr>
                <w:rFonts w:hint="eastAsia" w:ascii="仿宋" w:hAnsi="仿宋" w:eastAsia="仿宋" w:cs="仿宋"/>
                <w:b w:val="0"/>
                <w:bCs w:val="0"/>
                <w:color w:val="000000"/>
                <w:kern w:val="0"/>
                <w:sz w:val="21"/>
                <w:szCs w:val="21"/>
                <w:lang w:bidi="ar"/>
              </w:rPr>
              <w:t>03</w:t>
            </w:r>
          </w:p>
        </w:tc>
        <w:tc>
          <w:tcPr>
            <w:tcW w:w="2392"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仿宋" w:hAnsi="仿宋" w:eastAsia="仿宋" w:cs="仿宋"/>
                <w:b w:val="0"/>
                <w:bCs w:val="0"/>
                <w:color w:val="000000"/>
                <w:kern w:val="0"/>
                <w:sz w:val="21"/>
                <w:szCs w:val="21"/>
                <w:lang w:val="en-US" w:eastAsia="zh-CN" w:bidi="ar-SA"/>
              </w:rPr>
            </w:pPr>
            <w:r>
              <w:rPr>
                <w:rFonts w:hint="eastAsia" w:ascii="仿宋" w:hAnsi="仿宋" w:eastAsia="仿宋" w:cs="仿宋"/>
                <w:i w:val="0"/>
                <w:iCs w:val="0"/>
                <w:color w:val="000000"/>
                <w:kern w:val="0"/>
                <w:sz w:val="21"/>
                <w:szCs w:val="21"/>
                <w:u w:val="none"/>
                <w:lang w:val="en-US" w:eastAsia="zh-CN" w:bidi="ar"/>
              </w:rPr>
              <w:t>公务员医疗补助</w:t>
            </w:r>
          </w:p>
        </w:tc>
        <w:tc>
          <w:tcPr>
            <w:tcW w:w="1692" w:type="dxa"/>
            <w:gridSpan w:val="2"/>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ascii="仿宋_GB2312" w:hAnsi="宋体" w:eastAsia="仿宋_GB2312" w:cs="宋体"/>
                <w:bCs/>
                <w:color w:val="000000"/>
                <w:kern w:val="0"/>
                <w:sz w:val="18"/>
                <w:szCs w:val="18"/>
                <w:lang w:val="en-US" w:eastAsia="zh-CN" w:bidi="ar-SA"/>
              </w:rPr>
            </w:pPr>
            <w:r>
              <w:rPr>
                <w:rFonts w:hint="default" w:ascii="Calibri" w:hAnsi="Calibri" w:eastAsia="宋体" w:cs="Calibri"/>
                <w:i w:val="0"/>
                <w:iCs w:val="0"/>
                <w:color w:val="000000"/>
                <w:kern w:val="0"/>
                <w:sz w:val="22"/>
                <w:szCs w:val="22"/>
                <w:u w:val="none"/>
                <w:lang w:val="en-US" w:eastAsia="zh-CN" w:bidi="ar"/>
              </w:rPr>
              <w:t xml:space="preserve"> 3.92 </w:t>
            </w:r>
          </w:p>
        </w:tc>
        <w:tc>
          <w:tcPr>
            <w:tcW w:w="1848" w:type="dxa"/>
            <w:gridSpan w:val="2"/>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ascii="仿宋_GB2312" w:hAnsi="宋体" w:eastAsia="仿宋_GB2312" w:cs="宋体"/>
                <w:bCs/>
                <w:color w:val="000000"/>
                <w:kern w:val="0"/>
                <w:sz w:val="18"/>
                <w:szCs w:val="18"/>
                <w:lang w:val="en-US" w:eastAsia="zh-CN" w:bidi="ar-SA"/>
              </w:rPr>
            </w:pPr>
            <w:r>
              <w:rPr>
                <w:rFonts w:hint="default" w:ascii="Calibri" w:hAnsi="Calibri" w:eastAsia="宋体" w:cs="Calibri"/>
                <w:i w:val="0"/>
                <w:iCs w:val="0"/>
                <w:color w:val="000000"/>
                <w:kern w:val="0"/>
                <w:sz w:val="22"/>
                <w:szCs w:val="22"/>
                <w:u w:val="none"/>
                <w:lang w:val="en-US" w:eastAsia="zh-CN" w:bidi="ar"/>
              </w:rPr>
              <w:t xml:space="preserve"> 3.92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textAlignment w:val="center"/>
              <w:rPr>
                <w:rFonts w:hint="eastAsia" w:ascii="仿宋" w:hAnsi="仿宋" w:eastAsia="仿宋" w:cs="仿宋"/>
                <w:b w:val="0"/>
                <w:bCs w:val="0"/>
                <w:color w:val="000000"/>
                <w:kern w:val="0"/>
                <w:sz w:val="21"/>
                <w:szCs w:val="21"/>
                <w:lang w:val="en-US" w:eastAsia="zh-CN" w:bidi="ar-SA"/>
              </w:rPr>
            </w:pPr>
            <w:r>
              <w:rPr>
                <w:rFonts w:hint="eastAsia" w:ascii="仿宋" w:hAnsi="仿宋" w:eastAsia="仿宋" w:cs="仿宋"/>
                <w:b w:val="0"/>
                <w:bCs w:val="0"/>
                <w:color w:val="000000"/>
                <w:kern w:val="0"/>
                <w:sz w:val="21"/>
                <w:szCs w:val="21"/>
                <w:lang w:bidi="ar"/>
              </w:rPr>
              <w:t>210</w:t>
            </w:r>
          </w:p>
        </w:tc>
        <w:tc>
          <w:tcPr>
            <w:tcW w:w="492" w:type="dxa"/>
            <w:tcBorders>
              <w:top w:val="nil"/>
              <w:left w:val="nil"/>
              <w:bottom w:val="single" w:color="auto" w:sz="4" w:space="0"/>
              <w:right w:val="single" w:color="auto" w:sz="4" w:space="0"/>
            </w:tcBorders>
            <w:vAlign w:val="center"/>
          </w:tcPr>
          <w:p>
            <w:pPr>
              <w:widowControl/>
              <w:jc w:val="left"/>
              <w:textAlignment w:val="center"/>
              <w:rPr>
                <w:rFonts w:hint="eastAsia" w:ascii="仿宋" w:hAnsi="仿宋" w:eastAsia="仿宋" w:cs="仿宋"/>
                <w:b w:val="0"/>
                <w:bCs w:val="0"/>
                <w:color w:val="000000"/>
                <w:kern w:val="0"/>
                <w:sz w:val="21"/>
                <w:szCs w:val="21"/>
                <w:lang w:val="en-US" w:eastAsia="zh-CN" w:bidi="ar-SA"/>
              </w:rPr>
            </w:pPr>
            <w:r>
              <w:rPr>
                <w:rFonts w:hint="eastAsia" w:ascii="仿宋" w:hAnsi="仿宋" w:eastAsia="仿宋" w:cs="仿宋"/>
                <w:b w:val="0"/>
                <w:bCs w:val="0"/>
                <w:color w:val="000000"/>
                <w:kern w:val="0"/>
                <w:sz w:val="21"/>
                <w:szCs w:val="21"/>
                <w:lang w:bidi="ar"/>
              </w:rPr>
              <w:t>11</w:t>
            </w:r>
          </w:p>
        </w:tc>
        <w:tc>
          <w:tcPr>
            <w:tcW w:w="541" w:type="dxa"/>
            <w:tcBorders>
              <w:top w:val="nil"/>
              <w:left w:val="nil"/>
              <w:bottom w:val="single" w:color="auto" w:sz="4" w:space="0"/>
              <w:right w:val="single" w:color="auto" w:sz="4" w:space="0"/>
            </w:tcBorders>
            <w:vAlign w:val="center"/>
          </w:tcPr>
          <w:p>
            <w:pPr>
              <w:widowControl/>
              <w:jc w:val="left"/>
              <w:textAlignment w:val="center"/>
              <w:rPr>
                <w:rFonts w:hint="eastAsia" w:ascii="仿宋" w:hAnsi="仿宋" w:eastAsia="仿宋" w:cs="仿宋"/>
                <w:b w:val="0"/>
                <w:bCs w:val="0"/>
                <w:color w:val="000000"/>
                <w:kern w:val="0"/>
                <w:sz w:val="21"/>
                <w:szCs w:val="21"/>
                <w:lang w:val="en-US" w:eastAsia="zh-CN" w:bidi="ar-SA"/>
              </w:rPr>
            </w:pPr>
            <w:r>
              <w:rPr>
                <w:rFonts w:hint="eastAsia" w:ascii="仿宋" w:hAnsi="仿宋" w:eastAsia="仿宋" w:cs="仿宋"/>
                <w:b w:val="0"/>
                <w:bCs w:val="0"/>
                <w:color w:val="000000"/>
                <w:kern w:val="0"/>
                <w:sz w:val="21"/>
                <w:szCs w:val="21"/>
                <w:lang w:bidi="ar"/>
              </w:rPr>
              <w:t>99</w:t>
            </w:r>
          </w:p>
        </w:tc>
        <w:tc>
          <w:tcPr>
            <w:tcW w:w="2392"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仿宋" w:hAnsi="仿宋" w:eastAsia="仿宋" w:cs="仿宋"/>
                <w:b w:val="0"/>
                <w:bCs w:val="0"/>
                <w:color w:val="000000"/>
                <w:kern w:val="0"/>
                <w:sz w:val="21"/>
                <w:szCs w:val="21"/>
                <w:lang w:val="en-US" w:eastAsia="zh-CN" w:bidi="ar-SA"/>
              </w:rPr>
            </w:pPr>
            <w:r>
              <w:rPr>
                <w:rFonts w:hint="eastAsia" w:ascii="仿宋" w:hAnsi="仿宋" w:eastAsia="仿宋" w:cs="仿宋"/>
                <w:i w:val="0"/>
                <w:iCs w:val="0"/>
                <w:color w:val="000000"/>
                <w:kern w:val="0"/>
                <w:sz w:val="21"/>
                <w:szCs w:val="21"/>
                <w:u w:val="none"/>
                <w:lang w:val="en-US" w:eastAsia="zh-CN" w:bidi="ar"/>
              </w:rPr>
              <w:t>其他行政事业单位医疗支出</w:t>
            </w:r>
          </w:p>
        </w:tc>
        <w:tc>
          <w:tcPr>
            <w:tcW w:w="1692" w:type="dxa"/>
            <w:gridSpan w:val="2"/>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ascii="仿宋_GB2312" w:hAnsi="宋体" w:eastAsia="仿宋_GB2312" w:cs="宋体"/>
                <w:bCs/>
                <w:color w:val="000000"/>
                <w:kern w:val="0"/>
                <w:sz w:val="18"/>
                <w:szCs w:val="18"/>
                <w:lang w:val="en-US" w:eastAsia="zh-CN" w:bidi="ar-SA"/>
              </w:rPr>
            </w:pPr>
            <w:r>
              <w:rPr>
                <w:rFonts w:hint="default" w:ascii="Calibri" w:hAnsi="Calibri" w:eastAsia="宋体" w:cs="Calibri"/>
                <w:i w:val="0"/>
                <w:iCs w:val="0"/>
                <w:color w:val="000000"/>
                <w:kern w:val="0"/>
                <w:sz w:val="22"/>
                <w:szCs w:val="22"/>
                <w:u w:val="none"/>
                <w:lang w:val="en-US" w:eastAsia="zh-CN" w:bidi="ar"/>
              </w:rPr>
              <w:t xml:space="preserve"> 0.09 </w:t>
            </w:r>
          </w:p>
        </w:tc>
        <w:tc>
          <w:tcPr>
            <w:tcW w:w="1848" w:type="dxa"/>
            <w:gridSpan w:val="2"/>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ascii="仿宋_GB2312" w:hAnsi="宋体" w:eastAsia="仿宋_GB2312" w:cs="宋体"/>
                <w:bCs/>
                <w:color w:val="000000"/>
                <w:kern w:val="0"/>
                <w:sz w:val="18"/>
                <w:szCs w:val="18"/>
                <w:lang w:val="en-US" w:eastAsia="zh-CN" w:bidi="ar-SA"/>
              </w:rPr>
            </w:pPr>
            <w:r>
              <w:rPr>
                <w:rFonts w:hint="default" w:ascii="Calibri" w:hAnsi="Calibri" w:eastAsia="宋体" w:cs="Calibri"/>
                <w:i w:val="0"/>
                <w:iCs w:val="0"/>
                <w:color w:val="000000"/>
                <w:kern w:val="0"/>
                <w:sz w:val="22"/>
                <w:szCs w:val="22"/>
                <w:u w:val="none"/>
                <w:lang w:val="en-US" w:eastAsia="zh-CN" w:bidi="ar"/>
              </w:rPr>
              <w:t xml:space="preserve"> 0.09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left"/>
              <w:rPr>
                <w:rFonts w:hint="eastAsia" w:ascii="仿宋" w:hAnsi="仿宋" w:eastAsia="仿宋" w:cs="仿宋"/>
                <w:b w:val="0"/>
                <w:bCs w:val="0"/>
                <w:color w:val="000000"/>
                <w:kern w:val="0"/>
                <w:sz w:val="21"/>
                <w:szCs w:val="21"/>
                <w:lang w:val="en-US" w:eastAsia="zh-CN" w:bidi="ar-SA"/>
              </w:rPr>
            </w:pPr>
            <w:r>
              <w:rPr>
                <w:rFonts w:hint="eastAsia" w:ascii="仿宋" w:hAnsi="仿宋" w:eastAsia="仿宋" w:cs="仿宋"/>
                <w:b w:val="0"/>
                <w:bCs w:val="0"/>
                <w:color w:val="000000"/>
                <w:sz w:val="21"/>
                <w:szCs w:val="21"/>
                <w:lang w:val="en-US" w:eastAsia="zh-CN"/>
              </w:rPr>
              <w:t>213</w:t>
            </w:r>
          </w:p>
        </w:tc>
        <w:tc>
          <w:tcPr>
            <w:tcW w:w="492" w:type="dxa"/>
            <w:tcBorders>
              <w:top w:val="nil"/>
              <w:left w:val="nil"/>
              <w:bottom w:val="single" w:color="auto" w:sz="4" w:space="0"/>
              <w:right w:val="single" w:color="auto" w:sz="4" w:space="0"/>
            </w:tcBorders>
            <w:vAlign w:val="center"/>
          </w:tcPr>
          <w:p>
            <w:pPr>
              <w:jc w:val="left"/>
              <w:rPr>
                <w:rFonts w:hint="eastAsia" w:ascii="仿宋" w:hAnsi="仿宋" w:eastAsia="仿宋" w:cs="仿宋"/>
                <w:b w:val="0"/>
                <w:bCs w:val="0"/>
                <w:color w:val="000000"/>
                <w:kern w:val="0"/>
                <w:sz w:val="21"/>
                <w:szCs w:val="21"/>
                <w:lang w:val="en-US" w:eastAsia="zh-CN" w:bidi="ar-SA"/>
              </w:rPr>
            </w:pPr>
          </w:p>
        </w:tc>
        <w:tc>
          <w:tcPr>
            <w:tcW w:w="541" w:type="dxa"/>
            <w:tcBorders>
              <w:top w:val="nil"/>
              <w:left w:val="nil"/>
              <w:bottom w:val="single" w:color="auto" w:sz="4" w:space="0"/>
              <w:right w:val="single" w:color="auto" w:sz="4" w:space="0"/>
            </w:tcBorders>
            <w:vAlign w:val="center"/>
          </w:tcPr>
          <w:p>
            <w:pPr>
              <w:jc w:val="left"/>
              <w:rPr>
                <w:rFonts w:hint="eastAsia" w:ascii="仿宋" w:hAnsi="仿宋" w:eastAsia="仿宋" w:cs="仿宋"/>
                <w:b w:val="0"/>
                <w:bCs w:val="0"/>
                <w:color w:val="000000"/>
                <w:kern w:val="0"/>
                <w:sz w:val="21"/>
                <w:szCs w:val="21"/>
                <w:lang w:val="en-US" w:eastAsia="zh-CN" w:bidi="ar-SA"/>
              </w:rPr>
            </w:pPr>
          </w:p>
        </w:tc>
        <w:tc>
          <w:tcPr>
            <w:tcW w:w="2392" w:type="dxa"/>
            <w:tcBorders>
              <w:top w:val="nil"/>
              <w:left w:val="nil"/>
              <w:bottom w:val="single" w:color="auto" w:sz="4" w:space="0"/>
              <w:right w:val="single" w:color="auto" w:sz="4" w:space="0"/>
            </w:tcBorders>
            <w:vAlign w:val="center"/>
          </w:tcPr>
          <w:p>
            <w:pPr>
              <w:widowControl/>
              <w:jc w:val="left"/>
              <w:rPr>
                <w:rFonts w:hint="eastAsia" w:ascii="仿宋" w:hAnsi="仿宋" w:eastAsia="仿宋" w:cs="仿宋"/>
                <w:b w:val="0"/>
                <w:bCs w:val="0"/>
                <w:color w:val="000000"/>
                <w:kern w:val="0"/>
                <w:sz w:val="21"/>
                <w:szCs w:val="21"/>
              </w:rPr>
            </w:pPr>
            <w:r>
              <w:rPr>
                <w:rFonts w:hint="eastAsia" w:ascii="仿宋" w:hAnsi="仿宋" w:eastAsia="仿宋" w:cs="仿宋"/>
                <w:b w:val="0"/>
                <w:bCs w:val="0"/>
                <w:color w:val="000000"/>
                <w:kern w:val="0"/>
                <w:sz w:val="21"/>
                <w:szCs w:val="21"/>
              </w:rPr>
              <w:t>农林水支出</w:t>
            </w:r>
          </w:p>
          <w:p>
            <w:pPr>
              <w:jc w:val="left"/>
              <w:rPr>
                <w:rFonts w:hint="eastAsia" w:ascii="仿宋" w:hAnsi="仿宋" w:eastAsia="仿宋" w:cs="仿宋"/>
                <w:b w:val="0"/>
                <w:bCs w:val="0"/>
                <w:color w:val="000000"/>
                <w:kern w:val="0"/>
                <w:sz w:val="21"/>
                <w:szCs w:val="21"/>
                <w:lang w:val="en-US" w:eastAsia="zh-CN" w:bidi="ar-SA"/>
              </w:rPr>
            </w:pPr>
          </w:p>
        </w:tc>
        <w:tc>
          <w:tcPr>
            <w:tcW w:w="1692" w:type="dxa"/>
            <w:gridSpan w:val="2"/>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ascii="仿宋_GB2312" w:hAnsi="宋体" w:eastAsia="仿宋_GB2312" w:cs="宋体"/>
                <w:bCs/>
                <w:color w:val="000000"/>
                <w:kern w:val="0"/>
                <w:sz w:val="18"/>
                <w:szCs w:val="18"/>
                <w:lang w:val="en-US" w:eastAsia="zh-CN" w:bidi="ar-SA"/>
              </w:rPr>
            </w:pPr>
            <w:r>
              <w:rPr>
                <w:rFonts w:hint="eastAsia" w:ascii="仿宋" w:hAnsi="仿宋" w:eastAsia="仿宋" w:cs="仿宋"/>
                <w:i w:val="0"/>
                <w:iCs w:val="0"/>
                <w:color w:val="000000"/>
                <w:kern w:val="0"/>
                <w:sz w:val="21"/>
                <w:szCs w:val="21"/>
                <w:u w:val="none"/>
                <w:lang w:val="en-US" w:eastAsia="zh-CN" w:bidi="ar"/>
              </w:rPr>
              <w:t xml:space="preserve"> 164.32 </w:t>
            </w:r>
          </w:p>
        </w:tc>
        <w:tc>
          <w:tcPr>
            <w:tcW w:w="1848" w:type="dxa"/>
            <w:gridSpan w:val="2"/>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ascii="仿宋_GB2312" w:hAnsi="宋体" w:eastAsia="仿宋_GB2312" w:cs="宋体"/>
                <w:bCs/>
                <w:color w:val="000000"/>
                <w:kern w:val="0"/>
                <w:sz w:val="18"/>
                <w:szCs w:val="18"/>
                <w:lang w:val="en-US" w:eastAsia="zh-CN" w:bidi="ar-SA"/>
              </w:rPr>
            </w:pPr>
            <w:r>
              <w:rPr>
                <w:rFonts w:hint="eastAsia" w:ascii="仿宋" w:hAnsi="仿宋" w:eastAsia="仿宋" w:cs="仿宋"/>
                <w:i w:val="0"/>
                <w:iCs w:val="0"/>
                <w:color w:val="000000"/>
                <w:kern w:val="0"/>
                <w:sz w:val="21"/>
                <w:szCs w:val="21"/>
                <w:u w:val="none"/>
                <w:lang w:val="en-US" w:eastAsia="zh-CN" w:bidi="ar"/>
              </w:rPr>
              <w:t xml:space="preserve">156.32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 w:hAnsi="仿宋" w:eastAsia="仿宋" w:cs="仿宋"/>
                <w:bCs/>
                <w:color w:val="000000"/>
                <w:kern w:val="0"/>
                <w:sz w:val="21"/>
                <w:szCs w:val="21"/>
                <w:lang w:val="en-US" w:eastAsia="zh-CN"/>
              </w:rPr>
              <w:t>8.00</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left"/>
              <w:rPr>
                <w:rFonts w:hint="eastAsia" w:ascii="仿宋" w:hAnsi="仿宋" w:eastAsia="仿宋" w:cs="仿宋"/>
                <w:b w:val="0"/>
                <w:bCs w:val="0"/>
                <w:color w:val="000000"/>
                <w:kern w:val="0"/>
                <w:sz w:val="21"/>
                <w:szCs w:val="21"/>
                <w:lang w:val="en-US" w:eastAsia="zh-CN" w:bidi="ar-SA"/>
              </w:rPr>
            </w:pPr>
            <w:r>
              <w:rPr>
                <w:rFonts w:hint="eastAsia" w:ascii="仿宋" w:hAnsi="仿宋" w:eastAsia="仿宋" w:cs="仿宋"/>
                <w:b w:val="0"/>
                <w:bCs w:val="0"/>
                <w:color w:val="000000"/>
                <w:kern w:val="0"/>
                <w:sz w:val="21"/>
                <w:szCs w:val="21"/>
                <w:lang w:val="en-US" w:eastAsia="zh-CN" w:bidi="ar-SA"/>
              </w:rPr>
              <w:t>213</w:t>
            </w:r>
          </w:p>
        </w:tc>
        <w:tc>
          <w:tcPr>
            <w:tcW w:w="492" w:type="dxa"/>
            <w:tcBorders>
              <w:top w:val="nil"/>
              <w:left w:val="nil"/>
              <w:bottom w:val="single" w:color="auto" w:sz="4" w:space="0"/>
              <w:right w:val="single" w:color="auto" w:sz="4" w:space="0"/>
            </w:tcBorders>
            <w:vAlign w:val="center"/>
          </w:tcPr>
          <w:p>
            <w:pPr>
              <w:jc w:val="left"/>
              <w:rPr>
                <w:rFonts w:hint="eastAsia" w:ascii="仿宋" w:hAnsi="仿宋" w:eastAsia="仿宋" w:cs="仿宋"/>
                <w:b w:val="0"/>
                <w:bCs w:val="0"/>
                <w:color w:val="000000"/>
                <w:kern w:val="0"/>
                <w:sz w:val="21"/>
                <w:szCs w:val="21"/>
                <w:lang w:val="en-US" w:eastAsia="zh-CN" w:bidi="ar-SA"/>
              </w:rPr>
            </w:pPr>
            <w:r>
              <w:rPr>
                <w:rFonts w:hint="eastAsia" w:ascii="仿宋" w:hAnsi="仿宋" w:eastAsia="仿宋" w:cs="仿宋"/>
                <w:b w:val="0"/>
                <w:bCs w:val="0"/>
                <w:color w:val="000000"/>
                <w:kern w:val="0"/>
                <w:sz w:val="21"/>
                <w:szCs w:val="21"/>
                <w:lang w:val="en-US" w:eastAsia="zh-CN" w:bidi="ar-SA"/>
              </w:rPr>
              <w:t>01</w:t>
            </w:r>
          </w:p>
        </w:tc>
        <w:tc>
          <w:tcPr>
            <w:tcW w:w="541" w:type="dxa"/>
            <w:tcBorders>
              <w:top w:val="nil"/>
              <w:left w:val="nil"/>
              <w:bottom w:val="single" w:color="auto" w:sz="4" w:space="0"/>
              <w:right w:val="single" w:color="auto" w:sz="4" w:space="0"/>
            </w:tcBorders>
            <w:vAlign w:val="center"/>
          </w:tcPr>
          <w:p>
            <w:pPr>
              <w:jc w:val="left"/>
              <w:rPr>
                <w:rFonts w:hint="eastAsia" w:ascii="仿宋" w:hAnsi="仿宋" w:eastAsia="仿宋" w:cs="仿宋"/>
                <w:b w:val="0"/>
                <w:bCs w:val="0"/>
                <w:color w:val="000000"/>
                <w:kern w:val="0"/>
                <w:sz w:val="21"/>
                <w:szCs w:val="21"/>
                <w:lang w:val="en-US" w:eastAsia="zh-CN" w:bidi="ar-SA"/>
              </w:rPr>
            </w:pPr>
          </w:p>
        </w:tc>
        <w:tc>
          <w:tcPr>
            <w:tcW w:w="2392" w:type="dxa"/>
            <w:tcBorders>
              <w:top w:val="nil"/>
              <w:left w:val="nil"/>
              <w:bottom w:val="single" w:color="auto" w:sz="4" w:space="0"/>
              <w:right w:val="single" w:color="auto" w:sz="4" w:space="0"/>
            </w:tcBorders>
            <w:vAlign w:val="center"/>
          </w:tcPr>
          <w:p>
            <w:pPr>
              <w:widowControl/>
              <w:jc w:val="left"/>
              <w:rPr>
                <w:rFonts w:hint="eastAsia" w:ascii="仿宋" w:hAnsi="仿宋" w:eastAsia="仿宋" w:cs="仿宋"/>
                <w:b w:val="0"/>
                <w:bCs w:val="0"/>
                <w:color w:val="000000"/>
                <w:kern w:val="0"/>
                <w:sz w:val="21"/>
                <w:szCs w:val="21"/>
              </w:rPr>
            </w:pPr>
            <w:r>
              <w:rPr>
                <w:rFonts w:hint="eastAsia" w:ascii="仿宋" w:hAnsi="仿宋" w:eastAsia="仿宋" w:cs="仿宋"/>
                <w:b w:val="0"/>
                <w:bCs w:val="0"/>
                <w:color w:val="000000"/>
                <w:kern w:val="0"/>
                <w:sz w:val="21"/>
                <w:szCs w:val="21"/>
              </w:rPr>
              <w:t>农业农村</w:t>
            </w:r>
          </w:p>
          <w:p>
            <w:pPr>
              <w:jc w:val="left"/>
              <w:rPr>
                <w:rFonts w:hint="eastAsia" w:ascii="仿宋" w:hAnsi="仿宋" w:eastAsia="仿宋" w:cs="仿宋"/>
                <w:b w:val="0"/>
                <w:bCs w:val="0"/>
                <w:color w:val="000000"/>
                <w:kern w:val="0"/>
                <w:sz w:val="21"/>
                <w:szCs w:val="21"/>
                <w:lang w:val="en-US" w:eastAsia="zh-CN" w:bidi="ar-SA"/>
              </w:rPr>
            </w:pPr>
          </w:p>
        </w:tc>
        <w:tc>
          <w:tcPr>
            <w:tcW w:w="1692" w:type="dxa"/>
            <w:gridSpan w:val="2"/>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ascii="仿宋_GB2312" w:hAnsi="宋体" w:eastAsia="仿宋_GB2312" w:cs="宋体"/>
                <w:bCs/>
                <w:color w:val="000000"/>
                <w:kern w:val="0"/>
                <w:sz w:val="18"/>
                <w:szCs w:val="18"/>
                <w:lang w:val="en-US" w:eastAsia="zh-CN" w:bidi="ar-SA"/>
              </w:rPr>
            </w:pPr>
            <w:r>
              <w:rPr>
                <w:rFonts w:hint="eastAsia" w:ascii="仿宋" w:hAnsi="仿宋" w:eastAsia="仿宋" w:cs="仿宋"/>
                <w:i w:val="0"/>
                <w:iCs w:val="0"/>
                <w:color w:val="000000"/>
                <w:kern w:val="0"/>
                <w:sz w:val="21"/>
                <w:szCs w:val="21"/>
                <w:u w:val="none"/>
                <w:lang w:val="en-US" w:eastAsia="zh-CN" w:bidi="ar"/>
              </w:rPr>
              <w:t xml:space="preserve"> 164.32 </w:t>
            </w:r>
          </w:p>
        </w:tc>
        <w:tc>
          <w:tcPr>
            <w:tcW w:w="1848" w:type="dxa"/>
            <w:gridSpan w:val="2"/>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ascii="仿宋_GB2312" w:hAnsi="宋体" w:eastAsia="仿宋_GB2312" w:cs="宋体"/>
                <w:bCs/>
                <w:color w:val="000000"/>
                <w:kern w:val="0"/>
                <w:sz w:val="18"/>
                <w:szCs w:val="18"/>
                <w:lang w:val="en-US" w:eastAsia="zh-CN" w:bidi="ar-SA"/>
              </w:rPr>
            </w:pPr>
            <w:r>
              <w:rPr>
                <w:rFonts w:hint="eastAsia" w:ascii="仿宋" w:hAnsi="仿宋" w:eastAsia="仿宋" w:cs="仿宋"/>
                <w:i w:val="0"/>
                <w:iCs w:val="0"/>
                <w:color w:val="000000"/>
                <w:kern w:val="0"/>
                <w:sz w:val="21"/>
                <w:szCs w:val="21"/>
                <w:u w:val="none"/>
                <w:lang w:val="en-US" w:eastAsia="zh-CN" w:bidi="ar"/>
              </w:rPr>
              <w:t xml:space="preserve">156.32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 w:hAnsi="仿宋" w:eastAsia="仿宋" w:cs="仿宋"/>
                <w:bCs/>
                <w:color w:val="000000"/>
                <w:kern w:val="0"/>
                <w:sz w:val="21"/>
                <w:szCs w:val="21"/>
                <w:lang w:val="en-US" w:eastAsia="zh-CN"/>
              </w:rPr>
              <w:t>8.00</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hint="eastAsia" w:ascii="仿宋" w:hAnsi="仿宋" w:eastAsia="仿宋" w:cs="仿宋"/>
                <w:b w:val="0"/>
                <w:bCs w:val="0"/>
                <w:color w:val="000000"/>
                <w:kern w:val="0"/>
                <w:sz w:val="21"/>
                <w:szCs w:val="21"/>
                <w:lang w:val="en-US" w:eastAsia="zh-CN" w:bidi="ar-SA"/>
              </w:rPr>
            </w:pPr>
            <w:r>
              <w:rPr>
                <w:rFonts w:hint="eastAsia" w:ascii="仿宋" w:hAnsi="仿宋" w:eastAsia="仿宋" w:cs="仿宋"/>
                <w:b w:val="0"/>
                <w:bCs w:val="0"/>
                <w:color w:val="000000"/>
                <w:kern w:val="0"/>
                <w:sz w:val="21"/>
                <w:szCs w:val="21"/>
              </w:rPr>
              <w:t>213</w:t>
            </w:r>
          </w:p>
        </w:tc>
        <w:tc>
          <w:tcPr>
            <w:tcW w:w="492" w:type="dxa"/>
            <w:tcBorders>
              <w:top w:val="nil"/>
              <w:left w:val="nil"/>
              <w:bottom w:val="single" w:color="auto" w:sz="4" w:space="0"/>
              <w:right w:val="single" w:color="auto" w:sz="4" w:space="0"/>
            </w:tcBorders>
            <w:vAlign w:val="center"/>
          </w:tcPr>
          <w:p>
            <w:pPr>
              <w:widowControl/>
              <w:jc w:val="left"/>
              <w:rPr>
                <w:rFonts w:hint="eastAsia" w:ascii="仿宋" w:hAnsi="仿宋" w:eastAsia="仿宋" w:cs="仿宋"/>
                <w:b w:val="0"/>
                <w:bCs w:val="0"/>
                <w:color w:val="000000"/>
                <w:kern w:val="0"/>
                <w:sz w:val="21"/>
                <w:szCs w:val="21"/>
                <w:lang w:val="en-US" w:eastAsia="zh-CN" w:bidi="ar-SA"/>
              </w:rPr>
            </w:pPr>
            <w:r>
              <w:rPr>
                <w:rFonts w:hint="eastAsia" w:ascii="仿宋" w:hAnsi="仿宋" w:eastAsia="仿宋" w:cs="仿宋"/>
                <w:b w:val="0"/>
                <w:bCs w:val="0"/>
                <w:color w:val="000000"/>
                <w:kern w:val="0"/>
                <w:sz w:val="21"/>
                <w:szCs w:val="21"/>
              </w:rPr>
              <w:t>01</w:t>
            </w:r>
          </w:p>
        </w:tc>
        <w:tc>
          <w:tcPr>
            <w:tcW w:w="541" w:type="dxa"/>
            <w:tcBorders>
              <w:top w:val="nil"/>
              <w:left w:val="nil"/>
              <w:bottom w:val="single" w:color="auto" w:sz="4" w:space="0"/>
              <w:right w:val="single" w:color="auto" w:sz="4" w:space="0"/>
            </w:tcBorders>
            <w:vAlign w:val="center"/>
          </w:tcPr>
          <w:p>
            <w:pPr>
              <w:widowControl/>
              <w:jc w:val="left"/>
              <w:rPr>
                <w:rFonts w:hint="eastAsia" w:ascii="仿宋" w:hAnsi="仿宋" w:eastAsia="仿宋" w:cs="仿宋"/>
                <w:b w:val="0"/>
                <w:bCs w:val="0"/>
                <w:color w:val="000000"/>
                <w:kern w:val="0"/>
                <w:sz w:val="21"/>
                <w:szCs w:val="21"/>
                <w:lang w:val="en-US" w:eastAsia="zh-CN" w:bidi="ar-SA"/>
              </w:rPr>
            </w:pPr>
            <w:r>
              <w:rPr>
                <w:rFonts w:hint="eastAsia" w:ascii="仿宋" w:hAnsi="仿宋" w:eastAsia="仿宋" w:cs="仿宋"/>
                <w:b w:val="0"/>
                <w:bCs w:val="0"/>
                <w:color w:val="000000"/>
                <w:kern w:val="0"/>
                <w:sz w:val="21"/>
                <w:szCs w:val="21"/>
              </w:rPr>
              <w:t>0</w:t>
            </w:r>
            <w:r>
              <w:rPr>
                <w:rFonts w:hint="eastAsia" w:ascii="仿宋" w:hAnsi="仿宋" w:eastAsia="仿宋" w:cs="仿宋"/>
                <w:b w:val="0"/>
                <w:bCs w:val="0"/>
                <w:color w:val="000000"/>
                <w:kern w:val="0"/>
                <w:sz w:val="21"/>
                <w:szCs w:val="21"/>
                <w:lang w:val="en-US" w:eastAsia="zh-CN"/>
              </w:rPr>
              <w:t>2</w:t>
            </w:r>
          </w:p>
        </w:tc>
        <w:tc>
          <w:tcPr>
            <w:tcW w:w="2392" w:type="dxa"/>
            <w:tcBorders>
              <w:top w:val="nil"/>
              <w:left w:val="nil"/>
              <w:bottom w:val="single" w:color="auto" w:sz="4" w:space="0"/>
              <w:right w:val="single" w:color="auto" w:sz="4" w:space="0"/>
            </w:tcBorders>
            <w:vAlign w:val="center"/>
          </w:tcPr>
          <w:p>
            <w:pPr>
              <w:widowControl/>
              <w:jc w:val="left"/>
              <w:rPr>
                <w:rFonts w:hint="eastAsia" w:ascii="仿宋" w:hAnsi="仿宋" w:eastAsia="仿宋" w:cs="仿宋"/>
                <w:b w:val="0"/>
                <w:bCs w:val="0"/>
                <w:color w:val="000000"/>
                <w:kern w:val="0"/>
                <w:sz w:val="21"/>
                <w:szCs w:val="21"/>
              </w:rPr>
            </w:pPr>
            <w:r>
              <w:rPr>
                <w:rFonts w:hint="eastAsia" w:ascii="仿宋" w:hAnsi="仿宋" w:eastAsia="仿宋" w:cs="仿宋"/>
                <w:b w:val="0"/>
                <w:bCs w:val="0"/>
                <w:color w:val="000000"/>
                <w:kern w:val="0"/>
                <w:sz w:val="21"/>
                <w:szCs w:val="21"/>
                <w:lang w:val="en-US" w:eastAsia="zh-CN"/>
              </w:rPr>
              <w:t>一般行政管理事务</w:t>
            </w:r>
          </w:p>
          <w:p>
            <w:pPr>
              <w:jc w:val="left"/>
              <w:rPr>
                <w:rFonts w:hint="eastAsia" w:ascii="仿宋" w:hAnsi="仿宋" w:eastAsia="仿宋" w:cs="仿宋"/>
                <w:b w:val="0"/>
                <w:bCs w:val="0"/>
                <w:color w:val="000000"/>
                <w:kern w:val="0"/>
                <w:sz w:val="21"/>
                <w:szCs w:val="21"/>
                <w:lang w:val="en-US" w:eastAsia="zh-CN" w:bidi="ar-SA"/>
              </w:rPr>
            </w:pPr>
          </w:p>
        </w:tc>
        <w:tc>
          <w:tcPr>
            <w:tcW w:w="1692" w:type="dxa"/>
            <w:gridSpan w:val="2"/>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ascii="仿宋_GB2312" w:hAnsi="宋体" w:eastAsia="仿宋_GB2312" w:cs="宋体"/>
                <w:bCs/>
                <w:color w:val="000000"/>
                <w:kern w:val="0"/>
                <w:sz w:val="18"/>
                <w:szCs w:val="18"/>
                <w:lang w:val="en-US" w:eastAsia="zh-CN" w:bidi="ar-SA"/>
              </w:rPr>
            </w:pPr>
            <w:r>
              <w:rPr>
                <w:rFonts w:hint="eastAsia" w:ascii="仿宋" w:hAnsi="仿宋" w:eastAsia="仿宋" w:cs="仿宋"/>
                <w:i w:val="0"/>
                <w:iCs w:val="0"/>
                <w:color w:val="000000"/>
                <w:kern w:val="0"/>
                <w:sz w:val="21"/>
                <w:szCs w:val="21"/>
                <w:u w:val="none"/>
                <w:lang w:val="en-US" w:eastAsia="zh-CN" w:bidi="ar"/>
              </w:rPr>
              <w:t xml:space="preserve"> 4.00 </w:t>
            </w:r>
          </w:p>
        </w:tc>
        <w:tc>
          <w:tcPr>
            <w:tcW w:w="1848" w:type="dxa"/>
            <w:gridSpan w:val="2"/>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ascii="仿宋_GB2312" w:hAnsi="宋体" w:eastAsia="仿宋_GB2312" w:cs="宋体"/>
                <w:bCs/>
                <w:color w:val="000000"/>
                <w:kern w:val="0"/>
                <w:sz w:val="18"/>
                <w:szCs w:val="18"/>
                <w:lang w:val="en-US" w:eastAsia="zh-CN" w:bidi="ar-SA"/>
              </w:rPr>
            </w:pPr>
            <w:r>
              <w:rPr>
                <w:rFonts w:hint="eastAsia" w:ascii="仿宋" w:hAnsi="仿宋" w:eastAsia="仿宋" w:cs="仿宋"/>
                <w:i w:val="0"/>
                <w:iCs w:val="0"/>
                <w:color w:val="000000"/>
                <w:kern w:val="0"/>
                <w:sz w:val="21"/>
                <w:szCs w:val="21"/>
                <w:u w:val="none"/>
                <w:lang w:val="en-US" w:eastAsia="zh-CN" w:bidi="ar"/>
              </w:rPr>
              <w:t xml:space="preserve">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color w:val="000000"/>
                <w:kern w:val="0"/>
                <w:sz w:val="18"/>
                <w:szCs w:val="18"/>
                <w:lang w:val="en-US" w:eastAsia="zh-CN"/>
              </w:rPr>
            </w:pPr>
            <w:r>
              <w:rPr>
                <w:rFonts w:hint="eastAsia" w:ascii="仿宋" w:hAnsi="仿宋" w:eastAsia="仿宋" w:cs="仿宋"/>
                <w:i w:val="0"/>
                <w:iCs w:val="0"/>
                <w:color w:val="000000"/>
                <w:kern w:val="0"/>
                <w:sz w:val="21"/>
                <w:szCs w:val="21"/>
                <w:u w:val="none"/>
                <w:lang w:val="en-US" w:eastAsia="zh-CN" w:bidi="ar"/>
              </w:rPr>
              <w:t xml:space="preserve"> 4.00</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textAlignment w:val="center"/>
              <w:rPr>
                <w:rFonts w:hint="default" w:ascii="仿宋" w:hAnsi="仿宋" w:eastAsia="仿宋" w:cs="仿宋"/>
                <w:b w:val="0"/>
                <w:bCs w:val="0"/>
                <w:color w:val="000000"/>
                <w:kern w:val="0"/>
                <w:sz w:val="21"/>
                <w:szCs w:val="21"/>
                <w:lang w:val="en-US" w:eastAsia="zh-CN" w:bidi="ar"/>
              </w:rPr>
            </w:pPr>
            <w:r>
              <w:rPr>
                <w:rFonts w:hint="eastAsia" w:ascii="仿宋" w:hAnsi="仿宋" w:eastAsia="仿宋" w:cs="仿宋"/>
                <w:b w:val="0"/>
                <w:bCs w:val="0"/>
                <w:color w:val="000000"/>
                <w:kern w:val="0"/>
                <w:sz w:val="21"/>
                <w:szCs w:val="21"/>
                <w:lang w:val="en-US" w:eastAsia="zh-CN" w:bidi="ar"/>
              </w:rPr>
              <w:t>213</w:t>
            </w:r>
          </w:p>
        </w:tc>
        <w:tc>
          <w:tcPr>
            <w:tcW w:w="492" w:type="dxa"/>
            <w:tcBorders>
              <w:top w:val="nil"/>
              <w:left w:val="nil"/>
              <w:bottom w:val="single" w:color="auto" w:sz="4" w:space="0"/>
              <w:right w:val="single" w:color="auto" w:sz="4" w:space="0"/>
            </w:tcBorders>
            <w:vAlign w:val="center"/>
          </w:tcPr>
          <w:p>
            <w:pPr>
              <w:widowControl/>
              <w:jc w:val="left"/>
              <w:textAlignment w:val="center"/>
              <w:rPr>
                <w:rFonts w:hint="default" w:ascii="仿宋" w:hAnsi="仿宋" w:eastAsia="仿宋" w:cs="仿宋"/>
                <w:b w:val="0"/>
                <w:bCs w:val="0"/>
                <w:color w:val="000000"/>
                <w:kern w:val="0"/>
                <w:sz w:val="21"/>
                <w:szCs w:val="21"/>
                <w:lang w:val="en-US" w:eastAsia="zh-CN" w:bidi="ar-SA"/>
              </w:rPr>
            </w:pPr>
            <w:r>
              <w:rPr>
                <w:rFonts w:hint="eastAsia" w:ascii="仿宋" w:hAnsi="仿宋" w:eastAsia="仿宋" w:cs="仿宋"/>
                <w:b w:val="0"/>
                <w:bCs w:val="0"/>
                <w:color w:val="000000"/>
                <w:kern w:val="0"/>
                <w:sz w:val="21"/>
                <w:szCs w:val="21"/>
                <w:lang w:val="en-US" w:eastAsia="zh-CN" w:bidi="ar-SA"/>
              </w:rPr>
              <w:t>01</w:t>
            </w:r>
          </w:p>
        </w:tc>
        <w:tc>
          <w:tcPr>
            <w:tcW w:w="541" w:type="dxa"/>
            <w:tcBorders>
              <w:top w:val="nil"/>
              <w:left w:val="nil"/>
              <w:bottom w:val="single" w:color="auto" w:sz="4" w:space="0"/>
              <w:right w:val="single" w:color="auto" w:sz="4" w:space="0"/>
            </w:tcBorders>
            <w:vAlign w:val="center"/>
          </w:tcPr>
          <w:p>
            <w:pPr>
              <w:widowControl/>
              <w:jc w:val="left"/>
              <w:textAlignment w:val="center"/>
              <w:rPr>
                <w:rFonts w:hint="default" w:ascii="仿宋" w:hAnsi="仿宋" w:eastAsia="仿宋" w:cs="仿宋"/>
                <w:b w:val="0"/>
                <w:bCs w:val="0"/>
                <w:color w:val="000000"/>
                <w:kern w:val="0"/>
                <w:sz w:val="21"/>
                <w:szCs w:val="21"/>
                <w:lang w:val="en-US" w:eastAsia="zh-CN" w:bidi="ar-SA"/>
              </w:rPr>
            </w:pPr>
            <w:r>
              <w:rPr>
                <w:rFonts w:hint="eastAsia" w:ascii="仿宋" w:hAnsi="仿宋" w:eastAsia="仿宋" w:cs="仿宋"/>
                <w:b w:val="0"/>
                <w:bCs w:val="0"/>
                <w:color w:val="000000"/>
                <w:kern w:val="0"/>
                <w:sz w:val="21"/>
                <w:szCs w:val="21"/>
                <w:lang w:val="en-US" w:eastAsia="zh-CN" w:bidi="ar-SA"/>
              </w:rPr>
              <w:t>04</w:t>
            </w:r>
          </w:p>
        </w:tc>
        <w:tc>
          <w:tcPr>
            <w:tcW w:w="2392" w:type="dxa"/>
            <w:tcBorders>
              <w:top w:val="nil"/>
              <w:left w:val="nil"/>
              <w:bottom w:val="single" w:color="auto" w:sz="4" w:space="0"/>
              <w:right w:val="single" w:color="auto" w:sz="4" w:space="0"/>
            </w:tcBorders>
            <w:vAlign w:val="center"/>
          </w:tcPr>
          <w:p>
            <w:pPr>
              <w:widowControl/>
              <w:jc w:val="left"/>
              <w:textAlignment w:val="center"/>
              <w:rPr>
                <w:rFonts w:hint="eastAsia" w:ascii="仿宋" w:hAnsi="仿宋" w:eastAsia="仿宋" w:cs="仿宋"/>
                <w:b w:val="0"/>
                <w:bCs w:val="0"/>
                <w:color w:val="000000"/>
                <w:kern w:val="0"/>
                <w:sz w:val="21"/>
                <w:szCs w:val="21"/>
                <w:lang w:val="en-US" w:eastAsia="zh-CN"/>
              </w:rPr>
            </w:pPr>
            <w:r>
              <w:rPr>
                <w:rFonts w:hint="eastAsia" w:ascii="仿宋" w:hAnsi="仿宋" w:eastAsia="仿宋" w:cs="仿宋"/>
                <w:b w:val="0"/>
                <w:bCs w:val="0"/>
                <w:color w:val="000000"/>
                <w:sz w:val="21"/>
                <w:szCs w:val="21"/>
              </w:rPr>
              <w:t>事业运行</w:t>
            </w:r>
          </w:p>
        </w:tc>
        <w:tc>
          <w:tcPr>
            <w:tcW w:w="1692" w:type="dxa"/>
            <w:gridSpan w:val="2"/>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ascii="仿宋_GB2312" w:hAnsi="宋体" w:eastAsia="仿宋_GB2312" w:cs="宋体"/>
                <w:bCs/>
                <w:color w:val="000000"/>
                <w:kern w:val="0"/>
                <w:sz w:val="18"/>
                <w:szCs w:val="18"/>
                <w:lang w:val="en-US" w:eastAsia="zh-CN" w:bidi="ar-SA"/>
              </w:rPr>
            </w:pPr>
            <w:r>
              <w:rPr>
                <w:rFonts w:hint="eastAsia" w:ascii="仿宋" w:hAnsi="仿宋" w:eastAsia="仿宋" w:cs="仿宋"/>
                <w:i w:val="0"/>
                <w:iCs w:val="0"/>
                <w:color w:val="000000"/>
                <w:kern w:val="0"/>
                <w:sz w:val="21"/>
                <w:szCs w:val="21"/>
                <w:u w:val="none"/>
                <w:lang w:val="en-US" w:eastAsia="zh-CN" w:bidi="ar"/>
              </w:rPr>
              <w:t xml:space="preserve"> 156.32 </w:t>
            </w:r>
          </w:p>
        </w:tc>
        <w:tc>
          <w:tcPr>
            <w:tcW w:w="1848" w:type="dxa"/>
            <w:gridSpan w:val="2"/>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ascii="仿宋_GB2312" w:hAnsi="宋体" w:eastAsia="仿宋_GB2312" w:cs="宋体"/>
                <w:bCs/>
                <w:color w:val="000000"/>
                <w:kern w:val="0"/>
                <w:sz w:val="18"/>
                <w:szCs w:val="18"/>
                <w:lang w:val="en-US" w:eastAsia="zh-CN" w:bidi="ar-SA"/>
              </w:rPr>
            </w:pPr>
            <w:r>
              <w:rPr>
                <w:rFonts w:hint="eastAsia" w:ascii="仿宋" w:hAnsi="仿宋" w:eastAsia="仿宋" w:cs="仿宋"/>
                <w:i w:val="0"/>
                <w:iCs w:val="0"/>
                <w:color w:val="000000"/>
                <w:kern w:val="0"/>
                <w:sz w:val="21"/>
                <w:szCs w:val="21"/>
                <w:u w:val="none"/>
                <w:lang w:val="en-US" w:eastAsia="zh-CN" w:bidi="ar"/>
              </w:rPr>
              <w:t xml:space="preserve"> 156.32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hint="eastAsia" w:ascii="仿宋" w:hAnsi="仿宋" w:eastAsia="仿宋" w:cs="仿宋"/>
                <w:b w:val="0"/>
                <w:bCs w:val="0"/>
                <w:color w:val="000000"/>
                <w:kern w:val="0"/>
                <w:sz w:val="21"/>
                <w:szCs w:val="21"/>
                <w:lang w:val="en-US" w:eastAsia="zh-CN" w:bidi="ar"/>
              </w:rPr>
              <w:t>213</w:t>
            </w:r>
          </w:p>
        </w:tc>
        <w:tc>
          <w:tcPr>
            <w:tcW w:w="492"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hint="eastAsia" w:ascii="仿宋" w:hAnsi="仿宋" w:eastAsia="仿宋" w:cs="仿宋"/>
                <w:b w:val="0"/>
                <w:bCs w:val="0"/>
                <w:color w:val="000000"/>
                <w:kern w:val="0"/>
                <w:sz w:val="21"/>
                <w:szCs w:val="21"/>
                <w:lang w:val="en-US" w:eastAsia="zh-CN" w:bidi="ar-SA"/>
              </w:rPr>
              <w:t>01</w:t>
            </w:r>
          </w:p>
        </w:tc>
        <w:tc>
          <w:tcPr>
            <w:tcW w:w="541"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hint="eastAsia" w:ascii="仿宋" w:hAnsi="仿宋" w:eastAsia="仿宋" w:cs="仿宋"/>
                <w:b w:val="0"/>
                <w:bCs w:val="0"/>
                <w:color w:val="000000"/>
                <w:kern w:val="0"/>
                <w:sz w:val="21"/>
                <w:szCs w:val="21"/>
                <w:lang w:val="en-US" w:eastAsia="zh-CN" w:bidi="ar-SA"/>
              </w:rPr>
              <w:t>09</w:t>
            </w:r>
          </w:p>
        </w:tc>
        <w:tc>
          <w:tcPr>
            <w:tcW w:w="2392"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18"/>
                <w:szCs w:val="18"/>
              </w:rPr>
            </w:pPr>
            <w:r>
              <w:rPr>
                <w:rFonts w:hint="eastAsia" w:ascii="仿宋" w:hAnsi="仿宋" w:eastAsia="仿宋" w:cs="仿宋"/>
                <w:b w:val="0"/>
                <w:bCs w:val="0"/>
                <w:color w:val="000000"/>
                <w:kern w:val="0"/>
                <w:sz w:val="21"/>
                <w:szCs w:val="21"/>
              </w:rPr>
              <w:t>农产品质量安全</w:t>
            </w:r>
          </w:p>
        </w:tc>
        <w:tc>
          <w:tcPr>
            <w:tcW w:w="1692" w:type="dxa"/>
            <w:gridSpan w:val="2"/>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ascii="仿宋_GB2312" w:hAnsi="宋体" w:eastAsia="仿宋_GB2312" w:cs="宋体"/>
                <w:bCs/>
                <w:color w:val="000000"/>
                <w:kern w:val="0"/>
                <w:sz w:val="18"/>
                <w:szCs w:val="18"/>
                <w:lang w:val="en-US" w:eastAsia="zh-CN" w:bidi="ar-SA"/>
              </w:rPr>
            </w:pPr>
            <w:r>
              <w:rPr>
                <w:rFonts w:hint="eastAsia" w:ascii="仿宋" w:hAnsi="仿宋" w:eastAsia="仿宋" w:cs="仿宋"/>
                <w:i w:val="0"/>
                <w:iCs w:val="0"/>
                <w:color w:val="000000"/>
                <w:kern w:val="0"/>
                <w:sz w:val="21"/>
                <w:szCs w:val="21"/>
                <w:u w:val="none"/>
                <w:lang w:val="en-US" w:eastAsia="zh-CN" w:bidi="ar"/>
              </w:rPr>
              <w:t xml:space="preserve"> 4.00 </w:t>
            </w:r>
          </w:p>
        </w:tc>
        <w:tc>
          <w:tcPr>
            <w:tcW w:w="1848" w:type="dxa"/>
            <w:gridSpan w:val="2"/>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ascii="仿宋_GB2312" w:hAnsi="宋体" w:eastAsia="仿宋_GB2312" w:cs="宋体"/>
                <w:bCs/>
                <w:color w:val="000000"/>
                <w:kern w:val="0"/>
                <w:sz w:val="18"/>
                <w:szCs w:val="18"/>
                <w:lang w:val="en-US" w:eastAsia="zh-CN" w:bidi="ar-SA"/>
              </w:rPr>
            </w:pPr>
            <w:r>
              <w:rPr>
                <w:rFonts w:hint="eastAsia" w:ascii="仿宋" w:hAnsi="仿宋" w:eastAsia="仿宋" w:cs="仿宋"/>
                <w:i w:val="0"/>
                <w:iCs w:val="0"/>
                <w:color w:val="000000"/>
                <w:kern w:val="0"/>
                <w:sz w:val="21"/>
                <w:szCs w:val="21"/>
                <w:u w:val="none"/>
                <w:lang w:val="en-US" w:eastAsia="zh-CN" w:bidi="ar"/>
              </w:rPr>
              <w:t xml:space="preserve">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color w:val="000000"/>
                <w:kern w:val="0"/>
                <w:sz w:val="18"/>
                <w:szCs w:val="18"/>
                <w:lang w:val="en-US" w:eastAsia="zh-CN"/>
              </w:rPr>
            </w:pPr>
            <w:r>
              <w:rPr>
                <w:rFonts w:hint="eastAsia" w:ascii="仿宋" w:hAnsi="仿宋" w:eastAsia="仿宋" w:cs="仿宋"/>
                <w:i w:val="0"/>
                <w:iCs w:val="0"/>
                <w:color w:val="000000"/>
                <w:kern w:val="0"/>
                <w:sz w:val="21"/>
                <w:szCs w:val="21"/>
                <w:u w:val="none"/>
                <w:lang w:val="en-US" w:eastAsia="zh-CN" w:bidi="ar"/>
              </w:rPr>
              <w:t xml:space="preserve"> 4.00</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both"/>
              <w:rPr>
                <w:rFonts w:ascii="仿宋_GB2312" w:hAnsi="宋体" w:eastAsia="仿宋_GB2312" w:cs="宋体"/>
                <w:color w:val="000000"/>
                <w:kern w:val="0"/>
                <w:sz w:val="18"/>
                <w:szCs w:val="18"/>
              </w:rPr>
            </w:pPr>
            <w:r>
              <w:rPr>
                <w:rFonts w:hint="eastAsia" w:ascii="仿宋" w:hAnsi="仿宋" w:eastAsia="仿宋" w:cs="仿宋"/>
                <w:color w:val="000000"/>
                <w:sz w:val="21"/>
                <w:szCs w:val="21"/>
                <w:lang w:val="en-US" w:eastAsia="zh-CN"/>
              </w:rPr>
              <w:t>221</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p>
        </w:tc>
        <w:tc>
          <w:tcPr>
            <w:tcW w:w="54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p>
        </w:tc>
        <w:tc>
          <w:tcPr>
            <w:tcW w:w="2392" w:type="dxa"/>
            <w:tcBorders>
              <w:top w:val="nil"/>
              <w:left w:val="nil"/>
              <w:bottom w:val="single" w:color="auto" w:sz="4" w:space="0"/>
              <w:right w:val="single" w:color="auto" w:sz="4" w:space="0"/>
            </w:tcBorders>
            <w:vAlign w:val="center"/>
          </w:tcPr>
          <w:p>
            <w:pPr>
              <w:jc w:val="both"/>
              <w:rPr>
                <w:rFonts w:ascii="仿宋_GB2312" w:hAnsi="宋体" w:eastAsia="仿宋_GB2312" w:cs="宋体"/>
                <w:color w:val="000000"/>
                <w:kern w:val="0"/>
                <w:sz w:val="18"/>
                <w:szCs w:val="18"/>
              </w:rPr>
            </w:pPr>
            <w:r>
              <w:rPr>
                <w:rFonts w:hint="eastAsia" w:ascii="仿宋" w:hAnsi="仿宋" w:eastAsia="仿宋" w:cs="仿宋"/>
                <w:color w:val="000000"/>
                <w:sz w:val="21"/>
                <w:szCs w:val="21"/>
              </w:rPr>
              <w:t>住房保障支出</w:t>
            </w:r>
          </w:p>
        </w:tc>
        <w:tc>
          <w:tcPr>
            <w:tcW w:w="1692" w:type="dxa"/>
            <w:gridSpan w:val="2"/>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ascii="仿宋_GB2312" w:hAnsi="宋体" w:eastAsia="仿宋_GB2312" w:cs="宋体"/>
                <w:bCs/>
                <w:color w:val="000000"/>
                <w:kern w:val="0"/>
                <w:sz w:val="18"/>
                <w:szCs w:val="18"/>
                <w:lang w:val="en-US" w:eastAsia="zh-CN" w:bidi="ar-SA"/>
              </w:rPr>
            </w:pPr>
            <w:r>
              <w:rPr>
                <w:rFonts w:hint="default" w:ascii="Calibri" w:hAnsi="Calibri" w:eastAsia="宋体" w:cs="Calibri"/>
                <w:i w:val="0"/>
                <w:iCs w:val="0"/>
                <w:color w:val="000000"/>
                <w:kern w:val="0"/>
                <w:sz w:val="22"/>
                <w:szCs w:val="22"/>
                <w:u w:val="none"/>
                <w:lang w:val="en-US" w:eastAsia="zh-CN" w:bidi="ar"/>
              </w:rPr>
              <w:t xml:space="preserve"> 18.70 </w:t>
            </w:r>
          </w:p>
        </w:tc>
        <w:tc>
          <w:tcPr>
            <w:tcW w:w="1848" w:type="dxa"/>
            <w:gridSpan w:val="2"/>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ascii="仿宋_GB2312" w:hAnsi="宋体" w:eastAsia="仿宋_GB2312" w:cs="宋体"/>
                <w:bCs/>
                <w:color w:val="000000"/>
                <w:kern w:val="0"/>
                <w:sz w:val="18"/>
                <w:szCs w:val="18"/>
                <w:lang w:val="en-US" w:eastAsia="zh-CN" w:bidi="ar-SA"/>
              </w:rPr>
            </w:pPr>
            <w:r>
              <w:rPr>
                <w:rFonts w:hint="default" w:ascii="Calibri" w:hAnsi="Calibri" w:eastAsia="宋体" w:cs="Calibri"/>
                <w:i w:val="0"/>
                <w:iCs w:val="0"/>
                <w:color w:val="000000"/>
                <w:kern w:val="0"/>
                <w:sz w:val="22"/>
                <w:szCs w:val="22"/>
                <w:u w:val="none"/>
                <w:lang w:val="en-US" w:eastAsia="zh-CN" w:bidi="ar"/>
              </w:rPr>
              <w:t xml:space="preserve"> 18.70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both"/>
              <w:rPr>
                <w:rFonts w:ascii="仿宋_GB2312" w:hAnsi="宋体" w:eastAsia="仿宋_GB2312" w:cs="宋体"/>
                <w:color w:val="000000"/>
                <w:kern w:val="0"/>
                <w:sz w:val="18"/>
                <w:szCs w:val="18"/>
              </w:rPr>
            </w:pPr>
            <w:r>
              <w:rPr>
                <w:rFonts w:hint="eastAsia" w:ascii="仿宋" w:hAnsi="仿宋" w:eastAsia="仿宋" w:cs="仿宋"/>
                <w:color w:val="000000"/>
                <w:sz w:val="21"/>
                <w:szCs w:val="21"/>
                <w:lang w:val="en-US" w:eastAsia="zh-CN"/>
              </w:rPr>
              <w:t>221</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 w:hAnsi="仿宋" w:eastAsia="仿宋" w:cs="仿宋"/>
                <w:color w:val="000000"/>
                <w:sz w:val="21"/>
                <w:szCs w:val="21"/>
                <w:lang w:val="en-US" w:eastAsia="zh-CN"/>
              </w:rPr>
              <w:t>02</w:t>
            </w:r>
          </w:p>
        </w:tc>
        <w:tc>
          <w:tcPr>
            <w:tcW w:w="54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p>
        </w:tc>
        <w:tc>
          <w:tcPr>
            <w:tcW w:w="2392" w:type="dxa"/>
            <w:tcBorders>
              <w:top w:val="nil"/>
              <w:left w:val="nil"/>
              <w:bottom w:val="single" w:color="auto" w:sz="4" w:space="0"/>
              <w:right w:val="single" w:color="auto" w:sz="4" w:space="0"/>
            </w:tcBorders>
            <w:vAlign w:val="center"/>
          </w:tcPr>
          <w:p>
            <w:pPr>
              <w:tabs>
                <w:tab w:val="left" w:pos="437"/>
              </w:tabs>
              <w:jc w:val="left"/>
              <w:rPr>
                <w:rFonts w:ascii="仿宋_GB2312" w:hAnsi="宋体" w:eastAsia="仿宋_GB2312" w:cs="宋体"/>
                <w:color w:val="000000"/>
                <w:kern w:val="0"/>
                <w:sz w:val="18"/>
                <w:szCs w:val="18"/>
              </w:rPr>
            </w:pPr>
            <w:r>
              <w:rPr>
                <w:rFonts w:hint="eastAsia" w:ascii="仿宋" w:hAnsi="仿宋" w:eastAsia="仿宋" w:cs="仿宋"/>
                <w:color w:val="000000"/>
                <w:sz w:val="21"/>
                <w:szCs w:val="21"/>
                <w:lang w:eastAsia="zh-CN"/>
              </w:rPr>
              <w:t>住房改革支出</w:t>
            </w:r>
          </w:p>
        </w:tc>
        <w:tc>
          <w:tcPr>
            <w:tcW w:w="1692" w:type="dxa"/>
            <w:gridSpan w:val="2"/>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ascii="仿宋_GB2312" w:hAnsi="宋体" w:eastAsia="仿宋_GB2312" w:cs="宋体"/>
                <w:bCs/>
                <w:color w:val="000000"/>
                <w:kern w:val="0"/>
                <w:sz w:val="18"/>
                <w:szCs w:val="18"/>
                <w:lang w:val="en-US" w:eastAsia="zh-CN" w:bidi="ar-SA"/>
              </w:rPr>
            </w:pPr>
            <w:r>
              <w:rPr>
                <w:rFonts w:hint="default" w:ascii="Calibri" w:hAnsi="Calibri" w:eastAsia="宋体" w:cs="Calibri"/>
                <w:i w:val="0"/>
                <w:iCs w:val="0"/>
                <w:color w:val="000000"/>
                <w:kern w:val="0"/>
                <w:sz w:val="22"/>
                <w:szCs w:val="22"/>
                <w:u w:val="none"/>
                <w:lang w:val="en-US" w:eastAsia="zh-CN" w:bidi="ar"/>
              </w:rPr>
              <w:t xml:space="preserve"> 18.70 </w:t>
            </w:r>
          </w:p>
        </w:tc>
        <w:tc>
          <w:tcPr>
            <w:tcW w:w="1848" w:type="dxa"/>
            <w:gridSpan w:val="2"/>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ascii="仿宋_GB2312" w:hAnsi="宋体" w:eastAsia="仿宋_GB2312" w:cs="宋体"/>
                <w:bCs/>
                <w:color w:val="000000"/>
                <w:kern w:val="0"/>
                <w:sz w:val="18"/>
                <w:szCs w:val="18"/>
                <w:lang w:val="en-US" w:eastAsia="zh-CN" w:bidi="ar-SA"/>
              </w:rPr>
            </w:pPr>
            <w:r>
              <w:rPr>
                <w:rFonts w:hint="default" w:ascii="Calibri" w:hAnsi="Calibri" w:eastAsia="宋体" w:cs="Calibri"/>
                <w:i w:val="0"/>
                <w:iCs w:val="0"/>
                <w:color w:val="000000"/>
                <w:kern w:val="0"/>
                <w:sz w:val="22"/>
                <w:szCs w:val="22"/>
                <w:u w:val="none"/>
                <w:lang w:val="en-US" w:eastAsia="zh-CN" w:bidi="ar"/>
              </w:rPr>
              <w:t xml:space="preserve"> 18.70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both"/>
              <w:rPr>
                <w:rFonts w:ascii="仿宋_GB2312" w:hAnsi="宋体" w:eastAsia="仿宋_GB2312" w:cs="宋体"/>
                <w:bCs/>
                <w:color w:val="000000"/>
                <w:kern w:val="0"/>
                <w:sz w:val="18"/>
                <w:szCs w:val="18"/>
                <w:lang w:val="en-US" w:eastAsia="zh-CN" w:bidi="ar-SA"/>
              </w:rPr>
            </w:pPr>
            <w:r>
              <w:rPr>
                <w:rFonts w:hint="eastAsia" w:ascii="仿宋" w:hAnsi="仿宋" w:eastAsia="仿宋" w:cs="仿宋"/>
                <w:color w:val="000000"/>
                <w:sz w:val="21"/>
                <w:szCs w:val="21"/>
                <w:lang w:val="en-US" w:eastAsia="zh-CN"/>
              </w:rPr>
              <w:t>221</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bCs/>
                <w:color w:val="000000"/>
                <w:kern w:val="0"/>
                <w:sz w:val="18"/>
                <w:szCs w:val="18"/>
                <w:lang w:val="en-US" w:eastAsia="zh-CN" w:bidi="ar-SA"/>
              </w:rPr>
            </w:pPr>
            <w:r>
              <w:rPr>
                <w:rFonts w:hint="eastAsia" w:ascii="仿宋" w:hAnsi="仿宋" w:eastAsia="仿宋" w:cs="仿宋"/>
                <w:color w:val="000000"/>
                <w:sz w:val="21"/>
                <w:szCs w:val="21"/>
                <w:lang w:val="en-US" w:eastAsia="zh-CN"/>
              </w:rPr>
              <w:t>02</w:t>
            </w:r>
          </w:p>
        </w:tc>
        <w:tc>
          <w:tcPr>
            <w:tcW w:w="541" w:type="dxa"/>
            <w:tcBorders>
              <w:top w:val="nil"/>
              <w:left w:val="nil"/>
              <w:bottom w:val="single" w:color="auto" w:sz="4" w:space="0"/>
              <w:right w:val="single" w:color="auto" w:sz="4" w:space="0"/>
            </w:tcBorders>
            <w:vAlign w:val="center"/>
          </w:tcPr>
          <w:p>
            <w:pPr>
              <w:jc w:val="center"/>
              <w:rPr>
                <w:rFonts w:ascii="仿宋_GB2312" w:hAnsi="宋体" w:eastAsia="仿宋_GB2312" w:cs="宋体"/>
                <w:bCs/>
                <w:color w:val="000000"/>
                <w:kern w:val="0"/>
                <w:sz w:val="18"/>
                <w:szCs w:val="18"/>
                <w:lang w:val="en-US" w:eastAsia="zh-CN" w:bidi="ar-SA"/>
              </w:rPr>
            </w:pPr>
            <w:r>
              <w:rPr>
                <w:rFonts w:hint="eastAsia" w:ascii="仿宋" w:hAnsi="仿宋" w:eastAsia="仿宋" w:cs="仿宋"/>
                <w:color w:val="000000"/>
                <w:sz w:val="21"/>
                <w:szCs w:val="21"/>
                <w:lang w:val="en-US" w:eastAsia="zh-CN"/>
              </w:rPr>
              <w:t>01</w:t>
            </w:r>
          </w:p>
        </w:tc>
        <w:tc>
          <w:tcPr>
            <w:tcW w:w="2392" w:type="dxa"/>
            <w:tcBorders>
              <w:top w:val="nil"/>
              <w:left w:val="nil"/>
              <w:bottom w:val="single" w:color="auto" w:sz="4" w:space="0"/>
              <w:right w:val="single" w:color="auto" w:sz="4" w:space="0"/>
            </w:tcBorders>
            <w:vAlign w:val="center"/>
          </w:tcPr>
          <w:p>
            <w:pPr>
              <w:jc w:val="both"/>
              <w:rPr>
                <w:rFonts w:ascii="仿宋_GB2312" w:hAnsi="宋体" w:eastAsia="仿宋_GB2312" w:cs="宋体"/>
                <w:bCs/>
                <w:color w:val="000000"/>
                <w:kern w:val="0"/>
                <w:sz w:val="18"/>
                <w:szCs w:val="18"/>
                <w:lang w:val="en-US" w:eastAsia="zh-CN" w:bidi="ar-SA"/>
              </w:rPr>
            </w:pPr>
            <w:r>
              <w:rPr>
                <w:rFonts w:hint="eastAsia" w:ascii="仿宋" w:hAnsi="仿宋" w:eastAsia="仿宋" w:cs="仿宋"/>
                <w:color w:val="000000"/>
                <w:sz w:val="21"/>
                <w:szCs w:val="21"/>
              </w:rPr>
              <w:t>住房公积金</w:t>
            </w:r>
          </w:p>
        </w:tc>
        <w:tc>
          <w:tcPr>
            <w:tcW w:w="1692" w:type="dxa"/>
            <w:gridSpan w:val="2"/>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ascii="仿宋_GB2312" w:hAnsi="宋体" w:eastAsia="仿宋_GB2312" w:cs="宋体"/>
                <w:bCs/>
                <w:color w:val="000000"/>
                <w:kern w:val="0"/>
                <w:sz w:val="18"/>
                <w:szCs w:val="18"/>
                <w:lang w:val="en-US" w:eastAsia="zh-CN" w:bidi="ar-SA"/>
              </w:rPr>
            </w:pPr>
            <w:r>
              <w:rPr>
                <w:rFonts w:hint="default" w:ascii="Calibri" w:hAnsi="Calibri" w:eastAsia="宋体" w:cs="Calibri"/>
                <w:i w:val="0"/>
                <w:iCs w:val="0"/>
                <w:color w:val="000000"/>
                <w:kern w:val="0"/>
                <w:sz w:val="22"/>
                <w:szCs w:val="22"/>
                <w:u w:val="none"/>
                <w:lang w:val="en-US" w:eastAsia="zh-CN" w:bidi="ar"/>
              </w:rPr>
              <w:t xml:space="preserve"> 18.70 </w:t>
            </w:r>
          </w:p>
        </w:tc>
        <w:tc>
          <w:tcPr>
            <w:tcW w:w="1848" w:type="dxa"/>
            <w:gridSpan w:val="2"/>
            <w:tcBorders>
              <w:top w:val="nil"/>
              <w:left w:val="nil"/>
              <w:bottom w:val="single" w:color="auto" w:sz="4" w:space="0"/>
              <w:right w:val="single" w:color="auto" w:sz="4" w:space="0"/>
            </w:tcBorders>
            <w:vAlign w:val="top"/>
          </w:tcPr>
          <w:p>
            <w:pPr>
              <w:keepNext w:val="0"/>
              <w:keepLines w:val="0"/>
              <w:widowControl/>
              <w:suppressLineNumbers w:val="0"/>
              <w:jc w:val="right"/>
              <w:textAlignment w:val="top"/>
              <w:rPr>
                <w:rFonts w:ascii="仿宋_GB2312" w:hAnsi="宋体" w:eastAsia="仿宋_GB2312" w:cs="宋体"/>
                <w:bCs/>
                <w:color w:val="000000"/>
                <w:kern w:val="0"/>
                <w:sz w:val="18"/>
                <w:szCs w:val="18"/>
                <w:lang w:val="en-US" w:eastAsia="zh-CN" w:bidi="ar-SA"/>
              </w:rPr>
            </w:pPr>
            <w:r>
              <w:rPr>
                <w:rFonts w:hint="default" w:ascii="Calibri" w:hAnsi="Calibri" w:eastAsia="宋体" w:cs="Calibri"/>
                <w:i w:val="0"/>
                <w:iCs w:val="0"/>
                <w:color w:val="000000"/>
                <w:kern w:val="0"/>
                <w:sz w:val="22"/>
                <w:szCs w:val="22"/>
                <w:u w:val="none"/>
                <w:lang w:val="en-US" w:eastAsia="zh-CN" w:bidi="ar"/>
              </w:rPr>
              <w:t xml:space="preserve"> 18.70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54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3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9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8"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54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3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9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8"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54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3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  计</w:t>
            </w:r>
          </w:p>
        </w:tc>
        <w:tc>
          <w:tcPr>
            <w:tcW w:w="1692" w:type="dxa"/>
            <w:gridSpan w:val="2"/>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bCs/>
                <w:color w:val="000000"/>
                <w:kern w:val="0"/>
                <w:sz w:val="21"/>
                <w:szCs w:val="21"/>
                <w:lang w:val="en-US" w:eastAsia="zh-CN" w:bidi="ar-SA"/>
              </w:rPr>
            </w:pPr>
            <w:r>
              <w:rPr>
                <w:rFonts w:hint="eastAsia" w:ascii="仿宋_GB2312" w:hAnsi="宋体" w:eastAsia="仿宋_GB2312" w:cs="宋体"/>
                <w:bCs/>
                <w:color w:val="000000"/>
                <w:kern w:val="0"/>
                <w:sz w:val="21"/>
                <w:szCs w:val="21"/>
                <w:lang w:val="en-US" w:eastAsia="zh-CN"/>
              </w:rPr>
              <w:t>220.44</w:t>
            </w:r>
          </w:p>
        </w:tc>
        <w:tc>
          <w:tcPr>
            <w:tcW w:w="1848" w:type="dxa"/>
            <w:gridSpan w:val="2"/>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bCs/>
                <w:color w:val="000000"/>
                <w:kern w:val="0"/>
                <w:sz w:val="21"/>
                <w:szCs w:val="21"/>
                <w:lang w:val="en-US" w:eastAsia="zh-CN" w:bidi="ar-SA"/>
              </w:rPr>
            </w:pPr>
            <w:r>
              <w:rPr>
                <w:rFonts w:hint="eastAsia" w:ascii="仿宋_GB2312" w:hAnsi="宋体" w:eastAsia="仿宋_GB2312" w:cs="宋体"/>
                <w:bCs/>
                <w:color w:val="000000"/>
                <w:kern w:val="0"/>
                <w:sz w:val="21"/>
                <w:szCs w:val="21"/>
                <w:lang w:val="en-US" w:eastAsia="zh-CN"/>
              </w:rPr>
              <w:t>212.44</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bCs/>
                <w:color w:val="000000"/>
                <w:kern w:val="0"/>
                <w:sz w:val="21"/>
                <w:szCs w:val="21"/>
                <w:lang w:val="en-US" w:eastAsia="zh-CN" w:bidi="ar-SA"/>
              </w:rPr>
            </w:pPr>
            <w:r>
              <w:rPr>
                <w:rFonts w:hint="eastAsia" w:ascii="仿宋_GB2312" w:hAnsi="宋体" w:eastAsia="仿宋_GB2312" w:cs="宋体"/>
                <w:bCs/>
                <w:color w:val="000000"/>
                <w:kern w:val="0"/>
                <w:sz w:val="21"/>
                <w:szCs w:val="21"/>
                <w:lang w:val="en-US" w:eastAsia="zh-CN"/>
              </w:rPr>
              <w:t>8.00</w:t>
            </w:r>
          </w:p>
        </w:tc>
      </w:tr>
    </w:tbl>
    <w:tbl>
      <w:tblPr>
        <w:tblStyle w:val="7"/>
        <w:tblpPr w:leftFromText="180" w:rightFromText="180" w:vertAnchor="text" w:horzAnchor="page" w:tblpX="1480" w:tblpY="276"/>
        <w:tblOverlap w:val="never"/>
        <w:tblW w:w="9460" w:type="dxa"/>
        <w:tblInd w:w="0" w:type="dxa"/>
        <w:tblLayout w:type="fixed"/>
        <w:tblCellMar>
          <w:top w:w="0" w:type="dxa"/>
          <w:left w:w="108" w:type="dxa"/>
          <w:bottom w:w="0" w:type="dxa"/>
          <w:right w:w="108" w:type="dxa"/>
        </w:tblCellMar>
      </w:tblPr>
      <w:tblGrid>
        <w:gridCol w:w="762"/>
        <w:gridCol w:w="584"/>
        <w:gridCol w:w="3184"/>
        <w:gridCol w:w="1469"/>
        <w:gridCol w:w="996"/>
        <w:gridCol w:w="723"/>
        <w:gridCol w:w="1742"/>
      </w:tblGrid>
      <w:tr>
        <w:tblPrEx>
          <w:tblCellMar>
            <w:top w:w="0" w:type="dxa"/>
            <w:left w:w="108" w:type="dxa"/>
            <w:bottom w:w="0" w:type="dxa"/>
            <w:right w:w="108" w:type="dxa"/>
          </w:tblCellMar>
        </w:tblPrEx>
        <w:trPr>
          <w:trHeight w:val="919" w:hRule="atLeast"/>
        </w:trPr>
        <w:tc>
          <w:tcPr>
            <w:tcW w:w="9460" w:type="dxa"/>
            <w:gridSpan w:val="7"/>
            <w:tcBorders>
              <w:top w:val="nil"/>
              <w:left w:val="nil"/>
              <w:bottom w:val="nil"/>
              <w:right w:val="nil"/>
            </w:tcBorders>
            <w:noWrap/>
            <w:vAlign w:val="center"/>
          </w:tcPr>
          <w:p>
            <w:pPr>
              <w:widowControl/>
              <w:spacing w:line="440" w:lineRule="exact"/>
              <w:outlineLvl w:val="1"/>
              <w:rPr>
                <w:rFonts w:hint="default" w:ascii="仿宋_GB2312" w:hAnsi="宋体" w:eastAsia="仿宋_GB2312"/>
                <w:b w:val="0"/>
                <w:bCs/>
                <w:kern w:val="0"/>
                <w:sz w:val="21"/>
                <w:szCs w:val="21"/>
                <w:lang w:val="en-US" w:eastAsia="zh-CN"/>
              </w:rPr>
            </w:pPr>
            <w:r>
              <w:rPr>
                <w:rFonts w:hint="eastAsia" w:ascii="仿宋_GB2312" w:hAnsi="宋体" w:eastAsia="仿宋_GB2312"/>
                <w:b w:val="0"/>
                <w:bCs/>
                <w:kern w:val="0"/>
                <w:sz w:val="21"/>
                <w:szCs w:val="21"/>
              </w:rPr>
              <w:t>表</w:t>
            </w:r>
            <w:r>
              <w:rPr>
                <w:rFonts w:hint="eastAsia" w:ascii="仿宋_GB2312" w:hAnsi="宋体" w:eastAsia="仿宋_GB2312"/>
                <w:b w:val="0"/>
                <w:bCs/>
                <w:kern w:val="0"/>
                <w:sz w:val="21"/>
                <w:szCs w:val="21"/>
                <w:lang w:val="en-US" w:eastAsia="zh-CN"/>
              </w:rPr>
              <w:t>6</w:t>
            </w:r>
          </w:p>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tblPrEx>
          <w:tblCellMar>
            <w:top w:w="0" w:type="dxa"/>
            <w:left w:w="108" w:type="dxa"/>
            <w:bottom w:w="0" w:type="dxa"/>
            <w:right w:w="108" w:type="dxa"/>
          </w:tblCellMar>
        </w:tblPrEx>
        <w:trPr>
          <w:trHeight w:val="334" w:hRule="atLeast"/>
        </w:trPr>
        <w:tc>
          <w:tcPr>
            <w:tcW w:w="6995" w:type="dxa"/>
            <w:gridSpan w:val="5"/>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编制部门（单位）：昌吉州畜产品质量检测中心</w:t>
            </w:r>
          </w:p>
        </w:tc>
        <w:tc>
          <w:tcPr>
            <w:tcW w:w="2465" w:type="dxa"/>
            <w:gridSpan w:val="2"/>
            <w:tcBorders>
              <w:top w:val="nil"/>
              <w:left w:val="nil"/>
              <w:bottom w:val="nil"/>
              <w:right w:val="nil"/>
            </w:tcBorders>
            <w:noWrap/>
            <w:vAlign w:val="center"/>
          </w:tcPr>
          <w:p>
            <w:pPr>
              <w:widowControl/>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单位：万元</w:t>
            </w:r>
          </w:p>
        </w:tc>
      </w:tr>
      <w:tr>
        <w:tblPrEx>
          <w:tblCellMar>
            <w:top w:w="0" w:type="dxa"/>
            <w:left w:w="108" w:type="dxa"/>
            <w:bottom w:w="0" w:type="dxa"/>
            <w:right w:w="108" w:type="dxa"/>
          </w:tblCellMar>
        </w:tblPrEx>
        <w:trPr>
          <w:trHeight w:val="323" w:hRule="atLeast"/>
        </w:trPr>
        <w:tc>
          <w:tcPr>
            <w:tcW w:w="4530"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4930" w:type="dxa"/>
            <w:gridSpan w:val="4"/>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CellMar>
            <w:top w:w="0" w:type="dxa"/>
            <w:left w:w="108" w:type="dxa"/>
            <w:bottom w:w="0" w:type="dxa"/>
            <w:right w:w="108" w:type="dxa"/>
          </w:tblCellMar>
        </w:tblPrEx>
        <w:trPr>
          <w:trHeight w:val="616" w:hRule="atLeast"/>
        </w:trPr>
        <w:tc>
          <w:tcPr>
            <w:tcW w:w="1346" w:type="dxa"/>
            <w:gridSpan w:val="2"/>
            <w:tcBorders>
              <w:top w:val="single" w:color="auto" w:sz="4" w:space="0"/>
              <w:left w:val="single" w:color="auto" w:sz="4" w:space="0"/>
              <w:bottom w:val="single" w:color="auto" w:sz="4" w:space="0"/>
              <w:right w:val="nil"/>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3184"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469"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合  计</w:t>
            </w:r>
          </w:p>
        </w:tc>
        <w:tc>
          <w:tcPr>
            <w:tcW w:w="1719"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42"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CellMar>
            <w:top w:w="0" w:type="dxa"/>
            <w:left w:w="108" w:type="dxa"/>
            <w:bottom w:w="0" w:type="dxa"/>
            <w:right w:w="108" w:type="dxa"/>
          </w:tblCellMar>
        </w:tblPrEx>
        <w:trPr>
          <w:trHeight w:val="309" w:hRule="atLeast"/>
        </w:trPr>
        <w:tc>
          <w:tcPr>
            <w:tcW w:w="762"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8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3184"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469"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19"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42"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CellMar>
            <w:top w:w="0" w:type="dxa"/>
            <w:left w:w="108" w:type="dxa"/>
            <w:bottom w:w="0" w:type="dxa"/>
            <w:right w:w="108" w:type="dxa"/>
          </w:tblCellMar>
        </w:tblPrEx>
        <w:trPr>
          <w:trHeight w:val="323" w:hRule="atLeast"/>
        </w:trPr>
        <w:tc>
          <w:tcPr>
            <w:tcW w:w="762"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301</w:t>
            </w:r>
          </w:p>
        </w:tc>
        <w:tc>
          <w:tcPr>
            <w:tcW w:w="58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3184"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仿宋_GB2312" w:hAnsi="宋体" w:eastAsia="仿宋_GB2312" w:cs="宋体"/>
                <w:color w:val="000000"/>
                <w:kern w:val="0"/>
                <w:sz w:val="18"/>
                <w:szCs w:val="18"/>
                <w:lang w:eastAsia="zh-CN"/>
              </w:rPr>
            </w:pPr>
            <w:r>
              <w:rPr>
                <w:rFonts w:hint="eastAsia" w:ascii="仿宋" w:hAnsi="仿宋" w:eastAsia="仿宋" w:cs="仿宋"/>
                <w:i w:val="0"/>
                <w:iCs w:val="0"/>
                <w:color w:val="000000"/>
                <w:kern w:val="0"/>
                <w:sz w:val="21"/>
                <w:szCs w:val="21"/>
                <w:u w:val="none"/>
                <w:lang w:val="en-US" w:eastAsia="zh-CN" w:bidi="ar"/>
              </w:rPr>
              <w:t>工资福利支出</w:t>
            </w:r>
          </w:p>
        </w:tc>
        <w:tc>
          <w:tcPr>
            <w:tcW w:w="1469" w:type="dxa"/>
            <w:tcBorders>
              <w:top w:val="nil"/>
              <w:left w:val="nil"/>
              <w:bottom w:val="single" w:color="auto" w:sz="4" w:space="0"/>
              <w:right w:val="single" w:color="auto" w:sz="4" w:space="0"/>
            </w:tcBorders>
            <w:vAlign w:val="top"/>
          </w:tcPr>
          <w:p>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188.60</w:t>
            </w:r>
          </w:p>
        </w:tc>
        <w:tc>
          <w:tcPr>
            <w:tcW w:w="1719" w:type="dxa"/>
            <w:gridSpan w:val="2"/>
            <w:tcBorders>
              <w:top w:val="nil"/>
              <w:left w:val="nil"/>
              <w:bottom w:val="single" w:color="auto" w:sz="4" w:space="0"/>
              <w:right w:val="single" w:color="auto" w:sz="4" w:space="0"/>
            </w:tcBorders>
            <w:vAlign w:val="top"/>
          </w:tcPr>
          <w:p>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188.60</w:t>
            </w:r>
          </w:p>
        </w:tc>
        <w:tc>
          <w:tcPr>
            <w:tcW w:w="1742" w:type="dxa"/>
            <w:tcBorders>
              <w:top w:val="nil"/>
              <w:left w:val="nil"/>
              <w:bottom w:val="single" w:color="auto" w:sz="4" w:space="0"/>
              <w:right w:val="single" w:color="auto" w:sz="4" w:space="0"/>
            </w:tcBorders>
            <w:vAlign w:val="center"/>
          </w:tcPr>
          <w:p>
            <w:pPr>
              <w:jc w:val="center"/>
            </w:pPr>
          </w:p>
        </w:tc>
      </w:tr>
      <w:tr>
        <w:tblPrEx>
          <w:tblCellMar>
            <w:top w:w="0" w:type="dxa"/>
            <w:left w:w="108" w:type="dxa"/>
            <w:bottom w:w="0" w:type="dxa"/>
            <w:right w:w="108" w:type="dxa"/>
          </w:tblCellMar>
        </w:tblPrEx>
        <w:trPr>
          <w:trHeight w:val="323" w:hRule="atLeast"/>
        </w:trPr>
        <w:tc>
          <w:tcPr>
            <w:tcW w:w="762"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8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01</w:t>
            </w:r>
          </w:p>
        </w:tc>
        <w:tc>
          <w:tcPr>
            <w:tcW w:w="3184"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仿宋_GB2312" w:hAnsi="宋体" w:eastAsia="仿宋_GB2312" w:cs="宋体"/>
                <w:color w:val="000000"/>
                <w:kern w:val="0"/>
                <w:sz w:val="18"/>
                <w:szCs w:val="18"/>
              </w:rPr>
            </w:pPr>
            <w:r>
              <w:rPr>
                <w:rFonts w:hint="eastAsia" w:ascii="仿宋" w:hAnsi="仿宋" w:eastAsia="仿宋" w:cs="仿宋"/>
                <w:i w:val="0"/>
                <w:iCs w:val="0"/>
                <w:color w:val="000000"/>
                <w:kern w:val="0"/>
                <w:sz w:val="21"/>
                <w:szCs w:val="21"/>
                <w:u w:val="none"/>
                <w:lang w:val="en-US" w:eastAsia="zh-CN" w:bidi="ar"/>
              </w:rPr>
              <w:t>基本工资</w:t>
            </w:r>
          </w:p>
        </w:tc>
        <w:tc>
          <w:tcPr>
            <w:tcW w:w="1469" w:type="dxa"/>
            <w:tcBorders>
              <w:top w:val="nil"/>
              <w:left w:val="nil"/>
              <w:bottom w:val="single" w:color="auto" w:sz="4" w:space="0"/>
              <w:right w:val="single" w:color="auto" w:sz="4" w:space="0"/>
            </w:tcBorders>
            <w:vAlign w:val="top"/>
          </w:tcPr>
          <w:p>
            <w:pPr>
              <w:keepNext w:val="0"/>
              <w:keepLines w:val="0"/>
              <w:widowControl/>
              <w:suppressLineNumbers w:val="0"/>
              <w:jc w:val="center"/>
              <w:textAlignment w:val="top"/>
              <w:rPr>
                <w:rFonts w:ascii="仿宋_GB2312" w:hAnsi="宋体" w:eastAsia="仿宋_GB2312" w:cs="宋体"/>
                <w:color w:val="000000"/>
                <w:kern w:val="0"/>
                <w:sz w:val="18"/>
                <w:szCs w:val="18"/>
              </w:rPr>
            </w:pPr>
            <w:r>
              <w:rPr>
                <w:rFonts w:hint="default" w:ascii="Calibri" w:hAnsi="Calibri" w:eastAsia="宋体" w:cs="Calibri"/>
                <w:i w:val="0"/>
                <w:iCs w:val="0"/>
                <w:color w:val="000000"/>
                <w:kern w:val="0"/>
                <w:sz w:val="22"/>
                <w:szCs w:val="22"/>
                <w:u w:val="none"/>
                <w:lang w:val="en-US" w:eastAsia="zh-CN" w:bidi="ar"/>
              </w:rPr>
              <w:t>62.88</w:t>
            </w:r>
          </w:p>
        </w:tc>
        <w:tc>
          <w:tcPr>
            <w:tcW w:w="1719" w:type="dxa"/>
            <w:gridSpan w:val="2"/>
            <w:tcBorders>
              <w:top w:val="nil"/>
              <w:left w:val="nil"/>
              <w:bottom w:val="single" w:color="auto" w:sz="4" w:space="0"/>
              <w:right w:val="single" w:color="auto" w:sz="4" w:space="0"/>
            </w:tcBorders>
            <w:vAlign w:val="top"/>
          </w:tcPr>
          <w:p>
            <w:pPr>
              <w:keepNext w:val="0"/>
              <w:keepLines w:val="0"/>
              <w:widowControl/>
              <w:suppressLineNumbers w:val="0"/>
              <w:jc w:val="center"/>
              <w:textAlignment w:val="top"/>
              <w:rPr>
                <w:rFonts w:ascii="仿宋_GB2312" w:hAnsi="宋体" w:eastAsia="仿宋_GB2312" w:cs="宋体"/>
                <w:color w:val="000000"/>
                <w:kern w:val="0"/>
                <w:sz w:val="18"/>
                <w:szCs w:val="18"/>
              </w:rPr>
            </w:pPr>
            <w:r>
              <w:rPr>
                <w:rFonts w:hint="default" w:ascii="Calibri" w:hAnsi="Calibri" w:eastAsia="宋体" w:cs="Calibri"/>
                <w:i w:val="0"/>
                <w:iCs w:val="0"/>
                <w:color w:val="000000"/>
                <w:kern w:val="0"/>
                <w:sz w:val="22"/>
                <w:szCs w:val="22"/>
                <w:u w:val="none"/>
                <w:lang w:val="en-US" w:eastAsia="zh-CN" w:bidi="ar"/>
              </w:rPr>
              <w:t>62.88</w:t>
            </w:r>
          </w:p>
        </w:tc>
        <w:tc>
          <w:tcPr>
            <w:tcW w:w="174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323" w:hRule="atLeast"/>
        </w:trPr>
        <w:tc>
          <w:tcPr>
            <w:tcW w:w="762"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8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02</w:t>
            </w:r>
          </w:p>
        </w:tc>
        <w:tc>
          <w:tcPr>
            <w:tcW w:w="3184"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仿宋_GB2312" w:hAnsi="宋体" w:eastAsia="仿宋_GB2312" w:cs="宋体"/>
                <w:color w:val="000000"/>
                <w:kern w:val="0"/>
                <w:sz w:val="18"/>
                <w:szCs w:val="18"/>
              </w:rPr>
            </w:pPr>
            <w:r>
              <w:rPr>
                <w:rFonts w:hint="eastAsia" w:ascii="仿宋" w:hAnsi="仿宋" w:eastAsia="仿宋" w:cs="仿宋"/>
                <w:i w:val="0"/>
                <w:iCs w:val="0"/>
                <w:color w:val="000000"/>
                <w:kern w:val="0"/>
                <w:sz w:val="21"/>
                <w:szCs w:val="21"/>
                <w:u w:val="none"/>
                <w:lang w:val="en-US" w:eastAsia="zh-CN" w:bidi="ar"/>
              </w:rPr>
              <w:t>津贴补贴</w:t>
            </w:r>
          </w:p>
        </w:tc>
        <w:tc>
          <w:tcPr>
            <w:tcW w:w="1469" w:type="dxa"/>
            <w:tcBorders>
              <w:top w:val="nil"/>
              <w:left w:val="nil"/>
              <w:bottom w:val="single" w:color="auto" w:sz="4" w:space="0"/>
              <w:right w:val="single" w:color="auto" w:sz="4" w:space="0"/>
            </w:tcBorders>
            <w:vAlign w:val="top"/>
          </w:tcPr>
          <w:p>
            <w:pPr>
              <w:keepNext w:val="0"/>
              <w:keepLines w:val="0"/>
              <w:widowControl/>
              <w:suppressLineNumbers w:val="0"/>
              <w:jc w:val="center"/>
              <w:textAlignment w:val="top"/>
              <w:rPr>
                <w:rFonts w:ascii="仿宋_GB2312" w:hAnsi="宋体" w:eastAsia="仿宋_GB2312" w:cs="宋体"/>
                <w:color w:val="000000"/>
                <w:kern w:val="0"/>
                <w:sz w:val="18"/>
                <w:szCs w:val="18"/>
              </w:rPr>
            </w:pPr>
            <w:r>
              <w:rPr>
                <w:rFonts w:hint="default" w:ascii="Calibri" w:hAnsi="Calibri" w:eastAsia="宋体" w:cs="Calibri"/>
                <w:i w:val="0"/>
                <w:iCs w:val="0"/>
                <w:color w:val="000000"/>
                <w:kern w:val="0"/>
                <w:sz w:val="22"/>
                <w:szCs w:val="22"/>
                <w:u w:val="none"/>
                <w:lang w:val="en-US" w:eastAsia="zh-CN" w:bidi="ar"/>
              </w:rPr>
              <w:t>14.16</w:t>
            </w:r>
          </w:p>
        </w:tc>
        <w:tc>
          <w:tcPr>
            <w:tcW w:w="1719" w:type="dxa"/>
            <w:gridSpan w:val="2"/>
            <w:tcBorders>
              <w:top w:val="nil"/>
              <w:left w:val="nil"/>
              <w:bottom w:val="single" w:color="auto" w:sz="4" w:space="0"/>
              <w:right w:val="single" w:color="auto" w:sz="4" w:space="0"/>
            </w:tcBorders>
            <w:vAlign w:val="top"/>
          </w:tcPr>
          <w:p>
            <w:pPr>
              <w:keepNext w:val="0"/>
              <w:keepLines w:val="0"/>
              <w:widowControl/>
              <w:suppressLineNumbers w:val="0"/>
              <w:jc w:val="center"/>
              <w:textAlignment w:val="top"/>
              <w:rPr>
                <w:rFonts w:ascii="仿宋_GB2312" w:hAnsi="宋体" w:eastAsia="仿宋_GB2312" w:cs="宋体"/>
                <w:color w:val="000000"/>
                <w:kern w:val="0"/>
                <w:sz w:val="18"/>
                <w:szCs w:val="18"/>
              </w:rPr>
            </w:pPr>
            <w:r>
              <w:rPr>
                <w:rFonts w:hint="default" w:ascii="Calibri" w:hAnsi="Calibri" w:eastAsia="宋体" w:cs="Calibri"/>
                <w:i w:val="0"/>
                <w:iCs w:val="0"/>
                <w:color w:val="000000"/>
                <w:kern w:val="0"/>
                <w:sz w:val="22"/>
                <w:szCs w:val="22"/>
                <w:u w:val="none"/>
                <w:lang w:val="en-US" w:eastAsia="zh-CN" w:bidi="ar"/>
              </w:rPr>
              <w:t>14.16</w:t>
            </w:r>
          </w:p>
        </w:tc>
        <w:tc>
          <w:tcPr>
            <w:tcW w:w="174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323" w:hRule="atLeast"/>
        </w:trPr>
        <w:tc>
          <w:tcPr>
            <w:tcW w:w="762"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8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03</w:t>
            </w:r>
          </w:p>
        </w:tc>
        <w:tc>
          <w:tcPr>
            <w:tcW w:w="3184"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仿宋_GB2312" w:hAnsi="宋体" w:eastAsia="仿宋_GB2312" w:cs="宋体"/>
                <w:color w:val="000000"/>
                <w:kern w:val="0"/>
                <w:sz w:val="18"/>
                <w:szCs w:val="18"/>
              </w:rPr>
            </w:pPr>
            <w:r>
              <w:rPr>
                <w:rFonts w:hint="eastAsia" w:ascii="仿宋" w:hAnsi="仿宋" w:eastAsia="仿宋" w:cs="仿宋"/>
                <w:i w:val="0"/>
                <w:iCs w:val="0"/>
                <w:color w:val="000000"/>
                <w:kern w:val="0"/>
                <w:sz w:val="21"/>
                <w:szCs w:val="21"/>
                <w:u w:val="none"/>
                <w:lang w:val="en-US" w:eastAsia="zh-CN" w:bidi="ar"/>
              </w:rPr>
              <w:t>奖金</w:t>
            </w:r>
          </w:p>
        </w:tc>
        <w:tc>
          <w:tcPr>
            <w:tcW w:w="1469" w:type="dxa"/>
            <w:tcBorders>
              <w:top w:val="nil"/>
              <w:left w:val="nil"/>
              <w:bottom w:val="single" w:color="auto" w:sz="4" w:space="0"/>
              <w:right w:val="single" w:color="auto" w:sz="4" w:space="0"/>
            </w:tcBorders>
            <w:vAlign w:val="top"/>
          </w:tcPr>
          <w:p>
            <w:pPr>
              <w:keepNext w:val="0"/>
              <w:keepLines w:val="0"/>
              <w:widowControl/>
              <w:suppressLineNumbers w:val="0"/>
              <w:jc w:val="center"/>
              <w:textAlignment w:val="top"/>
              <w:rPr>
                <w:rFonts w:ascii="仿宋_GB2312" w:hAnsi="宋体" w:eastAsia="仿宋_GB2312" w:cs="宋体"/>
                <w:color w:val="000000"/>
                <w:kern w:val="0"/>
                <w:sz w:val="18"/>
                <w:szCs w:val="18"/>
              </w:rPr>
            </w:pPr>
            <w:r>
              <w:rPr>
                <w:rFonts w:hint="default" w:ascii="Calibri" w:hAnsi="Calibri" w:eastAsia="宋体" w:cs="Calibri"/>
                <w:i w:val="0"/>
                <w:iCs w:val="0"/>
                <w:color w:val="000000"/>
                <w:kern w:val="0"/>
                <w:sz w:val="22"/>
                <w:szCs w:val="22"/>
                <w:u w:val="none"/>
                <w:lang w:val="en-US" w:eastAsia="zh-CN" w:bidi="ar"/>
              </w:rPr>
              <w:t>5.14</w:t>
            </w:r>
          </w:p>
        </w:tc>
        <w:tc>
          <w:tcPr>
            <w:tcW w:w="1719" w:type="dxa"/>
            <w:gridSpan w:val="2"/>
            <w:tcBorders>
              <w:top w:val="nil"/>
              <w:left w:val="nil"/>
              <w:bottom w:val="single" w:color="auto" w:sz="4" w:space="0"/>
              <w:right w:val="single" w:color="auto" w:sz="4" w:space="0"/>
            </w:tcBorders>
            <w:vAlign w:val="top"/>
          </w:tcPr>
          <w:p>
            <w:pPr>
              <w:keepNext w:val="0"/>
              <w:keepLines w:val="0"/>
              <w:widowControl/>
              <w:suppressLineNumbers w:val="0"/>
              <w:jc w:val="center"/>
              <w:textAlignment w:val="top"/>
              <w:rPr>
                <w:rFonts w:ascii="仿宋_GB2312" w:hAnsi="宋体" w:eastAsia="仿宋_GB2312" w:cs="宋体"/>
                <w:color w:val="000000"/>
                <w:kern w:val="0"/>
                <w:sz w:val="18"/>
                <w:szCs w:val="18"/>
              </w:rPr>
            </w:pPr>
            <w:r>
              <w:rPr>
                <w:rFonts w:hint="default" w:ascii="Calibri" w:hAnsi="Calibri" w:eastAsia="宋体" w:cs="Calibri"/>
                <w:i w:val="0"/>
                <w:iCs w:val="0"/>
                <w:color w:val="000000"/>
                <w:kern w:val="0"/>
                <w:sz w:val="22"/>
                <w:szCs w:val="22"/>
                <w:u w:val="none"/>
                <w:lang w:val="en-US" w:eastAsia="zh-CN" w:bidi="ar"/>
              </w:rPr>
              <w:t>5.14</w:t>
            </w:r>
          </w:p>
        </w:tc>
        <w:tc>
          <w:tcPr>
            <w:tcW w:w="174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323" w:hRule="atLeast"/>
        </w:trPr>
        <w:tc>
          <w:tcPr>
            <w:tcW w:w="762"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r>
              <w:rPr>
                <w:rFonts w:ascii="仿宋_GB2312" w:hAnsi="宋体" w:eastAsia="仿宋_GB2312" w:cs="宋体"/>
                <w:color w:val="000000"/>
                <w:kern w:val="0"/>
                <w:sz w:val="18"/>
                <w:szCs w:val="18"/>
              </w:rPr>
              <w:t>01</w:t>
            </w:r>
          </w:p>
        </w:tc>
        <w:tc>
          <w:tcPr>
            <w:tcW w:w="58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r>
              <w:rPr>
                <w:rFonts w:ascii="仿宋_GB2312" w:hAnsi="宋体" w:eastAsia="仿宋_GB2312" w:cs="宋体"/>
                <w:color w:val="000000"/>
                <w:kern w:val="0"/>
                <w:sz w:val="18"/>
                <w:szCs w:val="18"/>
              </w:rPr>
              <w:t>7</w:t>
            </w:r>
          </w:p>
        </w:tc>
        <w:tc>
          <w:tcPr>
            <w:tcW w:w="3184"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仿宋_GB2312" w:hAnsi="宋体" w:eastAsia="仿宋_GB2312" w:cs="宋体"/>
                <w:color w:val="000000"/>
                <w:kern w:val="0"/>
                <w:sz w:val="18"/>
                <w:szCs w:val="18"/>
              </w:rPr>
            </w:pPr>
            <w:r>
              <w:rPr>
                <w:rFonts w:hint="eastAsia" w:ascii="仿宋" w:hAnsi="仿宋" w:eastAsia="仿宋" w:cs="仿宋"/>
                <w:i w:val="0"/>
                <w:iCs w:val="0"/>
                <w:color w:val="000000"/>
                <w:kern w:val="0"/>
                <w:sz w:val="21"/>
                <w:szCs w:val="21"/>
                <w:u w:val="none"/>
                <w:lang w:val="en-US" w:eastAsia="zh-CN" w:bidi="ar"/>
              </w:rPr>
              <w:t>绩效工资</w:t>
            </w:r>
          </w:p>
        </w:tc>
        <w:tc>
          <w:tcPr>
            <w:tcW w:w="1469" w:type="dxa"/>
            <w:tcBorders>
              <w:top w:val="nil"/>
              <w:left w:val="nil"/>
              <w:bottom w:val="single" w:color="auto" w:sz="4" w:space="0"/>
              <w:right w:val="single" w:color="auto" w:sz="4" w:space="0"/>
            </w:tcBorders>
            <w:vAlign w:val="top"/>
          </w:tcPr>
          <w:p>
            <w:pPr>
              <w:keepNext w:val="0"/>
              <w:keepLines w:val="0"/>
              <w:widowControl/>
              <w:suppressLineNumbers w:val="0"/>
              <w:jc w:val="center"/>
              <w:textAlignment w:val="top"/>
              <w:rPr>
                <w:rFonts w:ascii="仿宋_GB2312" w:hAnsi="宋体" w:eastAsia="仿宋_GB2312" w:cs="宋体"/>
                <w:color w:val="000000"/>
                <w:kern w:val="0"/>
                <w:sz w:val="18"/>
                <w:szCs w:val="18"/>
              </w:rPr>
            </w:pPr>
            <w:r>
              <w:rPr>
                <w:rFonts w:hint="default" w:ascii="Calibri" w:hAnsi="Calibri" w:eastAsia="宋体" w:cs="Calibri"/>
                <w:i w:val="0"/>
                <w:iCs w:val="0"/>
                <w:color w:val="000000"/>
                <w:kern w:val="0"/>
                <w:sz w:val="22"/>
                <w:szCs w:val="22"/>
                <w:u w:val="none"/>
                <w:lang w:val="en-US" w:eastAsia="zh-CN" w:bidi="ar"/>
              </w:rPr>
              <w:t>49.85</w:t>
            </w:r>
          </w:p>
        </w:tc>
        <w:tc>
          <w:tcPr>
            <w:tcW w:w="1719" w:type="dxa"/>
            <w:gridSpan w:val="2"/>
            <w:tcBorders>
              <w:top w:val="nil"/>
              <w:left w:val="nil"/>
              <w:bottom w:val="single" w:color="auto" w:sz="4" w:space="0"/>
              <w:right w:val="single" w:color="auto" w:sz="4" w:space="0"/>
            </w:tcBorders>
            <w:vAlign w:val="top"/>
          </w:tcPr>
          <w:p>
            <w:pPr>
              <w:keepNext w:val="0"/>
              <w:keepLines w:val="0"/>
              <w:widowControl/>
              <w:suppressLineNumbers w:val="0"/>
              <w:jc w:val="center"/>
              <w:textAlignment w:val="top"/>
              <w:rPr>
                <w:rFonts w:ascii="仿宋_GB2312" w:hAnsi="宋体" w:eastAsia="仿宋_GB2312" w:cs="宋体"/>
                <w:color w:val="000000"/>
                <w:kern w:val="0"/>
                <w:sz w:val="18"/>
                <w:szCs w:val="18"/>
              </w:rPr>
            </w:pPr>
            <w:r>
              <w:rPr>
                <w:rFonts w:hint="default" w:ascii="Calibri" w:hAnsi="Calibri" w:eastAsia="宋体" w:cs="Calibri"/>
                <w:i w:val="0"/>
                <w:iCs w:val="0"/>
                <w:color w:val="000000"/>
                <w:kern w:val="0"/>
                <w:sz w:val="22"/>
                <w:szCs w:val="22"/>
                <w:u w:val="none"/>
                <w:lang w:val="en-US" w:eastAsia="zh-CN" w:bidi="ar"/>
              </w:rPr>
              <w:t>49.85</w:t>
            </w:r>
          </w:p>
        </w:tc>
        <w:tc>
          <w:tcPr>
            <w:tcW w:w="174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616" w:hRule="atLeast"/>
        </w:trPr>
        <w:tc>
          <w:tcPr>
            <w:tcW w:w="762"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8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08</w:t>
            </w:r>
          </w:p>
        </w:tc>
        <w:tc>
          <w:tcPr>
            <w:tcW w:w="3184"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仿宋_GB2312" w:hAnsi="宋体" w:eastAsia="仿宋_GB2312" w:cs="宋体"/>
                <w:color w:val="000000"/>
                <w:kern w:val="0"/>
                <w:sz w:val="18"/>
                <w:szCs w:val="18"/>
              </w:rPr>
            </w:pPr>
            <w:r>
              <w:rPr>
                <w:rFonts w:hint="eastAsia" w:ascii="仿宋" w:hAnsi="仿宋" w:eastAsia="仿宋" w:cs="仿宋"/>
                <w:i w:val="0"/>
                <w:iCs w:val="0"/>
                <w:color w:val="000000"/>
                <w:kern w:val="0"/>
                <w:sz w:val="21"/>
                <w:szCs w:val="21"/>
                <w:u w:val="none"/>
                <w:lang w:val="en-US" w:eastAsia="zh-CN" w:bidi="ar"/>
              </w:rPr>
              <w:t>机关事业单位基本养老保险缴费</w:t>
            </w:r>
          </w:p>
        </w:tc>
        <w:tc>
          <w:tcPr>
            <w:tcW w:w="1469" w:type="dxa"/>
            <w:tcBorders>
              <w:top w:val="nil"/>
              <w:left w:val="nil"/>
              <w:bottom w:val="single" w:color="auto" w:sz="4" w:space="0"/>
              <w:right w:val="single" w:color="auto" w:sz="4" w:space="0"/>
            </w:tcBorders>
            <w:vAlign w:val="top"/>
          </w:tcPr>
          <w:p>
            <w:pPr>
              <w:keepNext w:val="0"/>
              <w:keepLines w:val="0"/>
              <w:widowControl/>
              <w:suppressLineNumbers w:val="0"/>
              <w:jc w:val="center"/>
              <w:textAlignment w:val="top"/>
              <w:rPr>
                <w:rFonts w:ascii="仿宋_GB2312" w:hAnsi="宋体" w:eastAsia="仿宋_GB2312" w:cs="宋体"/>
                <w:color w:val="000000"/>
                <w:kern w:val="0"/>
                <w:sz w:val="18"/>
                <w:szCs w:val="18"/>
              </w:rPr>
            </w:pPr>
            <w:r>
              <w:rPr>
                <w:rFonts w:hint="default" w:ascii="Calibri" w:hAnsi="Calibri" w:eastAsia="宋体" w:cs="Calibri"/>
                <w:i w:val="0"/>
                <w:iCs w:val="0"/>
                <w:color w:val="000000"/>
                <w:kern w:val="0"/>
                <w:sz w:val="22"/>
                <w:szCs w:val="22"/>
                <w:u w:val="none"/>
                <w:lang w:val="en-US" w:eastAsia="zh-CN" w:bidi="ar"/>
              </w:rPr>
              <w:t>20.90</w:t>
            </w:r>
          </w:p>
        </w:tc>
        <w:tc>
          <w:tcPr>
            <w:tcW w:w="1719" w:type="dxa"/>
            <w:gridSpan w:val="2"/>
            <w:tcBorders>
              <w:top w:val="nil"/>
              <w:left w:val="nil"/>
              <w:bottom w:val="single" w:color="auto" w:sz="4" w:space="0"/>
              <w:right w:val="single" w:color="auto" w:sz="4" w:space="0"/>
            </w:tcBorders>
            <w:vAlign w:val="top"/>
          </w:tcPr>
          <w:p>
            <w:pPr>
              <w:keepNext w:val="0"/>
              <w:keepLines w:val="0"/>
              <w:widowControl/>
              <w:suppressLineNumbers w:val="0"/>
              <w:jc w:val="center"/>
              <w:textAlignment w:val="top"/>
              <w:rPr>
                <w:rFonts w:ascii="仿宋_GB2312" w:hAnsi="宋体" w:eastAsia="仿宋_GB2312" w:cs="宋体"/>
                <w:color w:val="000000"/>
                <w:kern w:val="0"/>
                <w:sz w:val="18"/>
                <w:szCs w:val="18"/>
              </w:rPr>
            </w:pPr>
            <w:r>
              <w:rPr>
                <w:rFonts w:hint="default" w:ascii="Calibri" w:hAnsi="Calibri" w:eastAsia="宋体" w:cs="Calibri"/>
                <w:i w:val="0"/>
                <w:iCs w:val="0"/>
                <w:color w:val="000000"/>
                <w:kern w:val="0"/>
                <w:sz w:val="22"/>
                <w:szCs w:val="22"/>
                <w:u w:val="none"/>
                <w:lang w:val="en-US" w:eastAsia="zh-CN" w:bidi="ar"/>
              </w:rPr>
              <w:t>20.90</w:t>
            </w:r>
          </w:p>
        </w:tc>
        <w:tc>
          <w:tcPr>
            <w:tcW w:w="174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323" w:hRule="atLeast"/>
        </w:trPr>
        <w:tc>
          <w:tcPr>
            <w:tcW w:w="762"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8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w:t>
            </w:r>
          </w:p>
        </w:tc>
        <w:tc>
          <w:tcPr>
            <w:tcW w:w="3184"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仿宋_GB2312" w:hAnsi="宋体" w:eastAsia="仿宋_GB2312" w:cs="宋体"/>
                <w:color w:val="000000"/>
                <w:kern w:val="0"/>
                <w:sz w:val="18"/>
                <w:szCs w:val="18"/>
              </w:rPr>
            </w:pPr>
            <w:r>
              <w:rPr>
                <w:rFonts w:hint="eastAsia" w:ascii="仿宋" w:hAnsi="仿宋" w:eastAsia="仿宋" w:cs="仿宋"/>
                <w:i w:val="0"/>
                <w:iCs w:val="0"/>
                <w:color w:val="000000"/>
                <w:kern w:val="0"/>
                <w:sz w:val="21"/>
                <w:szCs w:val="21"/>
                <w:u w:val="none"/>
                <w:lang w:val="en-US" w:eastAsia="zh-CN" w:bidi="ar"/>
              </w:rPr>
              <w:t>城镇职工基本医疗保险缴费</w:t>
            </w:r>
          </w:p>
        </w:tc>
        <w:tc>
          <w:tcPr>
            <w:tcW w:w="1469" w:type="dxa"/>
            <w:tcBorders>
              <w:top w:val="nil"/>
              <w:left w:val="nil"/>
              <w:bottom w:val="single" w:color="auto" w:sz="4" w:space="0"/>
              <w:right w:val="single" w:color="auto" w:sz="4" w:space="0"/>
            </w:tcBorders>
            <w:vAlign w:val="top"/>
          </w:tcPr>
          <w:p>
            <w:pPr>
              <w:keepNext w:val="0"/>
              <w:keepLines w:val="0"/>
              <w:widowControl/>
              <w:suppressLineNumbers w:val="0"/>
              <w:jc w:val="center"/>
              <w:textAlignment w:val="top"/>
              <w:rPr>
                <w:rFonts w:ascii="仿宋_GB2312" w:hAnsi="宋体" w:eastAsia="仿宋_GB2312" w:cs="宋体"/>
                <w:color w:val="000000"/>
                <w:kern w:val="0"/>
                <w:sz w:val="18"/>
                <w:szCs w:val="18"/>
              </w:rPr>
            </w:pPr>
            <w:r>
              <w:rPr>
                <w:rFonts w:hint="default" w:ascii="Calibri" w:hAnsi="Calibri" w:eastAsia="宋体" w:cs="Calibri"/>
                <w:i w:val="0"/>
                <w:iCs w:val="0"/>
                <w:color w:val="000000"/>
                <w:kern w:val="0"/>
                <w:sz w:val="22"/>
                <w:szCs w:val="22"/>
                <w:u w:val="none"/>
                <w:lang w:val="en-US" w:eastAsia="zh-CN" w:bidi="ar"/>
              </w:rPr>
              <w:t>12.41</w:t>
            </w:r>
          </w:p>
        </w:tc>
        <w:tc>
          <w:tcPr>
            <w:tcW w:w="1719" w:type="dxa"/>
            <w:gridSpan w:val="2"/>
            <w:tcBorders>
              <w:top w:val="nil"/>
              <w:left w:val="nil"/>
              <w:bottom w:val="single" w:color="auto" w:sz="4" w:space="0"/>
              <w:right w:val="single" w:color="auto" w:sz="4" w:space="0"/>
            </w:tcBorders>
            <w:vAlign w:val="top"/>
          </w:tcPr>
          <w:p>
            <w:pPr>
              <w:keepNext w:val="0"/>
              <w:keepLines w:val="0"/>
              <w:widowControl/>
              <w:suppressLineNumbers w:val="0"/>
              <w:jc w:val="center"/>
              <w:textAlignment w:val="top"/>
              <w:rPr>
                <w:rFonts w:ascii="仿宋_GB2312" w:hAnsi="宋体" w:eastAsia="仿宋_GB2312" w:cs="宋体"/>
                <w:color w:val="000000"/>
                <w:kern w:val="0"/>
                <w:sz w:val="18"/>
                <w:szCs w:val="18"/>
              </w:rPr>
            </w:pPr>
            <w:r>
              <w:rPr>
                <w:rFonts w:hint="default" w:ascii="Calibri" w:hAnsi="Calibri" w:eastAsia="宋体" w:cs="Calibri"/>
                <w:i w:val="0"/>
                <w:iCs w:val="0"/>
                <w:color w:val="000000"/>
                <w:kern w:val="0"/>
                <w:sz w:val="22"/>
                <w:szCs w:val="22"/>
                <w:u w:val="none"/>
                <w:lang w:val="en-US" w:eastAsia="zh-CN" w:bidi="ar"/>
              </w:rPr>
              <w:t>12.41</w:t>
            </w:r>
          </w:p>
        </w:tc>
        <w:tc>
          <w:tcPr>
            <w:tcW w:w="174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323" w:hRule="atLeast"/>
        </w:trPr>
        <w:tc>
          <w:tcPr>
            <w:tcW w:w="762"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8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11</w:t>
            </w:r>
          </w:p>
        </w:tc>
        <w:tc>
          <w:tcPr>
            <w:tcW w:w="3184"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仿宋_GB2312" w:hAnsi="宋体" w:eastAsia="仿宋_GB2312" w:cs="宋体"/>
                <w:color w:val="000000"/>
                <w:kern w:val="0"/>
                <w:sz w:val="18"/>
                <w:szCs w:val="18"/>
              </w:rPr>
            </w:pPr>
            <w:r>
              <w:rPr>
                <w:rFonts w:hint="eastAsia" w:ascii="仿宋" w:hAnsi="仿宋" w:eastAsia="仿宋" w:cs="仿宋"/>
                <w:i w:val="0"/>
                <w:iCs w:val="0"/>
                <w:color w:val="000000"/>
                <w:kern w:val="0"/>
                <w:sz w:val="21"/>
                <w:szCs w:val="21"/>
                <w:u w:val="none"/>
                <w:lang w:val="en-US" w:eastAsia="zh-CN" w:bidi="ar"/>
              </w:rPr>
              <w:t>公务员医疗补助缴费</w:t>
            </w:r>
          </w:p>
        </w:tc>
        <w:tc>
          <w:tcPr>
            <w:tcW w:w="1469" w:type="dxa"/>
            <w:tcBorders>
              <w:top w:val="nil"/>
              <w:left w:val="nil"/>
              <w:bottom w:val="single" w:color="auto" w:sz="4" w:space="0"/>
              <w:right w:val="single" w:color="auto" w:sz="4" w:space="0"/>
            </w:tcBorders>
            <w:vAlign w:val="top"/>
          </w:tcPr>
          <w:p>
            <w:pPr>
              <w:keepNext w:val="0"/>
              <w:keepLines w:val="0"/>
              <w:widowControl/>
              <w:suppressLineNumbers w:val="0"/>
              <w:jc w:val="center"/>
              <w:textAlignment w:val="top"/>
              <w:rPr>
                <w:rFonts w:ascii="仿宋_GB2312" w:hAnsi="宋体" w:eastAsia="仿宋_GB2312" w:cs="宋体"/>
                <w:color w:val="000000"/>
                <w:kern w:val="0"/>
                <w:sz w:val="18"/>
                <w:szCs w:val="18"/>
              </w:rPr>
            </w:pPr>
            <w:r>
              <w:rPr>
                <w:rFonts w:hint="default" w:ascii="Calibri" w:hAnsi="Calibri" w:eastAsia="宋体" w:cs="Calibri"/>
                <w:i w:val="0"/>
                <w:iCs w:val="0"/>
                <w:color w:val="000000"/>
                <w:kern w:val="0"/>
                <w:sz w:val="22"/>
                <w:szCs w:val="22"/>
                <w:u w:val="none"/>
                <w:lang w:val="en-US" w:eastAsia="zh-CN" w:bidi="ar"/>
              </w:rPr>
              <w:t>3.92</w:t>
            </w:r>
          </w:p>
        </w:tc>
        <w:tc>
          <w:tcPr>
            <w:tcW w:w="1719" w:type="dxa"/>
            <w:gridSpan w:val="2"/>
            <w:tcBorders>
              <w:top w:val="nil"/>
              <w:left w:val="nil"/>
              <w:bottom w:val="single" w:color="auto" w:sz="4" w:space="0"/>
              <w:right w:val="single" w:color="auto" w:sz="4" w:space="0"/>
            </w:tcBorders>
            <w:vAlign w:val="top"/>
          </w:tcPr>
          <w:p>
            <w:pPr>
              <w:keepNext w:val="0"/>
              <w:keepLines w:val="0"/>
              <w:widowControl/>
              <w:suppressLineNumbers w:val="0"/>
              <w:jc w:val="center"/>
              <w:textAlignment w:val="top"/>
              <w:rPr>
                <w:rFonts w:ascii="仿宋_GB2312" w:hAnsi="宋体" w:eastAsia="仿宋_GB2312" w:cs="宋体"/>
                <w:color w:val="000000"/>
                <w:kern w:val="0"/>
                <w:sz w:val="18"/>
                <w:szCs w:val="18"/>
              </w:rPr>
            </w:pPr>
            <w:r>
              <w:rPr>
                <w:rFonts w:hint="default" w:ascii="Calibri" w:hAnsi="Calibri" w:eastAsia="宋体" w:cs="Calibri"/>
                <w:i w:val="0"/>
                <w:iCs w:val="0"/>
                <w:color w:val="000000"/>
                <w:kern w:val="0"/>
                <w:sz w:val="22"/>
                <w:szCs w:val="22"/>
                <w:u w:val="none"/>
                <w:lang w:val="en-US" w:eastAsia="zh-CN" w:bidi="ar"/>
              </w:rPr>
              <w:t>3.92</w:t>
            </w:r>
          </w:p>
        </w:tc>
        <w:tc>
          <w:tcPr>
            <w:tcW w:w="174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323" w:hRule="atLeast"/>
        </w:trPr>
        <w:tc>
          <w:tcPr>
            <w:tcW w:w="762"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w:t>
            </w:r>
            <w:r>
              <w:rPr>
                <w:rFonts w:ascii="仿宋_GB2312" w:hAnsi="宋体" w:eastAsia="仿宋_GB2312" w:cs="宋体"/>
                <w:color w:val="000000"/>
                <w:kern w:val="0"/>
                <w:sz w:val="18"/>
                <w:szCs w:val="18"/>
              </w:rPr>
              <w:t>01</w:t>
            </w:r>
          </w:p>
        </w:tc>
        <w:tc>
          <w:tcPr>
            <w:tcW w:w="58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w:t>
            </w:r>
            <w:r>
              <w:rPr>
                <w:rFonts w:ascii="仿宋_GB2312" w:hAnsi="宋体" w:eastAsia="仿宋_GB2312" w:cs="宋体"/>
                <w:color w:val="000000"/>
                <w:kern w:val="0"/>
                <w:sz w:val="18"/>
                <w:szCs w:val="18"/>
              </w:rPr>
              <w:t>2</w:t>
            </w:r>
          </w:p>
        </w:tc>
        <w:tc>
          <w:tcPr>
            <w:tcW w:w="3184"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仿宋_GB2312" w:hAnsi="宋体" w:eastAsia="仿宋_GB2312" w:cs="宋体"/>
                <w:color w:val="000000"/>
                <w:kern w:val="0"/>
                <w:sz w:val="18"/>
                <w:szCs w:val="18"/>
              </w:rPr>
            </w:pPr>
            <w:r>
              <w:rPr>
                <w:rFonts w:hint="eastAsia" w:ascii="仿宋" w:hAnsi="仿宋" w:eastAsia="仿宋" w:cs="仿宋"/>
                <w:i w:val="0"/>
                <w:iCs w:val="0"/>
                <w:color w:val="000000"/>
                <w:kern w:val="0"/>
                <w:sz w:val="21"/>
                <w:szCs w:val="21"/>
                <w:u w:val="none"/>
                <w:lang w:val="en-US" w:eastAsia="zh-CN" w:bidi="ar"/>
              </w:rPr>
              <w:t>其他社会保障缴费</w:t>
            </w:r>
          </w:p>
        </w:tc>
        <w:tc>
          <w:tcPr>
            <w:tcW w:w="1469" w:type="dxa"/>
            <w:tcBorders>
              <w:top w:val="nil"/>
              <w:left w:val="nil"/>
              <w:bottom w:val="single" w:color="auto" w:sz="4" w:space="0"/>
              <w:right w:val="single" w:color="auto" w:sz="4" w:space="0"/>
            </w:tcBorders>
            <w:vAlign w:val="top"/>
          </w:tcPr>
          <w:p>
            <w:pPr>
              <w:keepNext w:val="0"/>
              <w:keepLines w:val="0"/>
              <w:widowControl/>
              <w:suppressLineNumbers w:val="0"/>
              <w:jc w:val="center"/>
              <w:textAlignment w:val="top"/>
              <w:rPr>
                <w:rFonts w:ascii="仿宋_GB2312" w:hAnsi="宋体" w:eastAsia="仿宋_GB2312" w:cs="宋体"/>
                <w:color w:val="000000"/>
                <w:kern w:val="0"/>
                <w:sz w:val="18"/>
                <w:szCs w:val="18"/>
              </w:rPr>
            </w:pPr>
            <w:r>
              <w:rPr>
                <w:rFonts w:hint="default" w:ascii="Calibri" w:hAnsi="Calibri" w:eastAsia="宋体" w:cs="Calibri"/>
                <w:i w:val="0"/>
                <w:iCs w:val="0"/>
                <w:color w:val="000000"/>
                <w:kern w:val="0"/>
                <w:sz w:val="22"/>
                <w:szCs w:val="22"/>
                <w:u w:val="none"/>
                <w:lang w:val="en-US" w:eastAsia="zh-CN" w:bidi="ar"/>
              </w:rPr>
              <w:t>0.65</w:t>
            </w:r>
          </w:p>
        </w:tc>
        <w:tc>
          <w:tcPr>
            <w:tcW w:w="1719" w:type="dxa"/>
            <w:gridSpan w:val="2"/>
            <w:tcBorders>
              <w:top w:val="nil"/>
              <w:left w:val="nil"/>
              <w:bottom w:val="single" w:color="auto" w:sz="4" w:space="0"/>
              <w:right w:val="single" w:color="auto" w:sz="4" w:space="0"/>
            </w:tcBorders>
            <w:vAlign w:val="top"/>
          </w:tcPr>
          <w:p>
            <w:pPr>
              <w:keepNext w:val="0"/>
              <w:keepLines w:val="0"/>
              <w:widowControl/>
              <w:suppressLineNumbers w:val="0"/>
              <w:jc w:val="center"/>
              <w:textAlignment w:val="top"/>
              <w:rPr>
                <w:rFonts w:ascii="仿宋_GB2312" w:hAnsi="宋体" w:eastAsia="仿宋_GB2312" w:cs="宋体"/>
                <w:color w:val="000000"/>
                <w:kern w:val="0"/>
                <w:sz w:val="18"/>
                <w:szCs w:val="18"/>
              </w:rPr>
            </w:pPr>
            <w:r>
              <w:rPr>
                <w:rFonts w:hint="default" w:ascii="Calibri" w:hAnsi="Calibri" w:eastAsia="宋体" w:cs="Calibri"/>
                <w:i w:val="0"/>
                <w:iCs w:val="0"/>
                <w:color w:val="000000"/>
                <w:kern w:val="0"/>
                <w:sz w:val="22"/>
                <w:szCs w:val="22"/>
                <w:u w:val="none"/>
                <w:lang w:val="en-US" w:eastAsia="zh-CN" w:bidi="ar"/>
              </w:rPr>
              <w:t>0.65</w:t>
            </w:r>
          </w:p>
        </w:tc>
        <w:tc>
          <w:tcPr>
            <w:tcW w:w="174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323" w:hRule="atLeast"/>
        </w:trPr>
        <w:tc>
          <w:tcPr>
            <w:tcW w:w="762"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301</w:t>
            </w:r>
          </w:p>
        </w:tc>
        <w:tc>
          <w:tcPr>
            <w:tcW w:w="58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13</w:t>
            </w:r>
          </w:p>
        </w:tc>
        <w:tc>
          <w:tcPr>
            <w:tcW w:w="3184"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仿宋_GB2312" w:hAnsi="宋体" w:eastAsia="仿宋_GB2312" w:cs="宋体"/>
                <w:color w:val="000000"/>
                <w:kern w:val="0"/>
                <w:sz w:val="18"/>
                <w:szCs w:val="18"/>
              </w:rPr>
            </w:pPr>
            <w:r>
              <w:rPr>
                <w:rFonts w:hint="eastAsia" w:ascii="仿宋" w:hAnsi="仿宋" w:eastAsia="仿宋" w:cs="仿宋"/>
                <w:i w:val="0"/>
                <w:iCs w:val="0"/>
                <w:color w:val="000000"/>
                <w:kern w:val="0"/>
                <w:sz w:val="21"/>
                <w:szCs w:val="21"/>
                <w:u w:val="none"/>
                <w:lang w:val="en-US" w:eastAsia="zh-CN" w:bidi="ar"/>
              </w:rPr>
              <w:t>住房公积金</w:t>
            </w:r>
          </w:p>
        </w:tc>
        <w:tc>
          <w:tcPr>
            <w:tcW w:w="1469" w:type="dxa"/>
            <w:tcBorders>
              <w:top w:val="nil"/>
              <w:left w:val="nil"/>
              <w:bottom w:val="single" w:color="auto" w:sz="4" w:space="0"/>
              <w:right w:val="single" w:color="auto" w:sz="4" w:space="0"/>
            </w:tcBorders>
            <w:vAlign w:val="top"/>
          </w:tcPr>
          <w:p>
            <w:pPr>
              <w:keepNext w:val="0"/>
              <w:keepLines w:val="0"/>
              <w:widowControl/>
              <w:suppressLineNumbers w:val="0"/>
              <w:jc w:val="center"/>
              <w:textAlignment w:val="top"/>
              <w:rPr>
                <w:rFonts w:ascii="仿宋_GB2312" w:hAnsi="宋体" w:eastAsia="仿宋_GB2312" w:cs="宋体"/>
                <w:color w:val="000000"/>
                <w:kern w:val="0"/>
                <w:sz w:val="18"/>
                <w:szCs w:val="18"/>
              </w:rPr>
            </w:pPr>
            <w:r>
              <w:rPr>
                <w:rFonts w:hint="default" w:ascii="Calibri" w:hAnsi="Calibri" w:eastAsia="宋体" w:cs="Calibri"/>
                <w:i w:val="0"/>
                <w:iCs w:val="0"/>
                <w:color w:val="000000"/>
                <w:kern w:val="0"/>
                <w:sz w:val="22"/>
                <w:szCs w:val="22"/>
                <w:u w:val="none"/>
                <w:lang w:val="en-US" w:eastAsia="zh-CN" w:bidi="ar"/>
              </w:rPr>
              <w:t>18.70</w:t>
            </w:r>
          </w:p>
        </w:tc>
        <w:tc>
          <w:tcPr>
            <w:tcW w:w="1719" w:type="dxa"/>
            <w:gridSpan w:val="2"/>
            <w:tcBorders>
              <w:top w:val="nil"/>
              <w:left w:val="nil"/>
              <w:bottom w:val="single" w:color="auto" w:sz="4" w:space="0"/>
              <w:right w:val="single" w:color="auto" w:sz="4" w:space="0"/>
            </w:tcBorders>
            <w:vAlign w:val="top"/>
          </w:tcPr>
          <w:p>
            <w:pPr>
              <w:keepNext w:val="0"/>
              <w:keepLines w:val="0"/>
              <w:widowControl/>
              <w:suppressLineNumbers w:val="0"/>
              <w:jc w:val="center"/>
              <w:textAlignment w:val="top"/>
              <w:rPr>
                <w:rFonts w:ascii="仿宋_GB2312" w:hAnsi="宋体" w:eastAsia="仿宋_GB2312" w:cs="宋体"/>
                <w:color w:val="000000"/>
                <w:kern w:val="0"/>
                <w:sz w:val="18"/>
                <w:szCs w:val="18"/>
              </w:rPr>
            </w:pPr>
            <w:r>
              <w:rPr>
                <w:rFonts w:hint="default" w:ascii="Calibri" w:hAnsi="Calibri" w:eastAsia="宋体" w:cs="Calibri"/>
                <w:i w:val="0"/>
                <w:iCs w:val="0"/>
                <w:color w:val="000000"/>
                <w:kern w:val="0"/>
                <w:sz w:val="22"/>
                <w:szCs w:val="22"/>
                <w:u w:val="none"/>
                <w:lang w:val="en-US" w:eastAsia="zh-CN" w:bidi="ar"/>
              </w:rPr>
              <w:t>18.70</w:t>
            </w:r>
          </w:p>
        </w:tc>
        <w:tc>
          <w:tcPr>
            <w:tcW w:w="174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323" w:hRule="atLeast"/>
        </w:trPr>
        <w:tc>
          <w:tcPr>
            <w:tcW w:w="762"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302</w:t>
            </w:r>
          </w:p>
        </w:tc>
        <w:tc>
          <w:tcPr>
            <w:tcW w:w="584"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rPr>
            </w:pPr>
          </w:p>
        </w:tc>
        <w:tc>
          <w:tcPr>
            <w:tcW w:w="3184"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仿宋_GB2312" w:hAnsi="宋体" w:eastAsia="仿宋_GB2312" w:cs="宋体"/>
                <w:color w:val="000000"/>
                <w:kern w:val="0"/>
                <w:sz w:val="18"/>
                <w:szCs w:val="18"/>
                <w:lang w:eastAsia="zh-CN"/>
              </w:rPr>
            </w:pPr>
            <w:r>
              <w:rPr>
                <w:rFonts w:hint="eastAsia" w:ascii="仿宋" w:hAnsi="仿宋" w:eastAsia="仿宋" w:cs="仿宋"/>
                <w:i w:val="0"/>
                <w:iCs w:val="0"/>
                <w:color w:val="000000"/>
                <w:kern w:val="0"/>
                <w:sz w:val="21"/>
                <w:szCs w:val="21"/>
                <w:u w:val="none"/>
                <w:lang w:val="en-US" w:eastAsia="zh-CN" w:bidi="ar"/>
              </w:rPr>
              <w:t>商品和服务支出</w:t>
            </w:r>
          </w:p>
        </w:tc>
        <w:tc>
          <w:tcPr>
            <w:tcW w:w="1469" w:type="dxa"/>
            <w:tcBorders>
              <w:top w:val="nil"/>
              <w:left w:val="nil"/>
              <w:bottom w:val="single" w:color="auto" w:sz="4" w:space="0"/>
              <w:right w:val="single" w:color="auto" w:sz="4" w:space="0"/>
            </w:tcBorders>
            <w:vAlign w:val="top"/>
          </w:tcPr>
          <w:p>
            <w:pPr>
              <w:keepNext w:val="0"/>
              <w:keepLines w:val="0"/>
              <w:widowControl/>
              <w:suppressLineNumbers w:val="0"/>
              <w:jc w:val="center"/>
              <w:textAlignment w:val="top"/>
              <w:rPr>
                <w:rFonts w:ascii="仿宋_GB2312" w:hAnsi="宋体" w:eastAsia="仿宋_GB2312" w:cs="宋体"/>
                <w:color w:val="000000"/>
                <w:kern w:val="0"/>
                <w:sz w:val="18"/>
                <w:szCs w:val="18"/>
              </w:rPr>
            </w:pPr>
            <w:r>
              <w:rPr>
                <w:rFonts w:hint="default" w:ascii="Calibri" w:hAnsi="Calibri" w:eastAsia="宋体" w:cs="Calibri"/>
                <w:i w:val="0"/>
                <w:iCs w:val="0"/>
                <w:color w:val="000000"/>
                <w:kern w:val="0"/>
                <w:sz w:val="22"/>
                <w:szCs w:val="22"/>
                <w:u w:val="none"/>
                <w:lang w:val="en-US" w:eastAsia="zh-CN" w:bidi="ar"/>
              </w:rPr>
              <w:t>22.52</w:t>
            </w:r>
          </w:p>
        </w:tc>
        <w:tc>
          <w:tcPr>
            <w:tcW w:w="1719" w:type="dxa"/>
            <w:gridSpan w:val="2"/>
            <w:tcBorders>
              <w:top w:val="nil"/>
              <w:left w:val="nil"/>
              <w:bottom w:val="single" w:color="auto" w:sz="4" w:space="0"/>
              <w:right w:val="single" w:color="auto" w:sz="4" w:space="0"/>
            </w:tcBorders>
            <w:vAlign w:val="top"/>
          </w:tcPr>
          <w:p>
            <w:pPr>
              <w:keepNext w:val="0"/>
              <w:keepLines w:val="0"/>
              <w:widowControl/>
              <w:suppressLineNumbers w:val="0"/>
              <w:jc w:val="center"/>
              <w:textAlignment w:val="top"/>
              <w:rPr>
                <w:rFonts w:ascii="仿宋_GB2312" w:hAnsi="宋体" w:eastAsia="仿宋_GB2312" w:cs="宋体"/>
                <w:color w:val="000000"/>
                <w:kern w:val="0"/>
                <w:sz w:val="18"/>
                <w:szCs w:val="18"/>
              </w:rPr>
            </w:pPr>
          </w:p>
        </w:tc>
        <w:tc>
          <w:tcPr>
            <w:tcW w:w="1742" w:type="dxa"/>
            <w:tcBorders>
              <w:top w:val="nil"/>
              <w:left w:val="nil"/>
              <w:bottom w:val="single" w:color="auto" w:sz="4" w:space="0"/>
              <w:right w:val="single" w:color="auto" w:sz="4" w:space="0"/>
            </w:tcBorders>
            <w:vAlign w:val="top"/>
          </w:tcPr>
          <w:p>
            <w:pPr>
              <w:keepNext w:val="0"/>
              <w:keepLines w:val="0"/>
              <w:widowControl/>
              <w:suppressLineNumbers w:val="0"/>
              <w:jc w:val="center"/>
              <w:textAlignment w:val="top"/>
              <w:rPr>
                <w:rFonts w:ascii="仿宋_GB2312" w:hAnsi="宋体" w:eastAsia="仿宋_GB2312" w:cs="宋体"/>
                <w:color w:val="000000"/>
                <w:kern w:val="0"/>
                <w:sz w:val="18"/>
                <w:szCs w:val="18"/>
              </w:rPr>
            </w:pPr>
            <w:r>
              <w:rPr>
                <w:rFonts w:hint="default" w:ascii="Calibri" w:hAnsi="Calibri" w:eastAsia="宋体" w:cs="Calibri"/>
                <w:i w:val="0"/>
                <w:iCs w:val="0"/>
                <w:color w:val="000000"/>
                <w:kern w:val="0"/>
                <w:sz w:val="22"/>
                <w:szCs w:val="22"/>
                <w:u w:val="none"/>
                <w:lang w:val="en-US" w:eastAsia="zh-CN" w:bidi="ar"/>
              </w:rPr>
              <w:t>22.52</w:t>
            </w:r>
          </w:p>
        </w:tc>
      </w:tr>
      <w:tr>
        <w:tblPrEx>
          <w:tblCellMar>
            <w:top w:w="0" w:type="dxa"/>
            <w:left w:w="108" w:type="dxa"/>
            <w:bottom w:w="0" w:type="dxa"/>
            <w:right w:w="108" w:type="dxa"/>
          </w:tblCellMar>
        </w:tblPrEx>
        <w:trPr>
          <w:trHeight w:val="323" w:hRule="atLeast"/>
        </w:trPr>
        <w:tc>
          <w:tcPr>
            <w:tcW w:w="762"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8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01</w:t>
            </w:r>
          </w:p>
        </w:tc>
        <w:tc>
          <w:tcPr>
            <w:tcW w:w="3184"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仿宋_GB2312" w:hAnsi="宋体" w:eastAsia="仿宋_GB2312" w:cs="宋体"/>
                <w:color w:val="000000"/>
                <w:kern w:val="0"/>
                <w:sz w:val="18"/>
                <w:szCs w:val="18"/>
              </w:rPr>
            </w:pPr>
            <w:r>
              <w:rPr>
                <w:rFonts w:hint="eastAsia" w:ascii="仿宋" w:hAnsi="仿宋" w:eastAsia="仿宋" w:cs="仿宋"/>
                <w:i w:val="0"/>
                <w:iCs w:val="0"/>
                <w:color w:val="000000"/>
                <w:kern w:val="0"/>
                <w:sz w:val="21"/>
                <w:szCs w:val="21"/>
                <w:u w:val="none"/>
                <w:lang w:val="en-US" w:eastAsia="zh-CN" w:bidi="ar"/>
              </w:rPr>
              <w:t>办公费</w:t>
            </w:r>
          </w:p>
        </w:tc>
        <w:tc>
          <w:tcPr>
            <w:tcW w:w="1469" w:type="dxa"/>
            <w:tcBorders>
              <w:top w:val="nil"/>
              <w:left w:val="nil"/>
              <w:bottom w:val="single" w:color="auto" w:sz="4" w:space="0"/>
              <w:right w:val="single" w:color="auto" w:sz="4" w:space="0"/>
            </w:tcBorders>
            <w:vAlign w:val="top"/>
          </w:tcPr>
          <w:p>
            <w:pPr>
              <w:keepNext w:val="0"/>
              <w:keepLines w:val="0"/>
              <w:widowControl/>
              <w:suppressLineNumbers w:val="0"/>
              <w:jc w:val="center"/>
              <w:textAlignment w:val="top"/>
              <w:rPr>
                <w:rFonts w:ascii="仿宋_GB2312" w:hAnsi="宋体" w:eastAsia="仿宋_GB2312" w:cs="宋体"/>
                <w:color w:val="000000"/>
                <w:kern w:val="0"/>
                <w:sz w:val="18"/>
                <w:szCs w:val="18"/>
              </w:rPr>
            </w:pPr>
            <w:r>
              <w:rPr>
                <w:rFonts w:hint="default" w:ascii="Calibri" w:hAnsi="Calibri" w:eastAsia="宋体" w:cs="Calibri"/>
                <w:i w:val="0"/>
                <w:iCs w:val="0"/>
                <w:color w:val="000000"/>
                <w:kern w:val="0"/>
                <w:sz w:val="22"/>
                <w:szCs w:val="22"/>
                <w:u w:val="none"/>
                <w:lang w:val="en-US" w:eastAsia="zh-CN" w:bidi="ar"/>
              </w:rPr>
              <w:t>4.14</w:t>
            </w:r>
          </w:p>
        </w:tc>
        <w:tc>
          <w:tcPr>
            <w:tcW w:w="1719" w:type="dxa"/>
            <w:gridSpan w:val="2"/>
            <w:tcBorders>
              <w:top w:val="nil"/>
              <w:left w:val="nil"/>
              <w:bottom w:val="single" w:color="auto" w:sz="4" w:space="0"/>
              <w:right w:val="single" w:color="auto" w:sz="4" w:space="0"/>
            </w:tcBorders>
            <w:vAlign w:val="top"/>
          </w:tcPr>
          <w:p>
            <w:pPr>
              <w:keepNext w:val="0"/>
              <w:keepLines w:val="0"/>
              <w:widowControl/>
              <w:suppressLineNumbers w:val="0"/>
              <w:jc w:val="center"/>
              <w:textAlignment w:val="top"/>
              <w:rPr>
                <w:rFonts w:ascii="仿宋_GB2312" w:hAnsi="宋体" w:eastAsia="仿宋_GB2312" w:cs="宋体"/>
                <w:color w:val="000000"/>
                <w:kern w:val="0"/>
                <w:sz w:val="18"/>
                <w:szCs w:val="18"/>
              </w:rPr>
            </w:pPr>
          </w:p>
        </w:tc>
        <w:tc>
          <w:tcPr>
            <w:tcW w:w="1742" w:type="dxa"/>
            <w:tcBorders>
              <w:top w:val="nil"/>
              <w:left w:val="nil"/>
              <w:bottom w:val="single" w:color="auto" w:sz="4" w:space="0"/>
              <w:right w:val="single" w:color="auto" w:sz="4" w:space="0"/>
            </w:tcBorders>
            <w:vAlign w:val="top"/>
          </w:tcPr>
          <w:p>
            <w:pPr>
              <w:keepNext w:val="0"/>
              <w:keepLines w:val="0"/>
              <w:widowControl/>
              <w:suppressLineNumbers w:val="0"/>
              <w:jc w:val="center"/>
              <w:textAlignment w:val="top"/>
              <w:rPr>
                <w:rFonts w:ascii="仿宋_GB2312" w:hAnsi="宋体" w:eastAsia="仿宋_GB2312" w:cs="宋体"/>
                <w:color w:val="000000"/>
                <w:kern w:val="0"/>
                <w:sz w:val="18"/>
                <w:szCs w:val="18"/>
              </w:rPr>
            </w:pPr>
            <w:r>
              <w:rPr>
                <w:rFonts w:hint="default" w:ascii="Calibri" w:hAnsi="Calibri" w:eastAsia="宋体" w:cs="Calibri"/>
                <w:i w:val="0"/>
                <w:iCs w:val="0"/>
                <w:color w:val="000000"/>
                <w:kern w:val="0"/>
                <w:sz w:val="22"/>
                <w:szCs w:val="22"/>
                <w:u w:val="none"/>
                <w:lang w:val="en-US" w:eastAsia="zh-CN" w:bidi="ar"/>
              </w:rPr>
              <w:t>4.14</w:t>
            </w:r>
          </w:p>
        </w:tc>
      </w:tr>
      <w:tr>
        <w:tblPrEx>
          <w:tblCellMar>
            <w:top w:w="0" w:type="dxa"/>
            <w:left w:w="108" w:type="dxa"/>
            <w:bottom w:w="0" w:type="dxa"/>
            <w:right w:w="108" w:type="dxa"/>
          </w:tblCellMar>
        </w:tblPrEx>
        <w:trPr>
          <w:trHeight w:val="323" w:hRule="atLeast"/>
        </w:trPr>
        <w:tc>
          <w:tcPr>
            <w:tcW w:w="762"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8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02</w:t>
            </w:r>
          </w:p>
        </w:tc>
        <w:tc>
          <w:tcPr>
            <w:tcW w:w="3184"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仿宋_GB2312" w:hAnsi="宋体" w:eastAsia="仿宋_GB2312" w:cs="宋体"/>
                <w:color w:val="000000"/>
                <w:kern w:val="0"/>
                <w:sz w:val="18"/>
                <w:szCs w:val="18"/>
              </w:rPr>
            </w:pPr>
            <w:r>
              <w:rPr>
                <w:rFonts w:hint="eastAsia" w:ascii="仿宋" w:hAnsi="仿宋" w:eastAsia="仿宋" w:cs="仿宋"/>
                <w:i w:val="0"/>
                <w:iCs w:val="0"/>
                <w:color w:val="000000"/>
                <w:kern w:val="0"/>
                <w:sz w:val="21"/>
                <w:szCs w:val="21"/>
                <w:u w:val="none"/>
                <w:lang w:val="en-US" w:eastAsia="zh-CN" w:bidi="ar"/>
              </w:rPr>
              <w:t>印刷费</w:t>
            </w:r>
          </w:p>
        </w:tc>
        <w:tc>
          <w:tcPr>
            <w:tcW w:w="1469" w:type="dxa"/>
            <w:tcBorders>
              <w:top w:val="nil"/>
              <w:left w:val="nil"/>
              <w:bottom w:val="single" w:color="auto" w:sz="4" w:space="0"/>
              <w:right w:val="single" w:color="auto" w:sz="4" w:space="0"/>
            </w:tcBorders>
            <w:vAlign w:val="top"/>
          </w:tcPr>
          <w:p>
            <w:pPr>
              <w:keepNext w:val="0"/>
              <w:keepLines w:val="0"/>
              <w:widowControl/>
              <w:suppressLineNumbers w:val="0"/>
              <w:jc w:val="center"/>
              <w:textAlignment w:val="top"/>
              <w:rPr>
                <w:rFonts w:ascii="仿宋_GB2312" w:hAnsi="宋体" w:eastAsia="仿宋_GB2312" w:cs="宋体"/>
                <w:color w:val="000000"/>
                <w:kern w:val="0"/>
                <w:sz w:val="18"/>
                <w:szCs w:val="18"/>
              </w:rPr>
            </w:pPr>
            <w:r>
              <w:rPr>
                <w:rFonts w:hint="default" w:ascii="Calibri" w:hAnsi="Calibri" w:eastAsia="宋体" w:cs="Calibri"/>
                <w:i w:val="0"/>
                <w:iCs w:val="0"/>
                <w:color w:val="000000"/>
                <w:kern w:val="0"/>
                <w:sz w:val="22"/>
                <w:szCs w:val="22"/>
                <w:u w:val="none"/>
                <w:lang w:val="en-US" w:eastAsia="zh-CN" w:bidi="ar"/>
              </w:rPr>
              <w:t>0.50</w:t>
            </w:r>
          </w:p>
        </w:tc>
        <w:tc>
          <w:tcPr>
            <w:tcW w:w="1719" w:type="dxa"/>
            <w:gridSpan w:val="2"/>
            <w:tcBorders>
              <w:top w:val="nil"/>
              <w:left w:val="nil"/>
              <w:bottom w:val="single" w:color="auto" w:sz="4" w:space="0"/>
              <w:right w:val="single" w:color="auto" w:sz="4" w:space="0"/>
            </w:tcBorders>
            <w:vAlign w:val="top"/>
          </w:tcPr>
          <w:p>
            <w:pPr>
              <w:keepNext w:val="0"/>
              <w:keepLines w:val="0"/>
              <w:widowControl/>
              <w:suppressLineNumbers w:val="0"/>
              <w:jc w:val="center"/>
              <w:textAlignment w:val="top"/>
              <w:rPr>
                <w:rFonts w:ascii="仿宋_GB2312" w:hAnsi="宋体" w:eastAsia="仿宋_GB2312" w:cs="宋体"/>
                <w:color w:val="000000"/>
                <w:kern w:val="0"/>
                <w:sz w:val="18"/>
                <w:szCs w:val="18"/>
              </w:rPr>
            </w:pPr>
          </w:p>
        </w:tc>
        <w:tc>
          <w:tcPr>
            <w:tcW w:w="1742" w:type="dxa"/>
            <w:tcBorders>
              <w:top w:val="nil"/>
              <w:left w:val="nil"/>
              <w:bottom w:val="single" w:color="auto" w:sz="4" w:space="0"/>
              <w:right w:val="single" w:color="auto" w:sz="4" w:space="0"/>
            </w:tcBorders>
            <w:vAlign w:val="top"/>
          </w:tcPr>
          <w:p>
            <w:pPr>
              <w:keepNext w:val="0"/>
              <w:keepLines w:val="0"/>
              <w:widowControl/>
              <w:suppressLineNumbers w:val="0"/>
              <w:jc w:val="center"/>
              <w:textAlignment w:val="top"/>
              <w:rPr>
                <w:rFonts w:ascii="仿宋_GB2312" w:hAnsi="宋体" w:eastAsia="仿宋_GB2312" w:cs="宋体"/>
                <w:color w:val="000000"/>
                <w:kern w:val="0"/>
                <w:sz w:val="18"/>
                <w:szCs w:val="18"/>
              </w:rPr>
            </w:pPr>
            <w:r>
              <w:rPr>
                <w:rFonts w:hint="default" w:ascii="Calibri" w:hAnsi="Calibri" w:eastAsia="宋体" w:cs="Calibri"/>
                <w:i w:val="0"/>
                <w:iCs w:val="0"/>
                <w:color w:val="000000"/>
                <w:kern w:val="0"/>
                <w:sz w:val="22"/>
                <w:szCs w:val="22"/>
                <w:u w:val="none"/>
                <w:lang w:val="en-US" w:eastAsia="zh-CN" w:bidi="ar"/>
              </w:rPr>
              <w:t>0.50</w:t>
            </w:r>
          </w:p>
        </w:tc>
      </w:tr>
      <w:tr>
        <w:tblPrEx>
          <w:tblCellMar>
            <w:top w:w="0" w:type="dxa"/>
            <w:left w:w="108" w:type="dxa"/>
            <w:bottom w:w="0" w:type="dxa"/>
            <w:right w:w="108" w:type="dxa"/>
          </w:tblCellMar>
        </w:tblPrEx>
        <w:trPr>
          <w:trHeight w:val="323" w:hRule="atLeast"/>
        </w:trPr>
        <w:tc>
          <w:tcPr>
            <w:tcW w:w="762"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8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05</w:t>
            </w:r>
          </w:p>
        </w:tc>
        <w:tc>
          <w:tcPr>
            <w:tcW w:w="3184"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仿宋_GB2312" w:hAnsi="宋体" w:eastAsia="仿宋_GB2312" w:cs="宋体"/>
                <w:color w:val="000000"/>
                <w:kern w:val="0"/>
                <w:sz w:val="18"/>
                <w:szCs w:val="18"/>
              </w:rPr>
            </w:pPr>
            <w:r>
              <w:rPr>
                <w:rFonts w:hint="eastAsia" w:ascii="仿宋" w:hAnsi="仿宋" w:eastAsia="仿宋" w:cs="仿宋"/>
                <w:i w:val="0"/>
                <w:iCs w:val="0"/>
                <w:color w:val="000000"/>
                <w:kern w:val="0"/>
                <w:sz w:val="21"/>
                <w:szCs w:val="21"/>
                <w:u w:val="none"/>
                <w:lang w:val="en-US" w:eastAsia="zh-CN" w:bidi="ar"/>
              </w:rPr>
              <w:t>水费</w:t>
            </w:r>
          </w:p>
        </w:tc>
        <w:tc>
          <w:tcPr>
            <w:tcW w:w="1469" w:type="dxa"/>
            <w:tcBorders>
              <w:top w:val="nil"/>
              <w:left w:val="nil"/>
              <w:bottom w:val="single" w:color="auto" w:sz="4" w:space="0"/>
              <w:right w:val="single" w:color="auto" w:sz="4" w:space="0"/>
            </w:tcBorders>
            <w:vAlign w:val="top"/>
          </w:tcPr>
          <w:p>
            <w:pPr>
              <w:keepNext w:val="0"/>
              <w:keepLines w:val="0"/>
              <w:widowControl/>
              <w:suppressLineNumbers w:val="0"/>
              <w:jc w:val="center"/>
              <w:textAlignment w:val="top"/>
              <w:rPr>
                <w:rFonts w:ascii="仿宋_GB2312" w:hAnsi="宋体" w:eastAsia="仿宋_GB2312" w:cs="宋体"/>
                <w:color w:val="000000"/>
                <w:kern w:val="0"/>
                <w:sz w:val="18"/>
                <w:szCs w:val="18"/>
              </w:rPr>
            </w:pPr>
            <w:r>
              <w:rPr>
                <w:rFonts w:hint="default" w:ascii="Calibri" w:hAnsi="Calibri" w:eastAsia="宋体" w:cs="Calibri"/>
                <w:i w:val="0"/>
                <w:iCs w:val="0"/>
                <w:color w:val="000000"/>
                <w:kern w:val="0"/>
                <w:sz w:val="22"/>
                <w:szCs w:val="22"/>
                <w:u w:val="none"/>
                <w:lang w:val="en-US" w:eastAsia="zh-CN" w:bidi="ar"/>
              </w:rPr>
              <w:t>0.50</w:t>
            </w:r>
          </w:p>
        </w:tc>
        <w:tc>
          <w:tcPr>
            <w:tcW w:w="1719" w:type="dxa"/>
            <w:gridSpan w:val="2"/>
            <w:tcBorders>
              <w:top w:val="nil"/>
              <w:left w:val="nil"/>
              <w:bottom w:val="single" w:color="auto" w:sz="4" w:space="0"/>
              <w:right w:val="single" w:color="auto" w:sz="4" w:space="0"/>
            </w:tcBorders>
            <w:vAlign w:val="top"/>
          </w:tcPr>
          <w:p>
            <w:pPr>
              <w:keepNext w:val="0"/>
              <w:keepLines w:val="0"/>
              <w:widowControl/>
              <w:suppressLineNumbers w:val="0"/>
              <w:jc w:val="center"/>
              <w:textAlignment w:val="top"/>
              <w:rPr>
                <w:rFonts w:ascii="仿宋_GB2312" w:hAnsi="宋体" w:eastAsia="仿宋_GB2312" w:cs="宋体"/>
                <w:color w:val="000000"/>
                <w:kern w:val="0"/>
                <w:sz w:val="18"/>
                <w:szCs w:val="18"/>
              </w:rPr>
            </w:pPr>
          </w:p>
        </w:tc>
        <w:tc>
          <w:tcPr>
            <w:tcW w:w="1742" w:type="dxa"/>
            <w:tcBorders>
              <w:top w:val="nil"/>
              <w:left w:val="nil"/>
              <w:bottom w:val="single" w:color="auto" w:sz="4" w:space="0"/>
              <w:right w:val="single" w:color="auto" w:sz="4" w:space="0"/>
            </w:tcBorders>
            <w:vAlign w:val="top"/>
          </w:tcPr>
          <w:p>
            <w:pPr>
              <w:keepNext w:val="0"/>
              <w:keepLines w:val="0"/>
              <w:widowControl/>
              <w:suppressLineNumbers w:val="0"/>
              <w:jc w:val="center"/>
              <w:textAlignment w:val="top"/>
              <w:rPr>
                <w:rFonts w:ascii="仿宋_GB2312" w:hAnsi="宋体" w:eastAsia="仿宋_GB2312" w:cs="宋体"/>
                <w:color w:val="000000"/>
                <w:kern w:val="0"/>
                <w:sz w:val="18"/>
                <w:szCs w:val="18"/>
              </w:rPr>
            </w:pPr>
            <w:r>
              <w:rPr>
                <w:rFonts w:hint="default" w:ascii="Calibri" w:hAnsi="Calibri" w:eastAsia="宋体" w:cs="Calibri"/>
                <w:i w:val="0"/>
                <w:iCs w:val="0"/>
                <w:color w:val="000000"/>
                <w:kern w:val="0"/>
                <w:sz w:val="22"/>
                <w:szCs w:val="22"/>
                <w:u w:val="none"/>
                <w:lang w:val="en-US" w:eastAsia="zh-CN" w:bidi="ar"/>
              </w:rPr>
              <w:t>0.50</w:t>
            </w:r>
          </w:p>
        </w:tc>
      </w:tr>
      <w:tr>
        <w:tblPrEx>
          <w:tblCellMar>
            <w:top w:w="0" w:type="dxa"/>
            <w:left w:w="108" w:type="dxa"/>
            <w:bottom w:w="0" w:type="dxa"/>
            <w:right w:w="108" w:type="dxa"/>
          </w:tblCellMar>
        </w:tblPrEx>
        <w:trPr>
          <w:trHeight w:val="323" w:hRule="atLeast"/>
        </w:trPr>
        <w:tc>
          <w:tcPr>
            <w:tcW w:w="762"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8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06</w:t>
            </w:r>
          </w:p>
        </w:tc>
        <w:tc>
          <w:tcPr>
            <w:tcW w:w="3184"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仿宋_GB2312" w:hAnsi="宋体" w:eastAsia="仿宋_GB2312" w:cs="宋体"/>
                <w:color w:val="000000"/>
                <w:kern w:val="0"/>
                <w:sz w:val="18"/>
                <w:szCs w:val="18"/>
              </w:rPr>
            </w:pPr>
            <w:r>
              <w:rPr>
                <w:rFonts w:hint="eastAsia" w:ascii="仿宋" w:hAnsi="仿宋" w:eastAsia="仿宋" w:cs="仿宋"/>
                <w:i w:val="0"/>
                <w:iCs w:val="0"/>
                <w:color w:val="000000"/>
                <w:kern w:val="0"/>
                <w:sz w:val="21"/>
                <w:szCs w:val="21"/>
                <w:u w:val="none"/>
                <w:lang w:val="en-US" w:eastAsia="zh-CN" w:bidi="ar"/>
              </w:rPr>
              <w:t>电费</w:t>
            </w:r>
          </w:p>
        </w:tc>
        <w:tc>
          <w:tcPr>
            <w:tcW w:w="1469" w:type="dxa"/>
            <w:tcBorders>
              <w:top w:val="nil"/>
              <w:left w:val="nil"/>
              <w:bottom w:val="single" w:color="auto" w:sz="4" w:space="0"/>
              <w:right w:val="single" w:color="auto" w:sz="4" w:space="0"/>
            </w:tcBorders>
            <w:vAlign w:val="top"/>
          </w:tcPr>
          <w:p>
            <w:pPr>
              <w:keepNext w:val="0"/>
              <w:keepLines w:val="0"/>
              <w:widowControl/>
              <w:suppressLineNumbers w:val="0"/>
              <w:jc w:val="center"/>
              <w:textAlignment w:val="top"/>
              <w:rPr>
                <w:rFonts w:ascii="仿宋_GB2312" w:hAnsi="宋体" w:eastAsia="仿宋_GB2312" w:cs="宋体"/>
                <w:color w:val="000000"/>
                <w:kern w:val="0"/>
                <w:sz w:val="18"/>
                <w:szCs w:val="18"/>
              </w:rPr>
            </w:pPr>
            <w:r>
              <w:rPr>
                <w:rFonts w:hint="default" w:ascii="Calibri" w:hAnsi="Calibri" w:eastAsia="宋体" w:cs="Calibri"/>
                <w:i w:val="0"/>
                <w:iCs w:val="0"/>
                <w:color w:val="000000"/>
                <w:kern w:val="0"/>
                <w:sz w:val="22"/>
                <w:szCs w:val="22"/>
                <w:u w:val="none"/>
                <w:lang w:val="en-US" w:eastAsia="zh-CN" w:bidi="ar"/>
              </w:rPr>
              <w:t>0.60</w:t>
            </w:r>
          </w:p>
        </w:tc>
        <w:tc>
          <w:tcPr>
            <w:tcW w:w="1719" w:type="dxa"/>
            <w:gridSpan w:val="2"/>
            <w:tcBorders>
              <w:top w:val="nil"/>
              <w:left w:val="nil"/>
              <w:bottom w:val="single" w:color="auto" w:sz="4" w:space="0"/>
              <w:right w:val="single" w:color="auto" w:sz="4" w:space="0"/>
            </w:tcBorders>
            <w:vAlign w:val="top"/>
          </w:tcPr>
          <w:p>
            <w:pPr>
              <w:keepNext w:val="0"/>
              <w:keepLines w:val="0"/>
              <w:widowControl/>
              <w:suppressLineNumbers w:val="0"/>
              <w:jc w:val="center"/>
              <w:textAlignment w:val="top"/>
              <w:rPr>
                <w:rFonts w:ascii="仿宋_GB2312" w:hAnsi="宋体" w:eastAsia="仿宋_GB2312" w:cs="宋体"/>
                <w:color w:val="000000"/>
                <w:kern w:val="0"/>
                <w:sz w:val="18"/>
                <w:szCs w:val="18"/>
              </w:rPr>
            </w:pPr>
          </w:p>
        </w:tc>
        <w:tc>
          <w:tcPr>
            <w:tcW w:w="1742" w:type="dxa"/>
            <w:tcBorders>
              <w:top w:val="nil"/>
              <w:left w:val="nil"/>
              <w:bottom w:val="single" w:color="auto" w:sz="4" w:space="0"/>
              <w:right w:val="single" w:color="auto" w:sz="4" w:space="0"/>
            </w:tcBorders>
            <w:vAlign w:val="top"/>
          </w:tcPr>
          <w:p>
            <w:pPr>
              <w:keepNext w:val="0"/>
              <w:keepLines w:val="0"/>
              <w:widowControl/>
              <w:suppressLineNumbers w:val="0"/>
              <w:jc w:val="center"/>
              <w:textAlignment w:val="top"/>
              <w:rPr>
                <w:rFonts w:ascii="仿宋_GB2312" w:hAnsi="宋体" w:eastAsia="仿宋_GB2312" w:cs="宋体"/>
                <w:color w:val="000000"/>
                <w:kern w:val="0"/>
                <w:sz w:val="18"/>
                <w:szCs w:val="18"/>
              </w:rPr>
            </w:pPr>
            <w:r>
              <w:rPr>
                <w:rFonts w:hint="default" w:ascii="Calibri" w:hAnsi="Calibri" w:eastAsia="宋体" w:cs="Calibri"/>
                <w:i w:val="0"/>
                <w:iCs w:val="0"/>
                <w:color w:val="000000"/>
                <w:kern w:val="0"/>
                <w:sz w:val="22"/>
                <w:szCs w:val="22"/>
                <w:u w:val="none"/>
                <w:lang w:val="en-US" w:eastAsia="zh-CN" w:bidi="ar"/>
              </w:rPr>
              <w:t>0.60</w:t>
            </w:r>
          </w:p>
        </w:tc>
      </w:tr>
      <w:tr>
        <w:tblPrEx>
          <w:tblCellMar>
            <w:top w:w="0" w:type="dxa"/>
            <w:left w:w="108" w:type="dxa"/>
            <w:bottom w:w="0" w:type="dxa"/>
            <w:right w:w="108" w:type="dxa"/>
          </w:tblCellMar>
        </w:tblPrEx>
        <w:trPr>
          <w:trHeight w:val="323" w:hRule="atLeast"/>
        </w:trPr>
        <w:tc>
          <w:tcPr>
            <w:tcW w:w="762"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8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07</w:t>
            </w:r>
          </w:p>
        </w:tc>
        <w:tc>
          <w:tcPr>
            <w:tcW w:w="3184"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仿宋_GB2312" w:hAnsi="宋体" w:eastAsia="仿宋_GB2312" w:cs="宋体"/>
                <w:color w:val="000000"/>
                <w:kern w:val="0"/>
                <w:sz w:val="18"/>
                <w:szCs w:val="18"/>
              </w:rPr>
            </w:pPr>
            <w:r>
              <w:rPr>
                <w:rFonts w:hint="eastAsia" w:ascii="仿宋" w:hAnsi="仿宋" w:eastAsia="仿宋" w:cs="仿宋"/>
                <w:i w:val="0"/>
                <w:iCs w:val="0"/>
                <w:color w:val="000000"/>
                <w:kern w:val="0"/>
                <w:sz w:val="21"/>
                <w:szCs w:val="21"/>
                <w:u w:val="none"/>
                <w:lang w:val="en-US" w:eastAsia="zh-CN" w:bidi="ar"/>
              </w:rPr>
              <w:t>邮电费</w:t>
            </w:r>
          </w:p>
        </w:tc>
        <w:tc>
          <w:tcPr>
            <w:tcW w:w="1469" w:type="dxa"/>
            <w:tcBorders>
              <w:top w:val="nil"/>
              <w:left w:val="nil"/>
              <w:bottom w:val="single" w:color="auto" w:sz="4" w:space="0"/>
              <w:right w:val="single" w:color="auto" w:sz="4" w:space="0"/>
            </w:tcBorders>
            <w:vAlign w:val="top"/>
          </w:tcPr>
          <w:p>
            <w:pPr>
              <w:keepNext w:val="0"/>
              <w:keepLines w:val="0"/>
              <w:widowControl/>
              <w:suppressLineNumbers w:val="0"/>
              <w:jc w:val="center"/>
              <w:textAlignment w:val="top"/>
              <w:rPr>
                <w:rFonts w:ascii="仿宋_GB2312" w:hAnsi="宋体" w:eastAsia="仿宋_GB2312" w:cs="宋体"/>
                <w:color w:val="000000"/>
                <w:kern w:val="0"/>
                <w:sz w:val="18"/>
                <w:szCs w:val="18"/>
              </w:rPr>
            </w:pPr>
            <w:r>
              <w:rPr>
                <w:rFonts w:hint="default" w:ascii="Calibri" w:hAnsi="Calibri" w:eastAsia="宋体" w:cs="Calibri"/>
                <w:i w:val="0"/>
                <w:iCs w:val="0"/>
                <w:color w:val="000000"/>
                <w:kern w:val="0"/>
                <w:sz w:val="22"/>
                <w:szCs w:val="22"/>
                <w:u w:val="none"/>
                <w:lang w:val="en-US" w:eastAsia="zh-CN" w:bidi="ar"/>
              </w:rPr>
              <w:t>0.70</w:t>
            </w:r>
          </w:p>
        </w:tc>
        <w:tc>
          <w:tcPr>
            <w:tcW w:w="1719" w:type="dxa"/>
            <w:gridSpan w:val="2"/>
            <w:tcBorders>
              <w:top w:val="nil"/>
              <w:left w:val="nil"/>
              <w:bottom w:val="single" w:color="auto" w:sz="4" w:space="0"/>
              <w:right w:val="single" w:color="auto" w:sz="4" w:space="0"/>
            </w:tcBorders>
            <w:vAlign w:val="top"/>
          </w:tcPr>
          <w:p>
            <w:pPr>
              <w:keepNext w:val="0"/>
              <w:keepLines w:val="0"/>
              <w:widowControl/>
              <w:suppressLineNumbers w:val="0"/>
              <w:jc w:val="center"/>
              <w:textAlignment w:val="top"/>
              <w:rPr>
                <w:rFonts w:ascii="仿宋_GB2312" w:hAnsi="宋体" w:eastAsia="仿宋_GB2312" w:cs="宋体"/>
                <w:color w:val="000000"/>
                <w:kern w:val="0"/>
                <w:sz w:val="18"/>
                <w:szCs w:val="18"/>
              </w:rPr>
            </w:pPr>
          </w:p>
        </w:tc>
        <w:tc>
          <w:tcPr>
            <w:tcW w:w="1742" w:type="dxa"/>
            <w:tcBorders>
              <w:top w:val="nil"/>
              <w:left w:val="nil"/>
              <w:bottom w:val="single" w:color="auto" w:sz="4" w:space="0"/>
              <w:right w:val="single" w:color="auto" w:sz="4" w:space="0"/>
            </w:tcBorders>
            <w:vAlign w:val="top"/>
          </w:tcPr>
          <w:p>
            <w:pPr>
              <w:keepNext w:val="0"/>
              <w:keepLines w:val="0"/>
              <w:widowControl/>
              <w:suppressLineNumbers w:val="0"/>
              <w:jc w:val="center"/>
              <w:textAlignment w:val="top"/>
              <w:rPr>
                <w:rFonts w:ascii="仿宋_GB2312" w:hAnsi="宋体" w:eastAsia="仿宋_GB2312" w:cs="宋体"/>
                <w:color w:val="000000"/>
                <w:kern w:val="0"/>
                <w:sz w:val="18"/>
                <w:szCs w:val="18"/>
              </w:rPr>
            </w:pPr>
            <w:r>
              <w:rPr>
                <w:rFonts w:hint="default" w:ascii="Calibri" w:hAnsi="Calibri" w:eastAsia="宋体" w:cs="Calibri"/>
                <w:i w:val="0"/>
                <w:iCs w:val="0"/>
                <w:color w:val="000000"/>
                <w:kern w:val="0"/>
                <w:sz w:val="22"/>
                <w:szCs w:val="22"/>
                <w:u w:val="none"/>
                <w:lang w:val="en-US" w:eastAsia="zh-CN" w:bidi="ar"/>
              </w:rPr>
              <w:t>0.70</w:t>
            </w:r>
          </w:p>
        </w:tc>
      </w:tr>
      <w:tr>
        <w:tblPrEx>
          <w:tblCellMar>
            <w:top w:w="0" w:type="dxa"/>
            <w:left w:w="108" w:type="dxa"/>
            <w:bottom w:w="0" w:type="dxa"/>
            <w:right w:w="108" w:type="dxa"/>
          </w:tblCellMar>
        </w:tblPrEx>
        <w:trPr>
          <w:trHeight w:val="323" w:hRule="atLeast"/>
        </w:trPr>
        <w:tc>
          <w:tcPr>
            <w:tcW w:w="762"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8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11</w:t>
            </w:r>
          </w:p>
        </w:tc>
        <w:tc>
          <w:tcPr>
            <w:tcW w:w="3184"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仿宋_GB2312" w:hAnsi="宋体" w:eastAsia="仿宋_GB2312" w:cs="宋体"/>
                <w:color w:val="000000"/>
                <w:kern w:val="0"/>
                <w:sz w:val="18"/>
                <w:szCs w:val="18"/>
              </w:rPr>
            </w:pPr>
            <w:r>
              <w:rPr>
                <w:rFonts w:hint="eastAsia" w:ascii="仿宋" w:hAnsi="仿宋" w:eastAsia="仿宋" w:cs="仿宋"/>
                <w:i w:val="0"/>
                <w:iCs w:val="0"/>
                <w:color w:val="000000"/>
                <w:kern w:val="0"/>
                <w:sz w:val="21"/>
                <w:szCs w:val="21"/>
                <w:u w:val="none"/>
                <w:lang w:val="en-US" w:eastAsia="zh-CN" w:bidi="ar"/>
              </w:rPr>
              <w:t>差旅费</w:t>
            </w:r>
          </w:p>
        </w:tc>
        <w:tc>
          <w:tcPr>
            <w:tcW w:w="1469" w:type="dxa"/>
            <w:tcBorders>
              <w:top w:val="nil"/>
              <w:left w:val="nil"/>
              <w:bottom w:val="single" w:color="auto" w:sz="4" w:space="0"/>
              <w:right w:val="single" w:color="auto" w:sz="4" w:space="0"/>
            </w:tcBorders>
            <w:vAlign w:val="top"/>
          </w:tcPr>
          <w:p>
            <w:pPr>
              <w:keepNext w:val="0"/>
              <w:keepLines w:val="0"/>
              <w:widowControl/>
              <w:suppressLineNumbers w:val="0"/>
              <w:jc w:val="center"/>
              <w:textAlignment w:val="top"/>
              <w:rPr>
                <w:rFonts w:ascii="仿宋_GB2312" w:hAnsi="宋体" w:eastAsia="仿宋_GB2312" w:cs="宋体"/>
                <w:color w:val="000000"/>
                <w:kern w:val="0"/>
                <w:sz w:val="18"/>
                <w:szCs w:val="18"/>
              </w:rPr>
            </w:pPr>
            <w:r>
              <w:rPr>
                <w:rFonts w:hint="default" w:ascii="Calibri" w:hAnsi="Calibri" w:eastAsia="宋体" w:cs="Calibri"/>
                <w:i w:val="0"/>
                <w:iCs w:val="0"/>
                <w:color w:val="000000"/>
                <w:kern w:val="0"/>
                <w:sz w:val="22"/>
                <w:szCs w:val="22"/>
                <w:u w:val="none"/>
                <w:lang w:val="en-US" w:eastAsia="zh-CN" w:bidi="ar"/>
              </w:rPr>
              <w:t>5.00</w:t>
            </w:r>
          </w:p>
        </w:tc>
        <w:tc>
          <w:tcPr>
            <w:tcW w:w="1719" w:type="dxa"/>
            <w:gridSpan w:val="2"/>
            <w:tcBorders>
              <w:top w:val="nil"/>
              <w:left w:val="nil"/>
              <w:bottom w:val="single" w:color="auto" w:sz="4" w:space="0"/>
              <w:right w:val="single" w:color="auto" w:sz="4" w:space="0"/>
            </w:tcBorders>
            <w:vAlign w:val="top"/>
          </w:tcPr>
          <w:p>
            <w:pPr>
              <w:keepNext w:val="0"/>
              <w:keepLines w:val="0"/>
              <w:widowControl/>
              <w:suppressLineNumbers w:val="0"/>
              <w:jc w:val="center"/>
              <w:textAlignment w:val="top"/>
              <w:rPr>
                <w:rFonts w:ascii="仿宋_GB2312" w:hAnsi="宋体" w:eastAsia="仿宋_GB2312" w:cs="宋体"/>
                <w:color w:val="000000"/>
                <w:kern w:val="0"/>
                <w:sz w:val="18"/>
                <w:szCs w:val="18"/>
              </w:rPr>
            </w:pPr>
          </w:p>
        </w:tc>
        <w:tc>
          <w:tcPr>
            <w:tcW w:w="1742" w:type="dxa"/>
            <w:tcBorders>
              <w:top w:val="nil"/>
              <w:left w:val="nil"/>
              <w:bottom w:val="single" w:color="auto" w:sz="4" w:space="0"/>
              <w:right w:val="single" w:color="auto" w:sz="4" w:space="0"/>
            </w:tcBorders>
            <w:vAlign w:val="top"/>
          </w:tcPr>
          <w:p>
            <w:pPr>
              <w:keepNext w:val="0"/>
              <w:keepLines w:val="0"/>
              <w:widowControl/>
              <w:suppressLineNumbers w:val="0"/>
              <w:jc w:val="center"/>
              <w:textAlignment w:val="top"/>
              <w:rPr>
                <w:rFonts w:ascii="仿宋_GB2312" w:hAnsi="宋体" w:eastAsia="仿宋_GB2312" w:cs="宋体"/>
                <w:color w:val="000000"/>
                <w:kern w:val="0"/>
                <w:sz w:val="18"/>
                <w:szCs w:val="18"/>
              </w:rPr>
            </w:pPr>
            <w:r>
              <w:rPr>
                <w:rFonts w:hint="default" w:ascii="Calibri" w:hAnsi="Calibri" w:eastAsia="宋体" w:cs="Calibri"/>
                <w:i w:val="0"/>
                <w:iCs w:val="0"/>
                <w:color w:val="000000"/>
                <w:kern w:val="0"/>
                <w:sz w:val="22"/>
                <w:szCs w:val="22"/>
                <w:u w:val="none"/>
                <w:lang w:val="en-US" w:eastAsia="zh-CN" w:bidi="ar"/>
              </w:rPr>
              <w:t>5.00</w:t>
            </w:r>
          </w:p>
        </w:tc>
      </w:tr>
      <w:tr>
        <w:tblPrEx>
          <w:tblCellMar>
            <w:top w:w="0" w:type="dxa"/>
            <w:left w:w="108" w:type="dxa"/>
            <w:bottom w:w="0" w:type="dxa"/>
            <w:right w:w="108" w:type="dxa"/>
          </w:tblCellMar>
        </w:tblPrEx>
        <w:trPr>
          <w:trHeight w:val="323" w:hRule="atLeast"/>
        </w:trPr>
        <w:tc>
          <w:tcPr>
            <w:tcW w:w="762"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8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13</w:t>
            </w:r>
          </w:p>
        </w:tc>
        <w:tc>
          <w:tcPr>
            <w:tcW w:w="3184"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仿宋_GB2312" w:hAnsi="宋体" w:eastAsia="仿宋_GB2312" w:cs="宋体"/>
                <w:color w:val="000000"/>
                <w:kern w:val="0"/>
                <w:sz w:val="18"/>
                <w:szCs w:val="18"/>
              </w:rPr>
            </w:pPr>
            <w:r>
              <w:rPr>
                <w:rFonts w:hint="eastAsia" w:ascii="仿宋" w:hAnsi="仿宋" w:eastAsia="仿宋" w:cs="仿宋"/>
                <w:i w:val="0"/>
                <w:iCs w:val="0"/>
                <w:color w:val="000000"/>
                <w:kern w:val="0"/>
                <w:sz w:val="21"/>
                <w:szCs w:val="21"/>
                <w:u w:val="none"/>
                <w:lang w:val="en-US" w:eastAsia="zh-CN" w:bidi="ar"/>
              </w:rPr>
              <w:t>维修(护)费</w:t>
            </w:r>
          </w:p>
        </w:tc>
        <w:tc>
          <w:tcPr>
            <w:tcW w:w="1469" w:type="dxa"/>
            <w:tcBorders>
              <w:top w:val="nil"/>
              <w:left w:val="nil"/>
              <w:bottom w:val="single" w:color="auto" w:sz="4" w:space="0"/>
              <w:right w:val="single" w:color="auto" w:sz="4" w:space="0"/>
            </w:tcBorders>
            <w:vAlign w:val="top"/>
          </w:tcPr>
          <w:p>
            <w:pPr>
              <w:keepNext w:val="0"/>
              <w:keepLines w:val="0"/>
              <w:widowControl/>
              <w:suppressLineNumbers w:val="0"/>
              <w:jc w:val="center"/>
              <w:textAlignment w:val="top"/>
              <w:rPr>
                <w:rFonts w:ascii="仿宋_GB2312" w:hAnsi="宋体" w:eastAsia="仿宋_GB2312" w:cs="宋体"/>
                <w:color w:val="000000"/>
                <w:kern w:val="0"/>
                <w:sz w:val="18"/>
                <w:szCs w:val="18"/>
              </w:rPr>
            </w:pPr>
            <w:r>
              <w:rPr>
                <w:rFonts w:hint="default" w:ascii="Calibri" w:hAnsi="Calibri" w:eastAsia="宋体" w:cs="Calibri"/>
                <w:i w:val="0"/>
                <w:iCs w:val="0"/>
                <w:color w:val="000000"/>
                <w:kern w:val="0"/>
                <w:sz w:val="22"/>
                <w:szCs w:val="22"/>
                <w:u w:val="none"/>
                <w:lang w:val="en-US" w:eastAsia="zh-CN" w:bidi="ar"/>
              </w:rPr>
              <w:t>1.30</w:t>
            </w:r>
          </w:p>
        </w:tc>
        <w:tc>
          <w:tcPr>
            <w:tcW w:w="1719" w:type="dxa"/>
            <w:gridSpan w:val="2"/>
            <w:tcBorders>
              <w:top w:val="nil"/>
              <w:left w:val="nil"/>
              <w:bottom w:val="single" w:color="auto" w:sz="4" w:space="0"/>
              <w:right w:val="single" w:color="auto" w:sz="4" w:space="0"/>
            </w:tcBorders>
            <w:vAlign w:val="top"/>
          </w:tcPr>
          <w:p>
            <w:pPr>
              <w:keepNext w:val="0"/>
              <w:keepLines w:val="0"/>
              <w:widowControl/>
              <w:suppressLineNumbers w:val="0"/>
              <w:jc w:val="center"/>
              <w:textAlignment w:val="top"/>
              <w:rPr>
                <w:rFonts w:ascii="仿宋_GB2312" w:hAnsi="宋体" w:eastAsia="仿宋_GB2312" w:cs="宋体"/>
                <w:color w:val="000000"/>
                <w:kern w:val="0"/>
                <w:sz w:val="18"/>
                <w:szCs w:val="18"/>
              </w:rPr>
            </w:pPr>
          </w:p>
        </w:tc>
        <w:tc>
          <w:tcPr>
            <w:tcW w:w="1742" w:type="dxa"/>
            <w:tcBorders>
              <w:top w:val="nil"/>
              <w:left w:val="nil"/>
              <w:bottom w:val="single" w:color="auto" w:sz="4" w:space="0"/>
              <w:right w:val="single" w:color="auto" w:sz="4" w:space="0"/>
            </w:tcBorders>
            <w:vAlign w:val="top"/>
          </w:tcPr>
          <w:p>
            <w:pPr>
              <w:keepNext w:val="0"/>
              <w:keepLines w:val="0"/>
              <w:widowControl/>
              <w:suppressLineNumbers w:val="0"/>
              <w:jc w:val="center"/>
              <w:textAlignment w:val="top"/>
              <w:rPr>
                <w:rFonts w:ascii="仿宋_GB2312" w:hAnsi="宋体" w:eastAsia="仿宋_GB2312" w:cs="宋体"/>
                <w:color w:val="000000"/>
                <w:kern w:val="0"/>
                <w:sz w:val="18"/>
                <w:szCs w:val="18"/>
              </w:rPr>
            </w:pPr>
            <w:r>
              <w:rPr>
                <w:rFonts w:hint="default" w:ascii="Calibri" w:hAnsi="Calibri" w:eastAsia="宋体" w:cs="Calibri"/>
                <w:i w:val="0"/>
                <w:iCs w:val="0"/>
                <w:color w:val="000000"/>
                <w:kern w:val="0"/>
                <w:sz w:val="22"/>
                <w:szCs w:val="22"/>
                <w:u w:val="none"/>
                <w:lang w:val="en-US" w:eastAsia="zh-CN" w:bidi="ar"/>
              </w:rPr>
              <w:t>1.30</w:t>
            </w:r>
          </w:p>
        </w:tc>
      </w:tr>
      <w:tr>
        <w:tblPrEx>
          <w:tblCellMar>
            <w:top w:w="0" w:type="dxa"/>
            <w:left w:w="108" w:type="dxa"/>
            <w:bottom w:w="0" w:type="dxa"/>
            <w:right w:w="108" w:type="dxa"/>
          </w:tblCellMar>
        </w:tblPrEx>
        <w:trPr>
          <w:trHeight w:val="323" w:hRule="atLeast"/>
        </w:trPr>
        <w:tc>
          <w:tcPr>
            <w:tcW w:w="762"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8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16</w:t>
            </w:r>
          </w:p>
        </w:tc>
        <w:tc>
          <w:tcPr>
            <w:tcW w:w="3184"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仿宋_GB2312" w:hAnsi="宋体" w:eastAsia="仿宋_GB2312" w:cs="宋体"/>
                <w:color w:val="000000"/>
                <w:kern w:val="0"/>
                <w:sz w:val="18"/>
                <w:szCs w:val="18"/>
              </w:rPr>
            </w:pPr>
            <w:r>
              <w:rPr>
                <w:rFonts w:hint="eastAsia" w:ascii="仿宋" w:hAnsi="仿宋" w:eastAsia="仿宋" w:cs="仿宋"/>
                <w:i w:val="0"/>
                <w:iCs w:val="0"/>
                <w:color w:val="000000"/>
                <w:kern w:val="0"/>
                <w:sz w:val="21"/>
                <w:szCs w:val="21"/>
                <w:u w:val="none"/>
                <w:lang w:val="en-US" w:eastAsia="zh-CN" w:bidi="ar"/>
              </w:rPr>
              <w:t>培训费</w:t>
            </w:r>
          </w:p>
        </w:tc>
        <w:tc>
          <w:tcPr>
            <w:tcW w:w="1469" w:type="dxa"/>
            <w:tcBorders>
              <w:top w:val="nil"/>
              <w:left w:val="nil"/>
              <w:bottom w:val="single" w:color="auto" w:sz="4" w:space="0"/>
              <w:right w:val="single" w:color="auto" w:sz="4" w:space="0"/>
            </w:tcBorders>
            <w:vAlign w:val="top"/>
          </w:tcPr>
          <w:p>
            <w:pPr>
              <w:keepNext w:val="0"/>
              <w:keepLines w:val="0"/>
              <w:widowControl/>
              <w:suppressLineNumbers w:val="0"/>
              <w:jc w:val="center"/>
              <w:textAlignment w:val="top"/>
              <w:rPr>
                <w:rFonts w:ascii="仿宋_GB2312" w:hAnsi="宋体" w:eastAsia="仿宋_GB2312" w:cs="宋体"/>
                <w:color w:val="000000"/>
                <w:kern w:val="0"/>
                <w:sz w:val="18"/>
                <w:szCs w:val="18"/>
              </w:rPr>
            </w:pPr>
            <w:r>
              <w:rPr>
                <w:rFonts w:hint="default" w:ascii="Calibri" w:hAnsi="Calibri" w:eastAsia="宋体" w:cs="Calibri"/>
                <w:i w:val="0"/>
                <w:iCs w:val="0"/>
                <w:color w:val="000000"/>
                <w:kern w:val="0"/>
                <w:sz w:val="22"/>
                <w:szCs w:val="22"/>
                <w:u w:val="none"/>
                <w:lang w:val="en-US" w:eastAsia="zh-CN" w:bidi="ar"/>
              </w:rPr>
              <w:t>0.45</w:t>
            </w:r>
          </w:p>
        </w:tc>
        <w:tc>
          <w:tcPr>
            <w:tcW w:w="1719" w:type="dxa"/>
            <w:gridSpan w:val="2"/>
            <w:tcBorders>
              <w:top w:val="nil"/>
              <w:left w:val="nil"/>
              <w:bottom w:val="single" w:color="auto" w:sz="4" w:space="0"/>
              <w:right w:val="single" w:color="auto" w:sz="4" w:space="0"/>
            </w:tcBorders>
            <w:vAlign w:val="top"/>
          </w:tcPr>
          <w:p>
            <w:pPr>
              <w:keepNext w:val="0"/>
              <w:keepLines w:val="0"/>
              <w:widowControl/>
              <w:suppressLineNumbers w:val="0"/>
              <w:jc w:val="center"/>
              <w:textAlignment w:val="top"/>
              <w:rPr>
                <w:rFonts w:ascii="仿宋_GB2312" w:hAnsi="宋体" w:eastAsia="仿宋_GB2312" w:cs="宋体"/>
                <w:color w:val="000000"/>
                <w:kern w:val="0"/>
                <w:sz w:val="18"/>
                <w:szCs w:val="18"/>
              </w:rPr>
            </w:pPr>
          </w:p>
        </w:tc>
        <w:tc>
          <w:tcPr>
            <w:tcW w:w="1742" w:type="dxa"/>
            <w:tcBorders>
              <w:top w:val="nil"/>
              <w:left w:val="nil"/>
              <w:bottom w:val="single" w:color="auto" w:sz="4" w:space="0"/>
              <w:right w:val="single" w:color="auto" w:sz="4" w:space="0"/>
            </w:tcBorders>
            <w:vAlign w:val="top"/>
          </w:tcPr>
          <w:p>
            <w:pPr>
              <w:keepNext w:val="0"/>
              <w:keepLines w:val="0"/>
              <w:widowControl/>
              <w:suppressLineNumbers w:val="0"/>
              <w:jc w:val="center"/>
              <w:textAlignment w:val="top"/>
              <w:rPr>
                <w:rFonts w:ascii="仿宋_GB2312" w:hAnsi="宋体" w:eastAsia="仿宋_GB2312" w:cs="宋体"/>
                <w:color w:val="000000"/>
                <w:kern w:val="0"/>
                <w:sz w:val="18"/>
                <w:szCs w:val="18"/>
              </w:rPr>
            </w:pPr>
            <w:r>
              <w:rPr>
                <w:rFonts w:hint="default" w:ascii="Calibri" w:hAnsi="Calibri" w:eastAsia="宋体" w:cs="Calibri"/>
                <w:i w:val="0"/>
                <w:iCs w:val="0"/>
                <w:color w:val="000000"/>
                <w:kern w:val="0"/>
                <w:sz w:val="22"/>
                <w:szCs w:val="22"/>
                <w:u w:val="none"/>
                <w:lang w:val="en-US" w:eastAsia="zh-CN" w:bidi="ar"/>
              </w:rPr>
              <w:t>0.45</w:t>
            </w:r>
          </w:p>
        </w:tc>
      </w:tr>
      <w:tr>
        <w:tblPrEx>
          <w:tblCellMar>
            <w:top w:w="0" w:type="dxa"/>
            <w:left w:w="108" w:type="dxa"/>
            <w:bottom w:w="0" w:type="dxa"/>
            <w:right w:w="108" w:type="dxa"/>
          </w:tblCellMar>
        </w:tblPrEx>
        <w:trPr>
          <w:trHeight w:val="323" w:hRule="atLeast"/>
        </w:trPr>
        <w:tc>
          <w:tcPr>
            <w:tcW w:w="762"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lang w:val="en-US" w:eastAsia="zh-CN"/>
              </w:rPr>
              <w:t>302</w:t>
            </w:r>
          </w:p>
        </w:tc>
        <w:tc>
          <w:tcPr>
            <w:tcW w:w="58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lang w:val="en-US" w:eastAsia="zh-CN"/>
              </w:rPr>
              <w:t>28</w:t>
            </w:r>
          </w:p>
        </w:tc>
        <w:tc>
          <w:tcPr>
            <w:tcW w:w="3184"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仿宋_GB2312" w:hAnsi="宋体" w:eastAsia="仿宋_GB2312" w:cs="宋体"/>
                <w:color w:val="000000"/>
                <w:kern w:val="0"/>
                <w:sz w:val="18"/>
                <w:szCs w:val="18"/>
              </w:rPr>
            </w:pPr>
            <w:r>
              <w:rPr>
                <w:rFonts w:hint="eastAsia" w:ascii="仿宋" w:hAnsi="仿宋" w:eastAsia="仿宋" w:cs="仿宋"/>
                <w:i w:val="0"/>
                <w:iCs w:val="0"/>
                <w:color w:val="000000"/>
                <w:kern w:val="0"/>
                <w:sz w:val="21"/>
                <w:szCs w:val="21"/>
                <w:u w:val="none"/>
                <w:lang w:val="en-US" w:eastAsia="zh-CN" w:bidi="ar"/>
              </w:rPr>
              <w:t>工会经费</w:t>
            </w:r>
          </w:p>
        </w:tc>
        <w:tc>
          <w:tcPr>
            <w:tcW w:w="1469" w:type="dxa"/>
            <w:tcBorders>
              <w:top w:val="nil"/>
              <w:left w:val="nil"/>
              <w:bottom w:val="single" w:color="auto" w:sz="4" w:space="0"/>
              <w:right w:val="single" w:color="auto" w:sz="4" w:space="0"/>
            </w:tcBorders>
            <w:vAlign w:val="top"/>
          </w:tcPr>
          <w:p>
            <w:pPr>
              <w:keepNext w:val="0"/>
              <w:keepLines w:val="0"/>
              <w:widowControl/>
              <w:suppressLineNumbers w:val="0"/>
              <w:jc w:val="center"/>
              <w:textAlignment w:val="top"/>
              <w:rPr>
                <w:rFonts w:ascii="仿宋_GB2312" w:hAnsi="宋体" w:eastAsia="仿宋_GB2312" w:cs="宋体"/>
                <w:color w:val="000000"/>
                <w:kern w:val="0"/>
                <w:sz w:val="18"/>
                <w:szCs w:val="18"/>
              </w:rPr>
            </w:pPr>
            <w:r>
              <w:rPr>
                <w:rFonts w:hint="default" w:ascii="Calibri" w:hAnsi="Calibri" w:eastAsia="宋体" w:cs="Calibri"/>
                <w:i w:val="0"/>
                <w:iCs w:val="0"/>
                <w:color w:val="000000"/>
                <w:kern w:val="0"/>
                <w:sz w:val="22"/>
                <w:szCs w:val="22"/>
                <w:u w:val="none"/>
                <w:lang w:val="en-US" w:eastAsia="zh-CN" w:bidi="ar"/>
              </w:rPr>
              <w:t>2.46</w:t>
            </w:r>
          </w:p>
        </w:tc>
        <w:tc>
          <w:tcPr>
            <w:tcW w:w="1719" w:type="dxa"/>
            <w:gridSpan w:val="2"/>
            <w:tcBorders>
              <w:top w:val="nil"/>
              <w:left w:val="nil"/>
              <w:bottom w:val="single" w:color="auto" w:sz="4" w:space="0"/>
              <w:right w:val="single" w:color="auto" w:sz="4" w:space="0"/>
            </w:tcBorders>
            <w:vAlign w:val="top"/>
          </w:tcPr>
          <w:p>
            <w:pPr>
              <w:keepNext w:val="0"/>
              <w:keepLines w:val="0"/>
              <w:widowControl/>
              <w:suppressLineNumbers w:val="0"/>
              <w:jc w:val="center"/>
              <w:textAlignment w:val="top"/>
              <w:rPr>
                <w:rFonts w:ascii="仿宋_GB2312" w:hAnsi="宋体" w:eastAsia="仿宋_GB2312" w:cs="宋体"/>
                <w:color w:val="000000"/>
                <w:kern w:val="0"/>
                <w:sz w:val="18"/>
                <w:szCs w:val="18"/>
              </w:rPr>
            </w:pPr>
          </w:p>
        </w:tc>
        <w:tc>
          <w:tcPr>
            <w:tcW w:w="1742" w:type="dxa"/>
            <w:tcBorders>
              <w:top w:val="nil"/>
              <w:left w:val="nil"/>
              <w:bottom w:val="single" w:color="auto" w:sz="4" w:space="0"/>
              <w:right w:val="single" w:color="auto" w:sz="4" w:space="0"/>
            </w:tcBorders>
            <w:vAlign w:val="top"/>
          </w:tcPr>
          <w:p>
            <w:pPr>
              <w:keepNext w:val="0"/>
              <w:keepLines w:val="0"/>
              <w:widowControl/>
              <w:suppressLineNumbers w:val="0"/>
              <w:jc w:val="center"/>
              <w:textAlignment w:val="top"/>
              <w:rPr>
                <w:rFonts w:ascii="仿宋_GB2312" w:hAnsi="宋体" w:eastAsia="仿宋_GB2312" w:cs="宋体"/>
                <w:color w:val="000000"/>
                <w:kern w:val="0"/>
                <w:sz w:val="18"/>
                <w:szCs w:val="18"/>
              </w:rPr>
            </w:pPr>
            <w:r>
              <w:rPr>
                <w:rFonts w:hint="default" w:ascii="Calibri" w:hAnsi="Calibri" w:eastAsia="宋体" w:cs="Calibri"/>
                <w:i w:val="0"/>
                <w:iCs w:val="0"/>
                <w:color w:val="000000"/>
                <w:kern w:val="0"/>
                <w:sz w:val="22"/>
                <w:szCs w:val="22"/>
                <w:u w:val="none"/>
                <w:lang w:val="en-US" w:eastAsia="zh-CN" w:bidi="ar"/>
              </w:rPr>
              <w:t>2.46</w:t>
            </w:r>
          </w:p>
        </w:tc>
      </w:tr>
      <w:tr>
        <w:tblPrEx>
          <w:tblCellMar>
            <w:top w:w="0" w:type="dxa"/>
            <w:left w:w="108" w:type="dxa"/>
            <w:bottom w:w="0" w:type="dxa"/>
            <w:right w:w="108" w:type="dxa"/>
          </w:tblCellMar>
        </w:tblPrEx>
        <w:trPr>
          <w:trHeight w:val="323" w:hRule="atLeast"/>
        </w:trPr>
        <w:tc>
          <w:tcPr>
            <w:tcW w:w="762"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8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29</w:t>
            </w:r>
          </w:p>
        </w:tc>
        <w:tc>
          <w:tcPr>
            <w:tcW w:w="3184"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仿宋_GB2312" w:hAnsi="宋体" w:eastAsia="仿宋_GB2312" w:cs="宋体"/>
                <w:color w:val="000000"/>
                <w:kern w:val="0"/>
                <w:sz w:val="18"/>
                <w:szCs w:val="18"/>
              </w:rPr>
            </w:pPr>
            <w:r>
              <w:rPr>
                <w:rFonts w:hint="eastAsia" w:ascii="仿宋" w:hAnsi="仿宋" w:eastAsia="仿宋" w:cs="仿宋"/>
                <w:i w:val="0"/>
                <w:iCs w:val="0"/>
                <w:color w:val="000000"/>
                <w:kern w:val="0"/>
                <w:sz w:val="21"/>
                <w:szCs w:val="21"/>
                <w:u w:val="none"/>
                <w:lang w:val="en-US" w:eastAsia="zh-CN" w:bidi="ar"/>
              </w:rPr>
              <w:t>福利费</w:t>
            </w:r>
          </w:p>
        </w:tc>
        <w:tc>
          <w:tcPr>
            <w:tcW w:w="1469" w:type="dxa"/>
            <w:tcBorders>
              <w:top w:val="nil"/>
              <w:left w:val="nil"/>
              <w:bottom w:val="single" w:color="auto" w:sz="4" w:space="0"/>
              <w:right w:val="single" w:color="auto" w:sz="4" w:space="0"/>
            </w:tcBorders>
            <w:vAlign w:val="top"/>
          </w:tcPr>
          <w:p>
            <w:pPr>
              <w:keepNext w:val="0"/>
              <w:keepLines w:val="0"/>
              <w:widowControl/>
              <w:suppressLineNumbers w:val="0"/>
              <w:jc w:val="center"/>
              <w:textAlignment w:val="top"/>
              <w:rPr>
                <w:rFonts w:ascii="仿宋_GB2312" w:hAnsi="宋体" w:eastAsia="仿宋_GB2312" w:cs="宋体"/>
                <w:color w:val="000000"/>
                <w:kern w:val="0"/>
                <w:sz w:val="18"/>
                <w:szCs w:val="18"/>
              </w:rPr>
            </w:pPr>
            <w:r>
              <w:rPr>
                <w:rFonts w:hint="default" w:ascii="Calibri" w:hAnsi="Calibri" w:eastAsia="宋体" w:cs="Calibri"/>
                <w:i w:val="0"/>
                <w:iCs w:val="0"/>
                <w:color w:val="000000"/>
                <w:kern w:val="0"/>
                <w:sz w:val="22"/>
                <w:szCs w:val="22"/>
                <w:u w:val="none"/>
                <w:lang w:val="en-US" w:eastAsia="zh-CN" w:bidi="ar"/>
              </w:rPr>
              <w:t>2.21</w:t>
            </w:r>
          </w:p>
        </w:tc>
        <w:tc>
          <w:tcPr>
            <w:tcW w:w="1719" w:type="dxa"/>
            <w:gridSpan w:val="2"/>
            <w:tcBorders>
              <w:top w:val="nil"/>
              <w:left w:val="nil"/>
              <w:bottom w:val="single" w:color="auto" w:sz="4" w:space="0"/>
              <w:right w:val="single" w:color="auto" w:sz="4" w:space="0"/>
            </w:tcBorders>
            <w:vAlign w:val="top"/>
          </w:tcPr>
          <w:p>
            <w:pPr>
              <w:keepNext w:val="0"/>
              <w:keepLines w:val="0"/>
              <w:widowControl/>
              <w:suppressLineNumbers w:val="0"/>
              <w:jc w:val="center"/>
              <w:textAlignment w:val="top"/>
              <w:rPr>
                <w:rFonts w:ascii="仿宋_GB2312" w:hAnsi="宋体" w:eastAsia="仿宋_GB2312" w:cs="宋体"/>
                <w:color w:val="000000"/>
                <w:kern w:val="0"/>
                <w:sz w:val="18"/>
                <w:szCs w:val="18"/>
              </w:rPr>
            </w:pPr>
          </w:p>
        </w:tc>
        <w:tc>
          <w:tcPr>
            <w:tcW w:w="1742" w:type="dxa"/>
            <w:tcBorders>
              <w:top w:val="nil"/>
              <w:left w:val="nil"/>
              <w:bottom w:val="single" w:color="auto" w:sz="4" w:space="0"/>
              <w:right w:val="single" w:color="auto" w:sz="4" w:space="0"/>
            </w:tcBorders>
            <w:vAlign w:val="top"/>
          </w:tcPr>
          <w:p>
            <w:pPr>
              <w:keepNext w:val="0"/>
              <w:keepLines w:val="0"/>
              <w:widowControl/>
              <w:suppressLineNumbers w:val="0"/>
              <w:jc w:val="center"/>
              <w:textAlignment w:val="top"/>
              <w:rPr>
                <w:rFonts w:ascii="仿宋_GB2312" w:hAnsi="宋体" w:eastAsia="仿宋_GB2312" w:cs="宋体"/>
                <w:color w:val="000000"/>
                <w:kern w:val="0"/>
                <w:sz w:val="18"/>
                <w:szCs w:val="18"/>
              </w:rPr>
            </w:pPr>
            <w:r>
              <w:rPr>
                <w:rFonts w:hint="default" w:ascii="Calibri" w:hAnsi="Calibri" w:eastAsia="宋体" w:cs="Calibri"/>
                <w:i w:val="0"/>
                <w:iCs w:val="0"/>
                <w:color w:val="000000"/>
                <w:kern w:val="0"/>
                <w:sz w:val="22"/>
                <w:szCs w:val="22"/>
                <w:u w:val="none"/>
                <w:lang w:val="en-US" w:eastAsia="zh-CN" w:bidi="ar"/>
              </w:rPr>
              <w:t>2.21</w:t>
            </w:r>
          </w:p>
        </w:tc>
      </w:tr>
      <w:tr>
        <w:tblPrEx>
          <w:tblCellMar>
            <w:top w:w="0" w:type="dxa"/>
            <w:left w:w="108" w:type="dxa"/>
            <w:bottom w:w="0" w:type="dxa"/>
            <w:right w:w="108" w:type="dxa"/>
          </w:tblCellMar>
        </w:tblPrEx>
        <w:trPr>
          <w:trHeight w:val="323" w:hRule="atLeast"/>
        </w:trPr>
        <w:tc>
          <w:tcPr>
            <w:tcW w:w="762"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rPr>
              <w:t>302</w:t>
            </w:r>
          </w:p>
        </w:tc>
        <w:tc>
          <w:tcPr>
            <w:tcW w:w="584"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31</w:t>
            </w:r>
          </w:p>
        </w:tc>
        <w:tc>
          <w:tcPr>
            <w:tcW w:w="3184"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仿宋_GB2312" w:hAnsi="宋体" w:eastAsia="仿宋_GB2312" w:cs="宋体"/>
                <w:color w:val="000000"/>
                <w:kern w:val="0"/>
                <w:sz w:val="18"/>
                <w:szCs w:val="18"/>
                <w:lang w:eastAsia="zh-CN"/>
              </w:rPr>
            </w:pPr>
            <w:r>
              <w:rPr>
                <w:rFonts w:hint="eastAsia" w:ascii="仿宋" w:hAnsi="仿宋" w:eastAsia="仿宋" w:cs="仿宋"/>
                <w:i w:val="0"/>
                <w:iCs w:val="0"/>
                <w:color w:val="000000"/>
                <w:kern w:val="0"/>
                <w:sz w:val="21"/>
                <w:szCs w:val="21"/>
                <w:u w:val="none"/>
                <w:lang w:val="en-US" w:eastAsia="zh-CN" w:bidi="ar"/>
              </w:rPr>
              <w:t>公务用车运行维护费</w:t>
            </w:r>
          </w:p>
        </w:tc>
        <w:tc>
          <w:tcPr>
            <w:tcW w:w="1469" w:type="dxa"/>
            <w:tcBorders>
              <w:top w:val="nil"/>
              <w:left w:val="nil"/>
              <w:bottom w:val="single" w:color="auto" w:sz="4" w:space="0"/>
              <w:right w:val="single" w:color="auto" w:sz="4" w:space="0"/>
            </w:tcBorders>
            <w:vAlign w:val="top"/>
          </w:tcPr>
          <w:p>
            <w:pPr>
              <w:keepNext w:val="0"/>
              <w:keepLines w:val="0"/>
              <w:widowControl/>
              <w:suppressLineNumbers w:val="0"/>
              <w:jc w:val="center"/>
              <w:textAlignment w:val="top"/>
              <w:rPr>
                <w:rFonts w:ascii="仿宋_GB2312" w:hAnsi="宋体" w:eastAsia="仿宋_GB2312" w:cs="宋体"/>
                <w:color w:val="000000"/>
                <w:kern w:val="0"/>
                <w:sz w:val="18"/>
                <w:szCs w:val="18"/>
              </w:rPr>
            </w:pPr>
            <w:r>
              <w:rPr>
                <w:rFonts w:hint="default" w:ascii="Calibri" w:hAnsi="Calibri" w:eastAsia="宋体" w:cs="Calibri"/>
                <w:i w:val="0"/>
                <w:iCs w:val="0"/>
                <w:color w:val="000000"/>
                <w:kern w:val="0"/>
                <w:sz w:val="22"/>
                <w:szCs w:val="22"/>
                <w:u w:val="none"/>
                <w:lang w:val="en-US" w:eastAsia="zh-CN" w:bidi="ar"/>
              </w:rPr>
              <w:t>3.24</w:t>
            </w:r>
          </w:p>
        </w:tc>
        <w:tc>
          <w:tcPr>
            <w:tcW w:w="1719" w:type="dxa"/>
            <w:gridSpan w:val="2"/>
            <w:tcBorders>
              <w:top w:val="nil"/>
              <w:left w:val="nil"/>
              <w:bottom w:val="single" w:color="auto" w:sz="4" w:space="0"/>
              <w:right w:val="single" w:color="auto" w:sz="4" w:space="0"/>
            </w:tcBorders>
            <w:vAlign w:val="top"/>
          </w:tcPr>
          <w:p>
            <w:pPr>
              <w:keepNext w:val="0"/>
              <w:keepLines w:val="0"/>
              <w:widowControl/>
              <w:suppressLineNumbers w:val="0"/>
              <w:jc w:val="center"/>
              <w:textAlignment w:val="top"/>
              <w:rPr>
                <w:rFonts w:ascii="仿宋_GB2312" w:hAnsi="宋体" w:eastAsia="仿宋_GB2312" w:cs="宋体"/>
                <w:color w:val="000000"/>
                <w:kern w:val="0"/>
                <w:sz w:val="18"/>
                <w:szCs w:val="18"/>
              </w:rPr>
            </w:pPr>
          </w:p>
        </w:tc>
        <w:tc>
          <w:tcPr>
            <w:tcW w:w="1742" w:type="dxa"/>
            <w:tcBorders>
              <w:top w:val="nil"/>
              <w:left w:val="nil"/>
              <w:bottom w:val="single" w:color="auto" w:sz="4" w:space="0"/>
              <w:right w:val="single" w:color="auto" w:sz="4" w:space="0"/>
            </w:tcBorders>
            <w:vAlign w:val="top"/>
          </w:tcPr>
          <w:p>
            <w:pPr>
              <w:keepNext w:val="0"/>
              <w:keepLines w:val="0"/>
              <w:widowControl/>
              <w:suppressLineNumbers w:val="0"/>
              <w:jc w:val="center"/>
              <w:textAlignment w:val="top"/>
              <w:rPr>
                <w:rFonts w:ascii="仿宋_GB2312" w:hAnsi="宋体" w:eastAsia="仿宋_GB2312" w:cs="宋体"/>
                <w:color w:val="000000"/>
                <w:kern w:val="0"/>
                <w:sz w:val="18"/>
                <w:szCs w:val="18"/>
              </w:rPr>
            </w:pPr>
            <w:r>
              <w:rPr>
                <w:rFonts w:hint="default" w:ascii="Calibri" w:hAnsi="Calibri" w:eastAsia="宋体" w:cs="Calibri"/>
                <w:i w:val="0"/>
                <w:iCs w:val="0"/>
                <w:color w:val="000000"/>
                <w:kern w:val="0"/>
                <w:sz w:val="22"/>
                <w:szCs w:val="22"/>
                <w:u w:val="none"/>
                <w:lang w:val="en-US" w:eastAsia="zh-CN" w:bidi="ar"/>
              </w:rPr>
              <w:t>3.24</w:t>
            </w:r>
          </w:p>
        </w:tc>
      </w:tr>
      <w:tr>
        <w:tblPrEx>
          <w:tblCellMar>
            <w:top w:w="0" w:type="dxa"/>
            <w:left w:w="108" w:type="dxa"/>
            <w:bottom w:w="0" w:type="dxa"/>
            <w:right w:w="108" w:type="dxa"/>
          </w:tblCellMar>
        </w:tblPrEx>
        <w:trPr>
          <w:trHeight w:val="323" w:hRule="atLeast"/>
        </w:trPr>
        <w:tc>
          <w:tcPr>
            <w:tcW w:w="762"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302</w:t>
            </w:r>
          </w:p>
        </w:tc>
        <w:tc>
          <w:tcPr>
            <w:tcW w:w="58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99</w:t>
            </w:r>
          </w:p>
        </w:tc>
        <w:tc>
          <w:tcPr>
            <w:tcW w:w="3184"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仿宋_GB2312" w:hAnsi="宋体" w:eastAsia="仿宋_GB2312" w:cs="宋体"/>
                <w:color w:val="000000"/>
                <w:kern w:val="0"/>
                <w:sz w:val="18"/>
                <w:szCs w:val="18"/>
              </w:rPr>
            </w:pPr>
            <w:r>
              <w:rPr>
                <w:rFonts w:hint="eastAsia" w:ascii="仿宋" w:hAnsi="仿宋" w:eastAsia="仿宋" w:cs="仿宋"/>
                <w:i w:val="0"/>
                <w:iCs w:val="0"/>
                <w:color w:val="000000"/>
                <w:kern w:val="0"/>
                <w:sz w:val="21"/>
                <w:szCs w:val="21"/>
                <w:u w:val="none"/>
                <w:lang w:val="en-US" w:eastAsia="zh-CN" w:bidi="ar"/>
              </w:rPr>
              <w:t>其他商品和服务支出</w:t>
            </w:r>
          </w:p>
        </w:tc>
        <w:tc>
          <w:tcPr>
            <w:tcW w:w="1469" w:type="dxa"/>
            <w:tcBorders>
              <w:top w:val="nil"/>
              <w:left w:val="nil"/>
              <w:bottom w:val="single" w:color="auto" w:sz="4" w:space="0"/>
              <w:right w:val="single" w:color="auto" w:sz="4" w:space="0"/>
            </w:tcBorders>
            <w:vAlign w:val="top"/>
          </w:tcPr>
          <w:p>
            <w:pPr>
              <w:keepNext w:val="0"/>
              <w:keepLines w:val="0"/>
              <w:widowControl/>
              <w:suppressLineNumbers w:val="0"/>
              <w:jc w:val="center"/>
              <w:textAlignment w:val="top"/>
              <w:rPr>
                <w:rFonts w:ascii="仿宋_GB2312" w:hAnsi="宋体" w:eastAsia="仿宋_GB2312" w:cs="宋体"/>
                <w:color w:val="000000"/>
                <w:kern w:val="0"/>
                <w:sz w:val="18"/>
                <w:szCs w:val="18"/>
              </w:rPr>
            </w:pPr>
            <w:r>
              <w:rPr>
                <w:rFonts w:hint="default" w:ascii="Calibri" w:hAnsi="Calibri" w:eastAsia="宋体" w:cs="Calibri"/>
                <w:i w:val="0"/>
                <w:iCs w:val="0"/>
                <w:color w:val="000000"/>
                <w:kern w:val="0"/>
                <w:sz w:val="22"/>
                <w:szCs w:val="22"/>
                <w:u w:val="none"/>
                <w:lang w:val="en-US" w:eastAsia="zh-CN" w:bidi="ar"/>
              </w:rPr>
              <w:t>1.41</w:t>
            </w:r>
          </w:p>
        </w:tc>
        <w:tc>
          <w:tcPr>
            <w:tcW w:w="1719" w:type="dxa"/>
            <w:gridSpan w:val="2"/>
            <w:tcBorders>
              <w:top w:val="nil"/>
              <w:left w:val="nil"/>
              <w:bottom w:val="single" w:color="auto" w:sz="4" w:space="0"/>
              <w:right w:val="single" w:color="auto" w:sz="4" w:space="0"/>
            </w:tcBorders>
            <w:vAlign w:val="top"/>
          </w:tcPr>
          <w:p>
            <w:pPr>
              <w:keepNext w:val="0"/>
              <w:keepLines w:val="0"/>
              <w:widowControl/>
              <w:suppressLineNumbers w:val="0"/>
              <w:jc w:val="center"/>
              <w:textAlignment w:val="top"/>
              <w:rPr>
                <w:rFonts w:ascii="仿宋_GB2312" w:hAnsi="宋体" w:eastAsia="仿宋_GB2312" w:cs="宋体"/>
                <w:color w:val="000000"/>
                <w:kern w:val="0"/>
                <w:sz w:val="18"/>
                <w:szCs w:val="18"/>
              </w:rPr>
            </w:pPr>
          </w:p>
        </w:tc>
        <w:tc>
          <w:tcPr>
            <w:tcW w:w="1742" w:type="dxa"/>
            <w:tcBorders>
              <w:top w:val="nil"/>
              <w:left w:val="nil"/>
              <w:bottom w:val="single" w:color="auto" w:sz="4" w:space="0"/>
              <w:right w:val="single" w:color="auto" w:sz="4" w:space="0"/>
            </w:tcBorders>
            <w:vAlign w:val="top"/>
          </w:tcPr>
          <w:p>
            <w:pPr>
              <w:keepNext w:val="0"/>
              <w:keepLines w:val="0"/>
              <w:widowControl/>
              <w:suppressLineNumbers w:val="0"/>
              <w:jc w:val="center"/>
              <w:textAlignment w:val="top"/>
              <w:rPr>
                <w:rFonts w:ascii="仿宋_GB2312" w:hAnsi="宋体" w:eastAsia="仿宋_GB2312" w:cs="宋体"/>
                <w:color w:val="000000"/>
                <w:kern w:val="0"/>
                <w:sz w:val="18"/>
                <w:szCs w:val="18"/>
              </w:rPr>
            </w:pPr>
            <w:r>
              <w:rPr>
                <w:rFonts w:hint="default" w:ascii="Calibri" w:hAnsi="Calibri" w:eastAsia="宋体" w:cs="Calibri"/>
                <w:i w:val="0"/>
                <w:iCs w:val="0"/>
                <w:color w:val="000000"/>
                <w:kern w:val="0"/>
                <w:sz w:val="22"/>
                <w:szCs w:val="22"/>
                <w:u w:val="none"/>
                <w:lang w:val="en-US" w:eastAsia="zh-CN" w:bidi="ar"/>
              </w:rPr>
              <w:t>1.41</w:t>
            </w:r>
          </w:p>
        </w:tc>
      </w:tr>
      <w:tr>
        <w:tblPrEx>
          <w:tblCellMar>
            <w:top w:w="0" w:type="dxa"/>
            <w:left w:w="108" w:type="dxa"/>
            <w:bottom w:w="0" w:type="dxa"/>
            <w:right w:w="108" w:type="dxa"/>
          </w:tblCellMar>
        </w:tblPrEx>
        <w:trPr>
          <w:trHeight w:val="323" w:hRule="atLeast"/>
        </w:trPr>
        <w:tc>
          <w:tcPr>
            <w:tcW w:w="762"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lang w:val="en-US" w:eastAsia="zh-CN"/>
              </w:rPr>
              <w:t>303</w:t>
            </w:r>
          </w:p>
        </w:tc>
        <w:tc>
          <w:tcPr>
            <w:tcW w:w="58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3184"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仿宋_GB2312" w:hAnsi="宋体" w:eastAsia="仿宋_GB2312" w:cs="宋体"/>
                <w:color w:val="000000"/>
                <w:kern w:val="0"/>
                <w:sz w:val="18"/>
                <w:szCs w:val="18"/>
              </w:rPr>
            </w:pPr>
            <w:r>
              <w:rPr>
                <w:rFonts w:hint="eastAsia" w:ascii="仿宋" w:hAnsi="仿宋" w:eastAsia="仿宋" w:cs="仿宋"/>
                <w:i w:val="0"/>
                <w:iCs w:val="0"/>
                <w:color w:val="000000"/>
                <w:kern w:val="0"/>
                <w:sz w:val="21"/>
                <w:szCs w:val="21"/>
                <w:u w:val="none"/>
                <w:lang w:val="en-US" w:eastAsia="zh-CN" w:bidi="ar"/>
              </w:rPr>
              <w:t>对个人和家庭的补助</w:t>
            </w:r>
          </w:p>
        </w:tc>
        <w:tc>
          <w:tcPr>
            <w:tcW w:w="1469" w:type="dxa"/>
            <w:tcBorders>
              <w:top w:val="nil"/>
              <w:left w:val="nil"/>
              <w:bottom w:val="single" w:color="auto" w:sz="4" w:space="0"/>
              <w:right w:val="single" w:color="auto" w:sz="4" w:space="0"/>
            </w:tcBorders>
            <w:vAlign w:val="top"/>
          </w:tcPr>
          <w:p>
            <w:pPr>
              <w:keepNext w:val="0"/>
              <w:keepLines w:val="0"/>
              <w:widowControl/>
              <w:suppressLineNumbers w:val="0"/>
              <w:jc w:val="center"/>
              <w:textAlignment w:val="top"/>
              <w:rPr>
                <w:rFonts w:ascii="仿宋_GB2312" w:hAnsi="宋体" w:eastAsia="仿宋_GB2312" w:cs="宋体"/>
                <w:color w:val="000000"/>
                <w:kern w:val="0"/>
                <w:sz w:val="18"/>
                <w:szCs w:val="18"/>
              </w:rPr>
            </w:pPr>
            <w:r>
              <w:rPr>
                <w:rFonts w:hint="default" w:ascii="Calibri" w:hAnsi="Calibri" w:eastAsia="宋体" w:cs="Calibri"/>
                <w:i w:val="0"/>
                <w:iCs w:val="0"/>
                <w:color w:val="000000"/>
                <w:kern w:val="0"/>
                <w:sz w:val="22"/>
                <w:szCs w:val="22"/>
                <w:u w:val="none"/>
                <w:lang w:val="en-US" w:eastAsia="zh-CN" w:bidi="ar"/>
              </w:rPr>
              <w:t>1.32</w:t>
            </w:r>
          </w:p>
        </w:tc>
        <w:tc>
          <w:tcPr>
            <w:tcW w:w="1719" w:type="dxa"/>
            <w:gridSpan w:val="2"/>
            <w:tcBorders>
              <w:top w:val="nil"/>
              <w:left w:val="nil"/>
              <w:bottom w:val="single" w:color="auto" w:sz="4" w:space="0"/>
              <w:right w:val="single" w:color="auto" w:sz="4" w:space="0"/>
            </w:tcBorders>
            <w:vAlign w:val="top"/>
          </w:tcPr>
          <w:p>
            <w:pPr>
              <w:keepNext w:val="0"/>
              <w:keepLines w:val="0"/>
              <w:widowControl/>
              <w:suppressLineNumbers w:val="0"/>
              <w:jc w:val="center"/>
              <w:textAlignment w:val="top"/>
              <w:rPr>
                <w:rFonts w:ascii="仿宋_GB2312" w:hAnsi="宋体" w:eastAsia="仿宋_GB2312" w:cs="宋体"/>
                <w:color w:val="000000"/>
                <w:kern w:val="0"/>
                <w:sz w:val="18"/>
                <w:szCs w:val="18"/>
              </w:rPr>
            </w:pPr>
            <w:r>
              <w:rPr>
                <w:rFonts w:hint="default" w:ascii="Calibri" w:hAnsi="Calibri" w:eastAsia="宋体" w:cs="Calibri"/>
                <w:i w:val="0"/>
                <w:iCs w:val="0"/>
                <w:color w:val="000000"/>
                <w:kern w:val="0"/>
                <w:sz w:val="22"/>
                <w:szCs w:val="22"/>
                <w:u w:val="none"/>
                <w:lang w:val="en-US" w:eastAsia="zh-CN" w:bidi="ar"/>
              </w:rPr>
              <w:t>1.32</w:t>
            </w:r>
          </w:p>
        </w:tc>
        <w:tc>
          <w:tcPr>
            <w:tcW w:w="174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323" w:hRule="atLeast"/>
        </w:trPr>
        <w:tc>
          <w:tcPr>
            <w:tcW w:w="762"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303</w:t>
            </w:r>
          </w:p>
        </w:tc>
        <w:tc>
          <w:tcPr>
            <w:tcW w:w="58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r>
              <w:rPr>
                <w:rFonts w:hint="eastAsia" w:ascii="仿宋_GB2312" w:hAnsi="宋体" w:eastAsia="仿宋_GB2312" w:cs="宋体"/>
                <w:color w:val="000000"/>
                <w:kern w:val="0"/>
                <w:sz w:val="18"/>
                <w:szCs w:val="18"/>
                <w:lang w:val="en-US" w:eastAsia="zh-CN"/>
              </w:rPr>
              <w:t>1</w:t>
            </w:r>
          </w:p>
        </w:tc>
        <w:tc>
          <w:tcPr>
            <w:tcW w:w="3184"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仿宋_GB2312" w:hAnsi="宋体" w:eastAsia="仿宋_GB2312" w:cs="宋体"/>
                <w:b/>
                <w:bCs/>
                <w:color w:val="000000"/>
                <w:kern w:val="0"/>
                <w:sz w:val="18"/>
                <w:szCs w:val="18"/>
              </w:rPr>
            </w:pPr>
            <w:r>
              <w:rPr>
                <w:rFonts w:hint="eastAsia" w:ascii="仿宋" w:hAnsi="仿宋" w:eastAsia="仿宋" w:cs="仿宋"/>
                <w:i w:val="0"/>
                <w:iCs w:val="0"/>
                <w:color w:val="000000"/>
                <w:kern w:val="0"/>
                <w:sz w:val="21"/>
                <w:szCs w:val="21"/>
                <w:u w:val="none"/>
                <w:lang w:val="en-US" w:eastAsia="zh-CN" w:bidi="ar"/>
              </w:rPr>
              <w:t>离休费</w:t>
            </w:r>
          </w:p>
        </w:tc>
        <w:tc>
          <w:tcPr>
            <w:tcW w:w="1469" w:type="dxa"/>
            <w:tcBorders>
              <w:top w:val="nil"/>
              <w:left w:val="nil"/>
              <w:bottom w:val="single" w:color="auto" w:sz="4" w:space="0"/>
              <w:right w:val="single" w:color="auto" w:sz="4" w:space="0"/>
            </w:tcBorders>
            <w:vAlign w:val="top"/>
          </w:tcPr>
          <w:p>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0.10</w:t>
            </w:r>
          </w:p>
        </w:tc>
        <w:tc>
          <w:tcPr>
            <w:tcW w:w="1719" w:type="dxa"/>
            <w:gridSpan w:val="2"/>
            <w:tcBorders>
              <w:top w:val="nil"/>
              <w:left w:val="nil"/>
              <w:bottom w:val="single" w:color="auto" w:sz="4" w:space="0"/>
              <w:right w:val="single" w:color="auto" w:sz="4" w:space="0"/>
            </w:tcBorders>
            <w:vAlign w:val="top"/>
          </w:tcPr>
          <w:p>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0.10</w:t>
            </w:r>
          </w:p>
        </w:tc>
        <w:tc>
          <w:tcPr>
            <w:tcW w:w="1742" w:type="dxa"/>
            <w:tcBorders>
              <w:top w:val="nil"/>
              <w:left w:val="nil"/>
              <w:bottom w:val="single" w:color="auto" w:sz="4" w:space="0"/>
              <w:right w:val="single" w:color="auto" w:sz="4" w:space="0"/>
            </w:tcBorders>
            <w:vAlign w:val="center"/>
          </w:tcPr>
          <w:p>
            <w:pPr>
              <w:jc w:val="center"/>
            </w:pPr>
          </w:p>
        </w:tc>
      </w:tr>
      <w:tr>
        <w:tblPrEx>
          <w:tblCellMar>
            <w:top w:w="0" w:type="dxa"/>
            <w:left w:w="108" w:type="dxa"/>
            <w:bottom w:w="0" w:type="dxa"/>
            <w:right w:w="108" w:type="dxa"/>
          </w:tblCellMar>
        </w:tblPrEx>
        <w:trPr>
          <w:trHeight w:val="323" w:hRule="atLeast"/>
        </w:trPr>
        <w:tc>
          <w:tcPr>
            <w:tcW w:w="762" w:type="dxa"/>
            <w:tcBorders>
              <w:top w:val="nil"/>
              <w:left w:val="single" w:color="auto" w:sz="4" w:space="0"/>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303</w:t>
            </w:r>
          </w:p>
        </w:tc>
        <w:tc>
          <w:tcPr>
            <w:tcW w:w="584"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07</w:t>
            </w:r>
          </w:p>
        </w:tc>
        <w:tc>
          <w:tcPr>
            <w:tcW w:w="3184"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i w:val="0"/>
                <w:iCs w:val="0"/>
                <w:color w:val="000000"/>
                <w:kern w:val="0"/>
                <w:sz w:val="21"/>
                <w:szCs w:val="21"/>
                <w:u w:val="none"/>
                <w:lang w:val="en-US" w:eastAsia="zh-CN" w:bidi="ar"/>
              </w:rPr>
              <w:t>医疗费补助</w:t>
            </w:r>
          </w:p>
        </w:tc>
        <w:tc>
          <w:tcPr>
            <w:tcW w:w="1469" w:type="dxa"/>
            <w:tcBorders>
              <w:top w:val="nil"/>
              <w:left w:val="nil"/>
              <w:bottom w:val="single" w:color="auto" w:sz="4" w:space="0"/>
              <w:right w:val="single" w:color="auto" w:sz="4" w:space="0"/>
            </w:tcBorders>
            <w:vAlign w:val="top"/>
          </w:tcPr>
          <w:p>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1.07</w:t>
            </w:r>
          </w:p>
        </w:tc>
        <w:tc>
          <w:tcPr>
            <w:tcW w:w="1719" w:type="dxa"/>
            <w:gridSpan w:val="2"/>
            <w:tcBorders>
              <w:top w:val="nil"/>
              <w:left w:val="nil"/>
              <w:bottom w:val="single" w:color="auto" w:sz="4" w:space="0"/>
              <w:right w:val="single" w:color="auto" w:sz="4" w:space="0"/>
            </w:tcBorders>
            <w:vAlign w:val="top"/>
          </w:tcPr>
          <w:p>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1.07</w:t>
            </w:r>
          </w:p>
        </w:tc>
        <w:tc>
          <w:tcPr>
            <w:tcW w:w="1742" w:type="dxa"/>
            <w:tcBorders>
              <w:top w:val="nil"/>
              <w:left w:val="nil"/>
              <w:bottom w:val="single" w:color="auto" w:sz="4" w:space="0"/>
              <w:right w:val="single" w:color="auto" w:sz="4" w:space="0"/>
            </w:tcBorders>
            <w:vAlign w:val="center"/>
          </w:tcPr>
          <w:p>
            <w:pPr>
              <w:jc w:val="center"/>
            </w:pPr>
          </w:p>
        </w:tc>
      </w:tr>
      <w:tr>
        <w:tblPrEx>
          <w:tblCellMar>
            <w:top w:w="0" w:type="dxa"/>
            <w:left w:w="108" w:type="dxa"/>
            <w:bottom w:w="0" w:type="dxa"/>
            <w:right w:w="108" w:type="dxa"/>
          </w:tblCellMar>
        </w:tblPrEx>
        <w:trPr>
          <w:trHeight w:val="323" w:hRule="atLeast"/>
        </w:trPr>
        <w:tc>
          <w:tcPr>
            <w:tcW w:w="762"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303</w:t>
            </w:r>
          </w:p>
        </w:tc>
        <w:tc>
          <w:tcPr>
            <w:tcW w:w="584"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rPr>
            </w:pPr>
            <w:r>
              <w:rPr>
                <w:rFonts w:hint="eastAsia" w:ascii="仿宋_GB2312" w:hAnsi="宋体" w:eastAsia="仿宋_GB2312" w:cs="宋体"/>
                <w:color w:val="000000"/>
                <w:kern w:val="0"/>
                <w:sz w:val="18"/>
                <w:szCs w:val="18"/>
                <w:lang w:val="en-US" w:eastAsia="zh-CN"/>
              </w:rPr>
              <w:t>09</w:t>
            </w:r>
          </w:p>
        </w:tc>
        <w:tc>
          <w:tcPr>
            <w:tcW w:w="3184"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仿宋" w:hAnsi="仿宋" w:eastAsia="仿宋" w:cs="仿宋"/>
                <w:color w:val="000000"/>
                <w:kern w:val="0"/>
                <w:sz w:val="21"/>
                <w:szCs w:val="21"/>
                <w:lang w:val="en-US" w:eastAsia="zh-CN" w:bidi="ar-SA"/>
              </w:rPr>
            </w:pPr>
            <w:r>
              <w:rPr>
                <w:rFonts w:hint="eastAsia" w:ascii="仿宋" w:hAnsi="仿宋" w:eastAsia="仿宋" w:cs="仿宋"/>
                <w:i w:val="0"/>
                <w:iCs w:val="0"/>
                <w:color w:val="000000"/>
                <w:kern w:val="0"/>
                <w:sz w:val="21"/>
                <w:szCs w:val="21"/>
                <w:u w:val="none"/>
                <w:lang w:val="en-US" w:eastAsia="zh-CN" w:bidi="ar"/>
              </w:rPr>
              <w:t>奖励金</w:t>
            </w:r>
          </w:p>
        </w:tc>
        <w:tc>
          <w:tcPr>
            <w:tcW w:w="1469" w:type="dxa"/>
            <w:tcBorders>
              <w:top w:val="nil"/>
              <w:left w:val="nil"/>
              <w:bottom w:val="single" w:color="auto" w:sz="4" w:space="0"/>
              <w:right w:val="single" w:color="auto" w:sz="4" w:space="0"/>
            </w:tcBorders>
            <w:vAlign w:val="top"/>
          </w:tcPr>
          <w:p>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0.15</w:t>
            </w:r>
          </w:p>
        </w:tc>
        <w:tc>
          <w:tcPr>
            <w:tcW w:w="1719" w:type="dxa"/>
            <w:gridSpan w:val="2"/>
            <w:tcBorders>
              <w:top w:val="nil"/>
              <w:left w:val="nil"/>
              <w:bottom w:val="single" w:color="auto" w:sz="4" w:space="0"/>
              <w:right w:val="single" w:color="auto" w:sz="4" w:space="0"/>
            </w:tcBorders>
            <w:vAlign w:val="top"/>
          </w:tcPr>
          <w:p>
            <w:pPr>
              <w:keepNext w:val="0"/>
              <w:keepLines w:val="0"/>
              <w:widowControl/>
              <w:suppressLineNumbers w:val="0"/>
              <w:jc w:val="center"/>
              <w:textAlignment w:val="top"/>
            </w:pPr>
            <w:r>
              <w:rPr>
                <w:rFonts w:hint="default" w:ascii="Calibri" w:hAnsi="Calibri" w:eastAsia="宋体" w:cs="Calibri"/>
                <w:i w:val="0"/>
                <w:iCs w:val="0"/>
                <w:color w:val="000000"/>
                <w:kern w:val="0"/>
                <w:sz w:val="22"/>
                <w:szCs w:val="22"/>
                <w:u w:val="none"/>
                <w:lang w:val="en-US" w:eastAsia="zh-CN" w:bidi="ar"/>
              </w:rPr>
              <w:t>0.15</w:t>
            </w:r>
          </w:p>
        </w:tc>
        <w:tc>
          <w:tcPr>
            <w:tcW w:w="1742" w:type="dxa"/>
            <w:tcBorders>
              <w:top w:val="nil"/>
              <w:left w:val="nil"/>
              <w:bottom w:val="single" w:color="auto" w:sz="4" w:space="0"/>
              <w:right w:val="single" w:color="auto" w:sz="4" w:space="0"/>
            </w:tcBorders>
            <w:vAlign w:val="center"/>
          </w:tcPr>
          <w:p>
            <w:pPr>
              <w:jc w:val="center"/>
            </w:pPr>
          </w:p>
        </w:tc>
      </w:tr>
      <w:tr>
        <w:tblPrEx>
          <w:tblCellMar>
            <w:top w:w="0" w:type="dxa"/>
            <w:left w:w="108" w:type="dxa"/>
            <w:bottom w:w="0" w:type="dxa"/>
            <w:right w:w="108" w:type="dxa"/>
          </w:tblCellMar>
        </w:tblPrEx>
        <w:trPr>
          <w:trHeight w:val="285" w:hRule="atLeast"/>
        </w:trPr>
        <w:tc>
          <w:tcPr>
            <w:tcW w:w="762"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58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318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  计</w:t>
            </w:r>
          </w:p>
        </w:tc>
        <w:tc>
          <w:tcPr>
            <w:tcW w:w="1469" w:type="dxa"/>
            <w:tcBorders>
              <w:top w:val="nil"/>
              <w:left w:val="nil"/>
              <w:bottom w:val="single" w:color="auto" w:sz="4" w:space="0"/>
              <w:right w:val="single" w:color="auto" w:sz="4" w:space="0"/>
            </w:tcBorders>
            <w:vAlign w:val="center"/>
          </w:tcPr>
          <w:p>
            <w:pPr>
              <w:jc w:val="center"/>
              <w:rPr>
                <w:rFonts w:hint="default" w:eastAsia="宋体"/>
                <w:lang w:val="en-US" w:eastAsia="zh-CN"/>
              </w:rPr>
            </w:pPr>
            <w:r>
              <w:rPr>
                <w:rFonts w:hint="eastAsia"/>
                <w:lang w:val="en-US" w:eastAsia="zh-CN"/>
              </w:rPr>
              <w:t>212.44</w:t>
            </w:r>
          </w:p>
        </w:tc>
        <w:tc>
          <w:tcPr>
            <w:tcW w:w="1719" w:type="dxa"/>
            <w:gridSpan w:val="2"/>
            <w:tcBorders>
              <w:top w:val="nil"/>
              <w:left w:val="nil"/>
              <w:bottom w:val="single" w:color="auto" w:sz="4" w:space="0"/>
              <w:right w:val="single" w:color="auto" w:sz="4" w:space="0"/>
            </w:tcBorders>
            <w:vAlign w:val="center"/>
          </w:tcPr>
          <w:p>
            <w:pPr>
              <w:jc w:val="center"/>
              <w:rPr>
                <w:rFonts w:hint="default" w:eastAsia="宋体"/>
                <w:lang w:val="en-US" w:eastAsia="zh-CN"/>
              </w:rPr>
            </w:pPr>
            <w:r>
              <w:rPr>
                <w:rFonts w:hint="eastAsia"/>
                <w:lang w:val="en-US" w:eastAsia="zh-CN"/>
              </w:rPr>
              <w:t>189.92</w:t>
            </w:r>
          </w:p>
        </w:tc>
        <w:tc>
          <w:tcPr>
            <w:tcW w:w="1742" w:type="dxa"/>
            <w:tcBorders>
              <w:top w:val="nil"/>
              <w:left w:val="nil"/>
              <w:bottom w:val="single" w:color="auto" w:sz="4" w:space="0"/>
              <w:right w:val="single" w:color="auto" w:sz="4" w:space="0"/>
            </w:tcBorders>
            <w:vAlign w:val="center"/>
          </w:tcPr>
          <w:p>
            <w:pPr>
              <w:jc w:val="center"/>
              <w:rPr>
                <w:rFonts w:hint="default" w:eastAsia="宋体"/>
                <w:lang w:val="en-US" w:eastAsia="zh-CN"/>
              </w:rPr>
            </w:pPr>
            <w:r>
              <w:rPr>
                <w:rFonts w:hint="eastAsia"/>
                <w:lang w:val="en-US" w:eastAsia="zh-CN"/>
              </w:rPr>
              <w:t>22.52</w:t>
            </w:r>
          </w:p>
        </w:tc>
      </w:tr>
    </w:tbl>
    <w:p>
      <w:pPr>
        <w:widowControl/>
        <w:jc w:val="left"/>
        <w:outlineLvl w:val="1"/>
        <w:rPr>
          <w:rFonts w:hint="eastAsia" w:ascii="仿宋_GB2312" w:hAnsi="宋体" w:eastAsia="仿宋_GB2312"/>
          <w:b/>
          <w:kern w:val="0"/>
          <w:sz w:val="32"/>
          <w:szCs w:val="32"/>
        </w:rPr>
      </w:pPr>
    </w:p>
    <w:tbl>
      <w:tblPr>
        <w:tblStyle w:val="7"/>
        <w:tblpPr w:leftFromText="180" w:rightFromText="180" w:vertAnchor="text" w:horzAnchor="page" w:tblpX="1457" w:tblpY="603"/>
        <w:tblOverlap w:val="never"/>
        <w:tblW w:w="9279" w:type="dxa"/>
        <w:tblInd w:w="0" w:type="dxa"/>
        <w:tblLayout w:type="fixed"/>
        <w:tblCellMar>
          <w:top w:w="0" w:type="dxa"/>
          <w:left w:w="108" w:type="dxa"/>
          <w:bottom w:w="0" w:type="dxa"/>
          <w:right w:w="108" w:type="dxa"/>
        </w:tblCellMar>
      </w:tblPr>
      <w:tblGrid>
        <w:gridCol w:w="7"/>
        <w:gridCol w:w="670"/>
        <w:gridCol w:w="464"/>
        <w:gridCol w:w="559"/>
        <w:gridCol w:w="1159"/>
        <w:gridCol w:w="1405"/>
        <w:gridCol w:w="409"/>
        <w:gridCol w:w="463"/>
        <w:gridCol w:w="462"/>
        <w:gridCol w:w="507"/>
        <w:gridCol w:w="450"/>
        <w:gridCol w:w="388"/>
        <w:gridCol w:w="164"/>
        <w:gridCol w:w="399"/>
        <w:gridCol w:w="552"/>
        <w:gridCol w:w="400"/>
        <w:gridCol w:w="400"/>
        <w:gridCol w:w="421"/>
      </w:tblGrid>
      <w:tr>
        <w:tblPrEx>
          <w:tblCellMar>
            <w:top w:w="0" w:type="dxa"/>
            <w:left w:w="108" w:type="dxa"/>
            <w:bottom w:w="0" w:type="dxa"/>
            <w:right w:w="108" w:type="dxa"/>
          </w:tblCellMar>
        </w:tblPrEx>
        <w:trPr>
          <w:gridBefore w:val="1"/>
          <w:wBefore w:w="7" w:type="dxa"/>
          <w:trHeight w:val="647" w:hRule="atLeast"/>
        </w:trPr>
        <w:tc>
          <w:tcPr>
            <w:tcW w:w="9272" w:type="dxa"/>
            <w:gridSpan w:val="17"/>
            <w:tcBorders>
              <w:top w:val="nil"/>
              <w:left w:val="nil"/>
              <w:bottom w:val="nil"/>
              <w:right w:val="nil"/>
            </w:tcBorders>
            <w:noWrap/>
            <w:vAlign w:val="center"/>
          </w:tcPr>
          <w:p>
            <w:pPr>
              <w:widowControl/>
              <w:spacing w:line="440" w:lineRule="exact"/>
              <w:outlineLvl w:val="1"/>
              <w:rPr>
                <w:rFonts w:hint="eastAsia" w:ascii="仿宋_GB2312" w:hAnsi="宋体" w:eastAsia="仿宋_GB2312"/>
                <w:b w:val="0"/>
                <w:bCs/>
                <w:kern w:val="0"/>
                <w:sz w:val="21"/>
                <w:szCs w:val="21"/>
                <w:lang w:eastAsia="zh-CN"/>
              </w:rPr>
            </w:pPr>
            <w:r>
              <w:rPr>
                <w:rFonts w:hint="eastAsia" w:ascii="仿宋_GB2312" w:hAnsi="宋体" w:eastAsia="仿宋_GB2312"/>
                <w:b w:val="0"/>
                <w:bCs/>
                <w:kern w:val="0"/>
                <w:sz w:val="21"/>
                <w:szCs w:val="21"/>
              </w:rPr>
              <w:t>表</w:t>
            </w:r>
            <w:r>
              <w:rPr>
                <w:rFonts w:hint="eastAsia" w:ascii="仿宋_GB2312" w:hAnsi="宋体" w:eastAsia="仿宋_GB2312"/>
                <w:b w:val="0"/>
                <w:bCs/>
                <w:kern w:val="0"/>
                <w:sz w:val="21"/>
                <w:szCs w:val="21"/>
                <w:lang w:val="en-US" w:eastAsia="zh-CN"/>
              </w:rPr>
              <w:t>7</w:t>
            </w:r>
          </w:p>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一般公共预算项目支出情况表</w:t>
            </w:r>
          </w:p>
        </w:tc>
      </w:tr>
      <w:tr>
        <w:tblPrEx>
          <w:tblCellMar>
            <w:top w:w="0" w:type="dxa"/>
            <w:left w:w="108" w:type="dxa"/>
            <w:bottom w:w="0" w:type="dxa"/>
            <w:right w:w="108" w:type="dxa"/>
          </w:tblCellMar>
        </w:tblPrEx>
        <w:trPr>
          <w:gridBefore w:val="1"/>
          <w:wBefore w:w="7" w:type="dxa"/>
          <w:trHeight w:val="732" w:hRule="atLeast"/>
        </w:trPr>
        <w:tc>
          <w:tcPr>
            <w:tcW w:w="6936" w:type="dxa"/>
            <w:gridSpan w:val="11"/>
            <w:tcBorders>
              <w:top w:val="nil"/>
              <w:left w:val="nil"/>
              <w:bottom w:val="nil"/>
              <w:right w:val="nil"/>
            </w:tcBorders>
            <w:noWrap/>
            <w:vAlign w:val="center"/>
          </w:tcPr>
          <w:p>
            <w:pPr>
              <w:widowControl/>
              <w:jc w:val="left"/>
              <w:rPr>
                <w:rFonts w:hint="eastAsia" w:ascii="仿宋_GB2312" w:hAnsi="宋体" w:eastAsia="仿宋_GB2312" w:cs="宋体"/>
                <w:color w:val="000000"/>
                <w:kern w:val="0"/>
                <w:sz w:val="24"/>
                <w:lang w:eastAsia="zh-CN"/>
              </w:rPr>
            </w:pPr>
            <w:r>
              <w:rPr>
                <w:rFonts w:hint="eastAsia" w:ascii="仿宋_GB2312" w:hAnsi="宋体" w:eastAsia="仿宋_GB2312" w:cs="宋体"/>
                <w:color w:val="000000"/>
                <w:kern w:val="0"/>
                <w:sz w:val="24"/>
              </w:rPr>
              <w:t>编制部门（单位）：昌吉州畜产品质量检测中心</w:t>
            </w:r>
          </w:p>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336" w:type="dxa"/>
            <w:gridSpan w:val="6"/>
            <w:tcBorders>
              <w:top w:val="nil"/>
              <w:left w:val="nil"/>
              <w:bottom w:val="nil"/>
              <w:right w:val="nil"/>
            </w:tcBorders>
            <w:noWrap/>
            <w:vAlign w:val="center"/>
          </w:tcPr>
          <w:p>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trPr>
        <w:tc>
          <w:tcPr>
            <w:tcW w:w="1700" w:type="dxa"/>
            <w:gridSpan w:val="4"/>
            <w:noWrap/>
            <w:vAlign w:val="center"/>
          </w:tcPr>
          <w:p>
            <w:pPr>
              <w:widowControl/>
              <w:jc w:val="center"/>
              <w:outlineLvl w:val="1"/>
              <w:rPr>
                <w:rFonts w:ascii="仿宋_GB2312" w:hAnsi="宋体" w:eastAsia="仿宋_GB2312"/>
                <w:b/>
                <w:kern w:val="0"/>
                <w:sz w:val="21"/>
                <w:szCs w:val="21"/>
              </w:rPr>
            </w:pPr>
            <w:r>
              <w:rPr>
                <w:rFonts w:hint="eastAsia" w:ascii="仿宋_GB2312" w:hAnsi="宋体" w:eastAsia="仿宋_GB2312"/>
                <w:b/>
                <w:kern w:val="0"/>
                <w:sz w:val="21"/>
                <w:szCs w:val="21"/>
              </w:rPr>
              <w:t>科 目 编 码</w:t>
            </w:r>
          </w:p>
        </w:tc>
        <w:tc>
          <w:tcPr>
            <w:tcW w:w="1159" w:type="dxa"/>
            <w:vMerge w:val="restart"/>
            <w:noWrap/>
            <w:vAlign w:val="center"/>
          </w:tcPr>
          <w:p>
            <w:pPr>
              <w:widowControl/>
              <w:jc w:val="center"/>
              <w:outlineLvl w:val="1"/>
              <w:rPr>
                <w:rFonts w:ascii="仿宋_GB2312" w:hAnsi="宋体" w:eastAsia="仿宋_GB2312"/>
                <w:b/>
                <w:kern w:val="0"/>
                <w:sz w:val="21"/>
                <w:szCs w:val="21"/>
              </w:rPr>
            </w:pPr>
            <w:r>
              <w:rPr>
                <w:rFonts w:hint="eastAsia" w:ascii="仿宋_GB2312" w:hAnsi="宋体" w:eastAsia="仿宋_GB2312"/>
                <w:b/>
                <w:kern w:val="0"/>
                <w:sz w:val="21"/>
                <w:szCs w:val="21"/>
              </w:rPr>
              <w:t>科目</w:t>
            </w:r>
          </w:p>
        </w:tc>
        <w:tc>
          <w:tcPr>
            <w:tcW w:w="1405" w:type="dxa"/>
            <w:vMerge w:val="restart"/>
            <w:noWrap/>
            <w:vAlign w:val="center"/>
          </w:tcPr>
          <w:p>
            <w:pPr>
              <w:jc w:val="center"/>
              <w:rPr>
                <w:rFonts w:ascii="Calibri" w:hAnsi="Calibri"/>
                <w:sz w:val="21"/>
                <w:szCs w:val="21"/>
              </w:rPr>
            </w:pPr>
            <w:r>
              <w:rPr>
                <w:rFonts w:hint="eastAsia" w:ascii="仿宋_GB2312" w:hAnsi="宋体" w:eastAsia="仿宋_GB2312"/>
                <w:b/>
                <w:kern w:val="0"/>
                <w:sz w:val="21"/>
                <w:szCs w:val="21"/>
              </w:rPr>
              <w:t>项目名称</w:t>
            </w:r>
          </w:p>
        </w:tc>
        <w:tc>
          <w:tcPr>
            <w:tcW w:w="409" w:type="dxa"/>
            <w:vMerge w:val="restart"/>
            <w:vAlign w:val="center"/>
          </w:tcPr>
          <w:p>
            <w:pPr>
              <w:widowControl/>
              <w:jc w:val="center"/>
              <w:outlineLvl w:val="1"/>
              <w:rPr>
                <w:rFonts w:ascii="仿宋_GB2312" w:hAnsi="宋体" w:eastAsia="仿宋_GB2312"/>
                <w:b/>
                <w:kern w:val="0"/>
                <w:sz w:val="21"/>
                <w:szCs w:val="21"/>
              </w:rPr>
            </w:pPr>
            <w:r>
              <w:rPr>
                <w:rFonts w:hint="eastAsia" w:ascii="仿宋_GB2312" w:hAnsi="宋体" w:eastAsia="仿宋_GB2312"/>
                <w:b/>
                <w:kern w:val="0"/>
                <w:sz w:val="21"/>
                <w:szCs w:val="21"/>
              </w:rPr>
              <w:t>项目支出合计</w:t>
            </w:r>
          </w:p>
        </w:tc>
        <w:tc>
          <w:tcPr>
            <w:tcW w:w="463" w:type="dxa"/>
            <w:vMerge w:val="restart"/>
            <w:vAlign w:val="center"/>
          </w:tcPr>
          <w:p>
            <w:pPr>
              <w:widowControl/>
              <w:jc w:val="center"/>
              <w:outlineLvl w:val="1"/>
              <w:rPr>
                <w:rFonts w:ascii="仿宋_GB2312" w:hAnsi="宋体" w:eastAsia="仿宋_GB2312"/>
                <w:b/>
                <w:kern w:val="0"/>
                <w:sz w:val="21"/>
                <w:szCs w:val="21"/>
              </w:rPr>
            </w:pPr>
            <w:r>
              <w:rPr>
                <w:rFonts w:hint="eastAsia" w:ascii="仿宋_GB2312" w:hAnsi="宋体" w:eastAsia="仿宋_GB2312"/>
                <w:b/>
                <w:kern w:val="0"/>
                <w:sz w:val="21"/>
                <w:szCs w:val="21"/>
              </w:rPr>
              <w:t>工资福利支出</w:t>
            </w:r>
          </w:p>
        </w:tc>
        <w:tc>
          <w:tcPr>
            <w:tcW w:w="462" w:type="dxa"/>
            <w:vMerge w:val="restart"/>
            <w:vAlign w:val="center"/>
          </w:tcPr>
          <w:p>
            <w:pPr>
              <w:widowControl/>
              <w:jc w:val="center"/>
              <w:outlineLvl w:val="1"/>
              <w:rPr>
                <w:rFonts w:ascii="仿宋_GB2312" w:hAnsi="宋体" w:eastAsia="仿宋_GB2312"/>
                <w:b/>
                <w:kern w:val="0"/>
                <w:sz w:val="21"/>
                <w:szCs w:val="21"/>
              </w:rPr>
            </w:pPr>
            <w:r>
              <w:rPr>
                <w:rFonts w:hint="eastAsia" w:ascii="仿宋_GB2312" w:hAnsi="宋体" w:eastAsia="仿宋_GB2312"/>
                <w:b/>
                <w:kern w:val="0"/>
                <w:sz w:val="21"/>
                <w:szCs w:val="21"/>
              </w:rPr>
              <w:t>商品和服务支出</w:t>
            </w:r>
          </w:p>
        </w:tc>
        <w:tc>
          <w:tcPr>
            <w:tcW w:w="507" w:type="dxa"/>
            <w:vMerge w:val="restart"/>
            <w:vAlign w:val="center"/>
          </w:tcPr>
          <w:p>
            <w:pPr>
              <w:widowControl/>
              <w:jc w:val="center"/>
              <w:outlineLvl w:val="1"/>
              <w:rPr>
                <w:rFonts w:ascii="仿宋_GB2312" w:hAnsi="宋体" w:eastAsia="仿宋_GB2312"/>
                <w:b/>
                <w:kern w:val="0"/>
                <w:sz w:val="21"/>
                <w:szCs w:val="21"/>
              </w:rPr>
            </w:pPr>
            <w:r>
              <w:rPr>
                <w:rFonts w:hint="eastAsia" w:ascii="仿宋_GB2312" w:hAnsi="宋体" w:eastAsia="仿宋_GB2312"/>
                <w:b/>
                <w:kern w:val="0"/>
                <w:sz w:val="21"/>
                <w:szCs w:val="21"/>
              </w:rPr>
              <w:t>对个人和家庭的补助</w:t>
            </w:r>
          </w:p>
        </w:tc>
        <w:tc>
          <w:tcPr>
            <w:tcW w:w="450" w:type="dxa"/>
            <w:vMerge w:val="restart"/>
            <w:vAlign w:val="center"/>
          </w:tcPr>
          <w:p>
            <w:pPr>
              <w:widowControl/>
              <w:jc w:val="center"/>
              <w:outlineLvl w:val="1"/>
              <w:rPr>
                <w:rFonts w:ascii="仿宋_GB2312" w:hAnsi="宋体" w:eastAsia="仿宋_GB2312"/>
                <w:b/>
                <w:kern w:val="0"/>
                <w:sz w:val="21"/>
                <w:szCs w:val="21"/>
              </w:rPr>
            </w:pPr>
            <w:r>
              <w:rPr>
                <w:rFonts w:hint="eastAsia" w:ascii="仿宋_GB2312" w:hAnsi="宋体" w:eastAsia="仿宋_GB2312"/>
                <w:b/>
                <w:kern w:val="0"/>
                <w:sz w:val="21"/>
                <w:szCs w:val="21"/>
              </w:rPr>
              <w:t>债务利息及费用支出</w:t>
            </w:r>
          </w:p>
        </w:tc>
        <w:tc>
          <w:tcPr>
            <w:tcW w:w="552" w:type="dxa"/>
            <w:gridSpan w:val="2"/>
            <w:vMerge w:val="restart"/>
            <w:vAlign w:val="center"/>
          </w:tcPr>
          <w:p>
            <w:pPr>
              <w:widowControl/>
              <w:jc w:val="center"/>
              <w:outlineLvl w:val="1"/>
              <w:rPr>
                <w:rFonts w:ascii="仿宋_GB2312" w:hAnsi="宋体" w:eastAsia="仿宋_GB2312"/>
                <w:b/>
                <w:kern w:val="0"/>
                <w:sz w:val="21"/>
                <w:szCs w:val="21"/>
              </w:rPr>
            </w:pPr>
            <w:r>
              <w:rPr>
                <w:rFonts w:hint="eastAsia" w:ascii="仿宋_GB2312" w:hAnsi="宋体" w:eastAsia="仿宋_GB2312"/>
                <w:b/>
                <w:kern w:val="0"/>
                <w:sz w:val="21"/>
                <w:szCs w:val="21"/>
              </w:rPr>
              <w:t>资本性支出（基本建设）</w:t>
            </w:r>
          </w:p>
        </w:tc>
        <w:tc>
          <w:tcPr>
            <w:tcW w:w="399" w:type="dxa"/>
            <w:vMerge w:val="restart"/>
            <w:vAlign w:val="center"/>
          </w:tcPr>
          <w:p>
            <w:pPr>
              <w:widowControl/>
              <w:jc w:val="center"/>
              <w:outlineLvl w:val="1"/>
              <w:rPr>
                <w:rFonts w:ascii="仿宋_GB2312" w:hAnsi="宋体" w:eastAsia="仿宋_GB2312"/>
                <w:b/>
                <w:kern w:val="0"/>
                <w:sz w:val="21"/>
                <w:szCs w:val="21"/>
              </w:rPr>
            </w:pPr>
            <w:r>
              <w:rPr>
                <w:rFonts w:hint="eastAsia" w:ascii="仿宋_GB2312" w:hAnsi="宋体" w:eastAsia="仿宋_GB2312"/>
                <w:b/>
                <w:kern w:val="0"/>
                <w:sz w:val="21"/>
                <w:szCs w:val="21"/>
              </w:rPr>
              <w:t>资本性支出</w:t>
            </w:r>
          </w:p>
        </w:tc>
        <w:tc>
          <w:tcPr>
            <w:tcW w:w="552" w:type="dxa"/>
            <w:vMerge w:val="restart"/>
            <w:vAlign w:val="center"/>
          </w:tcPr>
          <w:p>
            <w:pPr>
              <w:widowControl/>
              <w:jc w:val="center"/>
              <w:outlineLvl w:val="1"/>
              <w:rPr>
                <w:rFonts w:ascii="仿宋_GB2312" w:hAnsi="宋体" w:eastAsia="仿宋_GB2312"/>
                <w:b/>
                <w:kern w:val="0"/>
                <w:sz w:val="21"/>
                <w:szCs w:val="21"/>
              </w:rPr>
            </w:pPr>
            <w:r>
              <w:rPr>
                <w:rFonts w:hint="eastAsia" w:ascii="仿宋_GB2312" w:hAnsi="宋体" w:eastAsia="仿宋_GB2312"/>
                <w:b/>
                <w:kern w:val="0"/>
                <w:sz w:val="21"/>
                <w:szCs w:val="21"/>
              </w:rPr>
              <w:t>对企业补助（基本建设）</w:t>
            </w:r>
          </w:p>
        </w:tc>
        <w:tc>
          <w:tcPr>
            <w:tcW w:w="400" w:type="dxa"/>
            <w:vMerge w:val="restart"/>
            <w:vAlign w:val="center"/>
          </w:tcPr>
          <w:p>
            <w:pPr>
              <w:widowControl/>
              <w:jc w:val="center"/>
              <w:outlineLvl w:val="1"/>
              <w:rPr>
                <w:rFonts w:ascii="仿宋_GB2312" w:hAnsi="宋体" w:eastAsia="仿宋_GB2312"/>
                <w:b/>
                <w:kern w:val="0"/>
                <w:sz w:val="21"/>
                <w:szCs w:val="21"/>
              </w:rPr>
            </w:pPr>
            <w:r>
              <w:rPr>
                <w:rFonts w:hint="eastAsia" w:ascii="仿宋_GB2312" w:hAnsi="宋体" w:eastAsia="仿宋_GB2312"/>
                <w:b/>
                <w:kern w:val="0"/>
                <w:sz w:val="21"/>
                <w:szCs w:val="21"/>
              </w:rPr>
              <w:t>对企业补助</w:t>
            </w:r>
          </w:p>
        </w:tc>
        <w:tc>
          <w:tcPr>
            <w:tcW w:w="400" w:type="dxa"/>
            <w:vMerge w:val="restart"/>
            <w:vAlign w:val="center"/>
          </w:tcPr>
          <w:p>
            <w:pPr>
              <w:widowControl/>
              <w:jc w:val="center"/>
              <w:outlineLvl w:val="1"/>
              <w:rPr>
                <w:rFonts w:ascii="仿宋_GB2312" w:hAnsi="宋体" w:eastAsia="仿宋_GB2312"/>
                <w:b/>
                <w:kern w:val="0"/>
                <w:sz w:val="21"/>
                <w:szCs w:val="21"/>
              </w:rPr>
            </w:pPr>
            <w:r>
              <w:rPr>
                <w:rFonts w:hint="eastAsia" w:ascii="仿宋_GB2312" w:hAnsi="宋体" w:eastAsia="仿宋_GB2312"/>
                <w:b/>
                <w:kern w:val="0"/>
                <w:sz w:val="21"/>
                <w:szCs w:val="21"/>
              </w:rPr>
              <w:t>对社会保障基金补助</w:t>
            </w:r>
          </w:p>
        </w:tc>
        <w:tc>
          <w:tcPr>
            <w:tcW w:w="421" w:type="dxa"/>
            <w:vMerge w:val="restart"/>
            <w:vAlign w:val="center"/>
          </w:tcPr>
          <w:p>
            <w:pPr>
              <w:widowControl/>
              <w:jc w:val="center"/>
              <w:outlineLvl w:val="1"/>
              <w:rPr>
                <w:rFonts w:ascii="仿宋_GB2312" w:hAnsi="宋体" w:eastAsia="仿宋_GB2312"/>
                <w:b/>
                <w:kern w:val="0"/>
                <w:sz w:val="21"/>
                <w:szCs w:val="21"/>
              </w:rPr>
            </w:pPr>
            <w:r>
              <w:rPr>
                <w:rFonts w:hint="eastAsia" w:ascii="仿宋_GB2312" w:hAnsi="宋体" w:eastAsia="仿宋_GB2312"/>
                <w:b/>
                <w:kern w:val="0"/>
                <w:sz w:val="21"/>
                <w:szCs w:val="21"/>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7" w:hRule="atLeast"/>
        </w:trPr>
        <w:tc>
          <w:tcPr>
            <w:tcW w:w="677" w:type="dxa"/>
            <w:gridSpan w:val="2"/>
            <w:tcBorders>
              <w:bottom w:val="single" w:color="auto" w:sz="4" w:space="0"/>
            </w:tcBorders>
            <w:noWrap/>
            <w:vAlign w:val="center"/>
          </w:tcPr>
          <w:p>
            <w:pPr>
              <w:widowControl/>
              <w:jc w:val="left"/>
              <w:outlineLvl w:val="1"/>
              <w:rPr>
                <w:rFonts w:ascii="仿宋_GB2312" w:hAnsi="宋体" w:eastAsia="仿宋_GB2312"/>
                <w:b/>
                <w:kern w:val="0"/>
                <w:sz w:val="21"/>
                <w:szCs w:val="21"/>
              </w:rPr>
            </w:pPr>
            <w:r>
              <w:rPr>
                <w:rFonts w:hint="eastAsia" w:ascii="仿宋_GB2312" w:hAnsi="宋体" w:eastAsia="仿宋_GB2312"/>
                <w:b/>
                <w:kern w:val="0"/>
                <w:sz w:val="21"/>
                <w:szCs w:val="21"/>
              </w:rPr>
              <w:t>类</w:t>
            </w:r>
          </w:p>
        </w:tc>
        <w:tc>
          <w:tcPr>
            <w:tcW w:w="464" w:type="dxa"/>
            <w:tcBorders>
              <w:bottom w:val="single" w:color="auto" w:sz="4" w:space="0"/>
            </w:tcBorders>
            <w:noWrap/>
            <w:vAlign w:val="center"/>
          </w:tcPr>
          <w:p>
            <w:pPr>
              <w:widowControl/>
              <w:jc w:val="left"/>
              <w:outlineLvl w:val="1"/>
              <w:rPr>
                <w:rFonts w:ascii="仿宋_GB2312" w:hAnsi="宋体" w:eastAsia="仿宋_GB2312"/>
                <w:b/>
                <w:kern w:val="0"/>
                <w:sz w:val="21"/>
                <w:szCs w:val="21"/>
              </w:rPr>
            </w:pPr>
            <w:r>
              <w:rPr>
                <w:rFonts w:hint="eastAsia" w:ascii="仿宋_GB2312" w:hAnsi="宋体" w:eastAsia="仿宋_GB2312"/>
                <w:b/>
                <w:kern w:val="0"/>
                <w:sz w:val="21"/>
                <w:szCs w:val="21"/>
              </w:rPr>
              <w:t>款</w:t>
            </w:r>
          </w:p>
        </w:tc>
        <w:tc>
          <w:tcPr>
            <w:tcW w:w="559" w:type="dxa"/>
            <w:tcBorders>
              <w:bottom w:val="single" w:color="auto" w:sz="4" w:space="0"/>
            </w:tcBorders>
            <w:noWrap/>
            <w:vAlign w:val="center"/>
          </w:tcPr>
          <w:p>
            <w:pPr>
              <w:widowControl/>
              <w:jc w:val="left"/>
              <w:outlineLvl w:val="1"/>
              <w:rPr>
                <w:rFonts w:ascii="仿宋_GB2312" w:hAnsi="宋体" w:eastAsia="仿宋_GB2312"/>
                <w:b/>
                <w:kern w:val="0"/>
                <w:sz w:val="21"/>
                <w:szCs w:val="21"/>
              </w:rPr>
            </w:pPr>
            <w:r>
              <w:rPr>
                <w:rFonts w:hint="eastAsia" w:ascii="仿宋_GB2312" w:hAnsi="宋体" w:eastAsia="仿宋_GB2312"/>
                <w:b/>
                <w:kern w:val="0"/>
                <w:sz w:val="21"/>
                <w:szCs w:val="21"/>
              </w:rPr>
              <w:t>项</w:t>
            </w:r>
          </w:p>
        </w:tc>
        <w:tc>
          <w:tcPr>
            <w:tcW w:w="1159" w:type="dxa"/>
            <w:vMerge w:val="continue"/>
            <w:tcBorders>
              <w:bottom w:val="single" w:color="auto" w:sz="4" w:space="0"/>
            </w:tcBorders>
            <w:vAlign w:val="center"/>
          </w:tcPr>
          <w:p>
            <w:pPr>
              <w:widowControl/>
              <w:jc w:val="left"/>
              <w:outlineLvl w:val="1"/>
              <w:rPr>
                <w:rFonts w:ascii="仿宋_GB2312" w:hAnsi="宋体" w:eastAsia="仿宋_GB2312"/>
                <w:b/>
                <w:kern w:val="0"/>
                <w:sz w:val="21"/>
                <w:szCs w:val="21"/>
              </w:rPr>
            </w:pPr>
          </w:p>
        </w:tc>
        <w:tc>
          <w:tcPr>
            <w:tcW w:w="1405" w:type="dxa"/>
            <w:vMerge w:val="continue"/>
            <w:tcBorders>
              <w:bottom w:val="single" w:color="auto" w:sz="4" w:space="0"/>
            </w:tcBorders>
          </w:tcPr>
          <w:p>
            <w:pPr>
              <w:widowControl/>
              <w:jc w:val="left"/>
              <w:outlineLvl w:val="1"/>
              <w:rPr>
                <w:rFonts w:ascii="仿宋_GB2312" w:hAnsi="宋体" w:eastAsia="仿宋_GB2312"/>
                <w:b/>
                <w:kern w:val="0"/>
                <w:sz w:val="21"/>
                <w:szCs w:val="21"/>
              </w:rPr>
            </w:pPr>
          </w:p>
        </w:tc>
        <w:tc>
          <w:tcPr>
            <w:tcW w:w="409" w:type="dxa"/>
            <w:vMerge w:val="continue"/>
            <w:tcBorders>
              <w:bottom w:val="single" w:color="auto" w:sz="4" w:space="0"/>
            </w:tcBorders>
          </w:tcPr>
          <w:p>
            <w:pPr>
              <w:widowControl/>
              <w:jc w:val="left"/>
              <w:outlineLvl w:val="1"/>
              <w:rPr>
                <w:rFonts w:ascii="仿宋_GB2312" w:hAnsi="宋体" w:eastAsia="仿宋_GB2312"/>
                <w:b/>
                <w:kern w:val="0"/>
                <w:sz w:val="21"/>
                <w:szCs w:val="21"/>
              </w:rPr>
            </w:pPr>
          </w:p>
        </w:tc>
        <w:tc>
          <w:tcPr>
            <w:tcW w:w="463" w:type="dxa"/>
            <w:vMerge w:val="continue"/>
            <w:tcBorders>
              <w:bottom w:val="single" w:color="auto" w:sz="4" w:space="0"/>
            </w:tcBorders>
          </w:tcPr>
          <w:p>
            <w:pPr>
              <w:widowControl/>
              <w:jc w:val="left"/>
              <w:outlineLvl w:val="1"/>
              <w:rPr>
                <w:rFonts w:ascii="仿宋_GB2312" w:hAnsi="宋体" w:eastAsia="仿宋_GB2312"/>
                <w:b/>
                <w:kern w:val="0"/>
                <w:sz w:val="21"/>
                <w:szCs w:val="21"/>
              </w:rPr>
            </w:pPr>
          </w:p>
        </w:tc>
        <w:tc>
          <w:tcPr>
            <w:tcW w:w="462" w:type="dxa"/>
            <w:vMerge w:val="continue"/>
            <w:tcBorders>
              <w:bottom w:val="single" w:color="auto" w:sz="4" w:space="0"/>
            </w:tcBorders>
          </w:tcPr>
          <w:p>
            <w:pPr>
              <w:widowControl/>
              <w:jc w:val="left"/>
              <w:outlineLvl w:val="1"/>
              <w:rPr>
                <w:rFonts w:ascii="仿宋_GB2312" w:hAnsi="宋体" w:eastAsia="仿宋_GB2312"/>
                <w:b/>
                <w:kern w:val="0"/>
                <w:sz w:val="21"/>
                <w:szCs w:val="21"/>
              </w:rPr>
            </w:pPr>
          </w:p>
        </w:tc>
        <w:tc>
          <w:tcPr>
            <w:tcW w:w="507" w:type="dxa"/>
            <w:vMerge w:val="continue"/>
            <w:tcBorders>
              <w:bottom w:val="single" w:color="auto" w:sz="4" w:space="0"/>
            </w:tcBorders>
          </w:tcPr>
          <w:p>
            <w:pPr>
              <w:widowControl/>
              <w:jc w:val="left"/>
              <w:outlineLvl w:val="1"/>
              <w:rPr>
                <w:rFonts w:ascii="仿宋_GB2312" w:hAnsi="宋体" w:eastAsia="仿宋_GB2312"/>
                <w:b/>
                <w:kern w:val="0"/>
                <w:sz w:val="21"/>
                <w:szCs w:val="21"/>
              </w:rPr>
            </w:pPr>
          </w:p>
        </w:tc>
        <w:tc>
          <w:tcPr>
            <w:tcW w:w="450" w:type="dxa"/>
            <w:vMerge w:val="continue"/>
            <w:tcBorders>
              <w:bottom w:val="single" w:color="auto" w:sz="4" w:space="0"/>
            </w:tcBorders>
          </w:tcPr>
          <w:p>
            <w:pPr>
              <w:widowControl/>
              <w:jc w:val="left"/>
              <w:outlineLvl w:val="1"/>
              <w:rPr>
                <w:rFonts w:ascii="仿宋_GB2312" w:hAnsi="宋体" w:eastAsia="仿宋_GB2312"/>
                <w:b/>
                <w:kern w:val="0"/>
                <w:sz w:val="21"/>
                <w:szCs w:val="21"/>
              </w:rPr>
            </w:pPr>
          </w:p>
        </w:tc>
        <w:tc>
          <w:tcPr>
            <w:tcW w:w="552" w:type="dxa"/>
            <w:gridSpan w:val="2"/>
            <w:vMerge w:val="continue"/>
            <w:tcBorders>
              <w:bottom w:val="single" w:color="auto" w:sz="4" w:space="0"/>
            </w:tcBorders>
          </w:tcPr>
          <w:p>
            <w:pPr>
              <w:widowControl/>
              <w:jc w:val="left"/>
              <w:outlineLvl w:val="1"/>
              <w:rPr>
                <w:rFonts w:ascii="仿宋_GB2312" w:hAnsi="宋体" w:eastAsia="仿宋_GB2312"/>
                <w:b/>
                <w:kern w:val="0"/>
                <w:sz w:val="21"/>
                <w:szCs w:val="21"/>
              </w:rPr>
            </w:pPr>
          </w:p>
        </w:tc>
        <w:tc>
          <w:tcPr>
            <w:tcW w:w="399" w:type="dxa"/>
            <w:vMerge w:val="continue"/>
            <w:tcBorders>
              <w:bottom w:val="single" w:color="auto" w:sz="4" w:space="0"/>
            </w:tcBorders>
          </w:tcPr>
          <w:p>
            <w:pPr>
              <w:widowControl/>
              <w:jc w:val="left"/>
              <w:outlineLvl w:val="1"/>
              <w:rPr>
                <w:rFonts w:ascii="仿宋_GB2312" w:hAnsi="宋体" w:eastAsia="仿宋_GB2312"/>
                <w:b/>
                <w:kern w:val="0"/>
                <w:sz w:val="21"/>
                <w:szCs w:val="21"/>
              </w:rPr>
            </w:pPr>
          </w:p>
        </w:tc>
        <w:tc>
          <w:tcPr>
            <w:tcW w:w="552" w:type="dxa"/>
            <w:vMerge w:val="continue"/>
            <w:tcBorders>
              <w:bottom w:val="single" w:color="auto" w:sz="4" w:space="0"/>
            </w:tcBorders>
          </w:tcPr>
          <w:p>
            <w:pPr>
              <w:widowControl/>
              <w:jc w:val="left"/>
              <w:outlineLvl w:val="1"/>
              <w:rPr>
                <w:rFonts w:ascii="仿宋_GB2312" w:hAnsi="宋体" w:eastAsia="仿宋_GB2312"/>
                <w:b/>
                <w:kern w:val="0"/>
                <w:sz w:val="21"/>
                <w:szCs w:val="21"/>
              </w:rPr>
            </w:pPr>
          </w:p>
        </w:tc>
        <w:tc>
          <w:tcPr>
            <w:tcW w:w="40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0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21"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trPr>
        <w:tc>
          <w:tcPr>
            <w:tcW w:w="677" w:type="dxa"/>
            <w:gridSpan w:val="2"/>
            <w:vAlign w:val="center"/>
          </w:tcPr>
          <w:p>
            <w:pPr>
              <w:jc w:val="left"/>
              <w:rPr>
                <w:rFonts w:hint="eastAsia" w:ascii="仿宋" w:hAnsi="仿宋" w:eastAsia="仿宋" w:cs="仿宋"/>
                <w:sz w:val="21"/>
                <w:szCs w:val="21"/>
              </w:rPr>
            </w:pPr>
            <w:r>
              <w:rPr>
                <w:rFonts w:hint="eastAsia" w:ascii="仿宋" w:hAnsi="仿宋" w:eastAsia="仿宋" w:cs="仿宋"/>
                <w:b w:val="0"/>
                <w:bCs w:val="0"/>
                <w:color w:val="000000"/>
                <w:sz w:val="21"/>
                <w:szCs w:val="21"/>
                <w:lang w:val="en-US" w:eastAsia="zh-CN"/>
              </w:rPr>
              <w:t>213</w:t>
            </w:r>
          </w:p>
        </w:tc>
        <w:tc>
          <w:tcPr>
            <w:tcW w:w="464" w:type="dxa"/>
            <w:vAlign w:val="center"/>
          </w:tcPr>
          <w:p>
            <w:pPr>
              <w:jc w:val="left"/>
              <w:rPr>
                <w:rFonts w:hint="eastAsia" w:ascii="仿宋" w:hAnsi="仿宋" w:eastAsia="仿宋" w:cs="仿宋"/>
                <w:sz w:val="21"/>
                <w:szCs w:val="21"/>
              </w:rPr>
            </w:pPr>
          </w:p>
        </w:tc>
        <w:tc>
          <w:tcPr>
            <w:tcW w:w="559" w:type="dxa"/>
            <w:vAlign w:val="center"/>
          </w:tcPr>
          <w:p>
            <w:pPr>
              <w:jc w:val="left"/>
              <w:rPr>
                <w:rFonts w:hint="eastAsia" w:ascii="仿宋" w:hAnsi="仿宋" w:eastAsia="仿宋" w:cs="仿宋"/>
                <w:sz w:val="21"/>
                <w:szCs w:val="21"/>
              </w:rPr>
            </w:pPr>
          </w:p>
        </w:tc>
        <w:tc>
          <w:tcPr>
            <w:tcW w:w="1159" w:type="dxa"/>
            <w:vAlign w:val="center"/>
          </w:tcPr>
          <w:p>
            <w:pPr>
              <w:widowControl/>
              <w:jc w:val="center"/>
              <w:rPr>
                <w:rFonts w:hint="eastAsia" w:ascii="仿宋" w:hAnsi="仿宋" w:eastAsia="仿宋" w:cs="仿宋"/>
                <w:b w:val="0"/>
                <w:bCs w:val="0"/>
                <w:color w:val="000000"/>
                <w:kern w:val="0"/>
                <w:sz w:val="21"/>
                <w:szCs w:val="21"/>
              </w:rPr>
            </w:pPr>
            <w:r>
              <w:rPr>
                <w:rFonts w:hint="eastAsia" w:ascii="仿宋" w:hAnsi="仿宋" w:eastAsia="仿宋" w:cs="仿宋"/>
                <w:b w:val="0"/>
                <w:bCs w:val="0"/>
                <w:color w:val="000000"/>
                <w:kern w:val="0"/>
                <w:sz w:val="21"/>
                <w:szCs w:val="21"/>
              </w:rPr>
              <w:t>农林水支出</w:t>
            </w:r>
          </w:p>
          <w:p>
            <w:pPr>
              <w:jc w:val="center"/>
              <w:rPr>
                <w:rFonts w:hint="eastAsia" w:ascii="仿宋" w:hAnsi="仿宋" w:eastAsia="仿宋" w:cs="仿宋"/>
                <w:sz w:val="21"/>
                <w:szCs w:val="21"/>
              </w:rPr>
            </w:pPr>
          </w:p>
        </w:tc>
        <w:tc>
          <w:tcPr>
            <w:tcW w:w="1405" w:type="dxa"/>
            <w:vAlign w:val="top"/>
          </w:tcPr>
          <w:p>
            <w:pPr>
              <w:jc w:val="center"/>
              <w:rPr>
                <w:rFonts w:hint="eastAsia" w:ascii="仿宋" w:hAnsi="仿宋" w:eastAsia="仿宋" w:cs="仿宋"/>
                <w:sz w:val="21"/>
                <w:szCs w:val="21"/>
              </w:rPr>
            </w:pPr>
          </w:p>
        </w:tc>
        <w:tc>
          <w:tcPr>
            <w:tcW w:w="409" w:type="dxa"/>
            <w:vAlign w:val="top"/>
          </w:tcPr>
          <w:p>
            <w:pPr>
              <w:keepNext w:val="0"/>
              <w:keepLines w:val="0"/>
              <w:widowControl/>
              <w:suppressLineNumbers w:val="0"/>
              <w:jc w:val="center"/>
              <w:textAlignment w:val="top"/>
              <w:rPr>
                <w:rFonts w:hint="eastAsia" w:ascii="仿宋" w:hAnsi="仿宋" w:eastAsia="仿宋" w:cs="仿宋"/>
                <w:sz w:val="21"/>
                <w:szCs w:val="21"/>
              </w:rPr>
            </w:pPr>
            <w:r>
              <w:rPr>
                <w:rFonts w:hint="eastAsia" w:ascii="仿宋" w:hAnsi="仿宋" w:eastAsia="仿宋" w:cs="仿宋"/>
                <w:i w:val="0"/>
                <w:iCs w:val="0"/>
                <w:color w:val="000000"/>
                <w:kern w:val="0"/>
                <w:sz w:val="21"/>
                <w:szCs w:val="21"/>
                <w:u w:val="none"/>
                <w:lang w:val="en-US" w:eastAsia="zh-CN" w:bidi="ar"/>
              </w:rPr>
              <w:t>8</w:t>
            </w:r>
          </w:p>
        </w:tc>
        <w:tc>
          <w:tcPr>
            <w:tcW w:w="463" w:type="dxa"/>
            <w:vAlign w:val="center"/>
          </w:tcPr>
          <w:p>
            <w:pPr>
              <w:widowControl/>
              <w:spacing w:line="280" w:lineRule="exact"/>
              <w:jc w:val="center"/>
              <w:rPr>
                <w:rFonts w:hint="eastAsia" w:ascii="仿宋" w:hAnsi="仿宋" w:eastAsia="仿宋" w:cs="仿宋"/>
                <w:sz w:val="21"/>
                <w:szCs w:val="21"/>
              </w:rPr>
            </w:pPr>
          </w:p>
        </w:tc>
        <w:tc>
          <w:tcPr>
            <w:tcW w:w="462" w:type="dxa"/>
            <w:vAlign w:val="top"/>
          </w:tcPr>
          <w:p>
            <w:pPr>
              <w:keepNext w:val="0"/>
              <w:keepLines w:val="0"/>
              <w:widowControl/>
              <w:suppressLineNumbers w:val="0"/>
              <w:jc w:val="center"/>
              <w:textAlignment w:val="top"/>
              <w:rPr>
                <w:rFonts w:hint="default" w:ascii="仿宋" w:hAnsi="仿宋" w:eastAsia="仿宋" w:cs="仿宋"/>
                <w:sz w:val="21"/>
                <w:szCs w:val="21"/>
                <w:lang w:val="en-US"/>
              </w:rPr>
            </w:pPr>
            <w:r>
              <w:rPr>
                <w:rFonts w:hint="eastAsia" w:ascii="仿宋" w:hAnsi="仿宋" w:eastAsia="仿宋" w:cs="仿宋"/>
                <w:i w:val="0"/>
                <w:iCs w:val="0"/>
                <w:color w:val="000000"/>
                <w:kern w:val="0"/>
                <w:sz w:val="21"/>
                <w:szCs w:val="21"/>
                <w:u w:val="none"/>
                <w:lang w:val="en-US" w:eastAsia="zh-CN" w:bidi="ar"/>
              </w:rPr>
              <w:t>8</w:t>
            </w:r>
          </w:p>
        </w:tc>
        <w:tc>
          <w:tcPr>
            <w:tcW w:w="507" w:type="dxa"/>
            <w:vAlign w:val="center"/>
          </w:tcPr>
          <w:p>
            <w:pPr>
              <w:widowControl/>
              <w:jc w:val="center"/>
              <w:outlineLvl w:val="1"/>
              <w:rPr>
                <w:rFonts w:hint="default" w:ascii="仿宋" w:hAnsi="仿宋" w:eastAsia="仿宋" w:cs="仿宋"/>
                <w:kern w:val="0"/>
                <w:sz w:val="21"/>
                <w:szCs w:val="21"/>
                <w:lang w:val="en-US"/>
              </w:rPr>
            </w:pPr>
          </w:p>
        </w:tc>
        <w:tc>
          <w:tcPr>
            <w:tcW w:w="450" w:type="dxa"/>
            <w:vAlign w:val="center"/>
          </w:tcPr>
          <w:p>
            <w:pPr>
              <w:widowControl/>
              <w:jc w:val="center"/>
              <w:outlineLvl w:val="1"/>
              <w:rPr>
                <w:rFonts w:hint="eastAsia" w:ascii="仿宋" w:hAnsi="仿宋" w:eastAsia="仿宋" w:cs="仿宋"/>
                <w:kern w:val="0"/>
                <w:sz w:val="21"/>
                <w:szCs w:val="21"/>
              </w:rPr>
            </w:pPr>
          </w:p>
        </w:tc>
        <w:tc>
          <w:tcPr>
            <w:tcW w:w="552" w:type="dxa"/>
            <w:gridSpan w:val="2"/>
            <w:vAlign w:val="center"/>
          </w:tcPr>
          <w:p>
            <w:pPr>
              <w:widowControl/>
              <w:jc w:val="center"/>
              <w:outlineLvl w:val="1"/>
              <w:rPr>
                <w:rFonts w:hint="eastAsia" w:ascii="仿宋" w:hAnsi="仿宋" w:eastAsia="仿宋" w:cs="仿宋"/>
                <w:kern w:val="0"/>
                <w:sz w:val="21"/>
                <w:szCs w:val="21"/>
              </w:rPr>
            </w:pPr>
          </w:p>
        </w:tc>
        <w:tc>
          <w:tcPr>
            <w:tcW w:w="399" w:type="dxa"/>
            <w:vAlign w:val="center"/>
          </w:tcPr>
          <w:p>
            <w:pPr>
              <w:widowControl/>
              <w:jc w:val="center"/>
              <w:outlineLvl w:val="1"/>
              <w:rPr>
                <w:rFonts w:hint="eastAsia" w:ascii="仿宋" w:hAnsi="仿宋" w:eastAsia="仿宋" w:cs="仿宋"/>
                <w:kern w:val="0"/>
                <w:sz w:val="21"/>
                <w:szCs w:val="21"/>
              </w:rPr>
            </w:pPr>
          </w:p>
        </w:tc>
        <w:tc>
          <w:tcPr>
            <w:tcW w:w="552" w:type="dxa"/>
            <w:vAlign w:val="center"/>
          </w:tcPr>
          <w:p>
            <w:pPr>
              <w:widowControl/>
              <w:jc w:val="center"/>
              <w:outlineLvl w:val="1"/>
              <w:rPr>
                <w:rFonts w:hint="eastAsia" w:ascii="仿宋" w:hAnsi="仿宋" w:eastAsia="仿宋" w:cs="仿宋"/>
                <w:kern w:val="0"/>
                <w:sz w:val="21"/>
                <w:szCs w:val="21"/>
              </w:rPr>
            </w:pPr>
          </w:p>
        </w:tc>
        <w:tc>
          <w:tcPr>
            <w:tcW w:w="400" w:type="dxa"/>
            <w:vAlign w:val="center"/>
          </w:tcPr>
          <w:p>
            <w:pPr>
              <w:widowControl/>
              <w:jc w:val="center"/>
              <w:outlineLvl w:val="1"/>
              <w:rPr>
                <w:rFonts w:hint="eastAsia" w:ascii="仿宋" w:hAnsi="仿宋" w:eastAsia="仿宋" w:cs="仿宋"/>
                <w:kern w:val="0"/>
                <w:sz w:val="18"/>
                <w:szCs w:val="18"/>
              </w:rPr>
            </w:pPr>
          </w:p>
        </w:tc>
        <w:tc>
          <w:tcPr>
            <w:tcW w:w="400" w:type="dxa"/>
            <w:vAlign w:val="center"/>
          </w:tcPr>
          <w:p>
            <w:pPr>
              <w:widowControl/>
              <w:jc w:val="center"/>
              <w:outlineLvl w:val="1"/>
              <w:rPr>
                <w:rFonts w:hint="eastAsia" w:ascii="仿宋" w:hAnsi="仿宋" w:eastAsia="仿宋" w:cs="仿宋"/>
                <w:kern w:val="0"/>
                <w:sz w:val="18"/>
                <w:szCs w:val="18"/>
              </w:rPr>
            </w:pPr>
          </w:p>
        </w:tc>
        <w:tc>
          <w:tcPr>
            <w:tcW w:w="421" w:type="dxa"/>
            <w:vAlign w:val="center"/>
          </w:tcPr>
          <w:p>
            <w:pPr>
              <w:widowControl/>
              <w:jc w:val="center"/>
              <w:outlineLvl w:val="1"/>
              <w:rPr>
                <w:rFonts w:ascii="仿宋" w:hAnsi="仿宋" w:eastAsia="仿宋"/>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trPr>
        <w:tc>
          <w:tcPr>
            <w:tcW w:w="677" w:type="dxa"/>
            <w:gridSpan w:val="2"/>
            <w:vAlign w:val="center"/>
          </w:tcPr>
          <w:p>
            <w:pPr>
              <w:jc w:val="left"/>
              <w:rPr>
                <w:rFonts w:hint="eastAsia" w:ascii="仿宋" w:hAnsi="仿宋" w:eastAsia="仿宋" w:cs="仿宋"/>
                <w:sz w:val="21"/>
                <w:szCs w:val="21"/>
              </w:rPr>
            </w:pPr>
            <w:r>
              <w:rPr>
                <w:rFonts w:hint="eastAsia" w:ascii="仿宋" w:hAnsi="仿宋" w:eastAsia="仿宋" w:cs="仿宋"/>
                <w:b w:val="0"/>
                <w:bCs w:val="0"/>
                <w:color w:val="000000"/>
                <w:kern w:val="0"/>
                <w:sz w:val="21"/>
                <w:szCs w:val="21"/>
                <w:lang w:val="en-US" w:eastAsia="zh-CN" w:bidi="ar-SA"/>
              </w:rPr>
              <w:t>213</w:t>
            </w:r>
          </w:p>
        </w:tc>
        <w:tc>
          <w:tcPr>
            <w:tcW w:w="464" w:type="dxa"/>
            <w:vAlign w:val="center"/>
          </w:tcPr>
          <w:p>
            <w:pPr>
              <w:jc w:val="left"/>
              <w:rPr>
                <w:rFonts w:hint="eastAsia" w:ascii="仿宋" w:hAnsi="仿宋" w:eastAsia="仿宋" w:cs="仿宋"/>
                <w:sz w:val="21"/>
                <w:szCs w:val="21"/>
              </w:rPr>
            </w:pPr>
            <w:r>
              <w:rPr>
                <w:rFonts w:hint="eastAsia" w:ascii="仿宋" w:hAnsi="仿宋" w:eastAsia="仿宋" w:cs="仿宋"/>
                <w:b w:val="0"/>
                <w:bCs w:val="0"/>
                <w:color w:val="000000"/>
                <w:kern w:val="0"/>
                <w:sz w:val="21"/>
                <w:szCs w:val="21"/>
                <w:lang w:val="en-US" w:eastAsia="zh-CN" w:bidi="ar-SA"/>
              </w:rPr>
              <w:t>01</w:t>
            </w:r>
          </w:p>
        </w:tc>
        <w:tc>
          <w:tcPr>
            <w:tcW w:w="559" w:type="dxa"/>
            <w:vAlign w:val="center"/>
          </w:tcPr>
          <w:p>
            <w:pPr>
              <w:jc w:val="left"/>
              <w:rPr>
                <w:rFonts w:hint="eastAsia" w:ascii="仿宋" w:hAnsi="仿宋" w:eastAsia="仿宋" w:cs="仿宋"/>
                <w:sz w:val="21"/>
                <w:szCs w:val="21"/>
              </w:rPr>
            </w:pPr>
          </w:p>
        </w:tc>
        <w:tc>
          <w:tcPr>
            <w:tcW w:w="1159" w:type="dxa"/>
            <w:vAlign w:val="center"/>
          </w:tcPr>
          <w:p>
            <w:pPr>
              <w:widowControl/>
              <w:jc w:val="center"/>
              <w:rPr>
                <w:rFonts w:hint="eastAsia" w:ascii="仿宋" w:hAnsi="仿宋" w:eastAsia="仿宋" w:cs="仿宋"/>
                <w:b w:val="0"/>
                <w:bCs w:val="0"/>
                <w:color w:val="000000"/>
                <w:kern w:val="0"/>
                <w:sz w:val="21"/>
                <w:szCs w:val="21"/>
              </w:rPr>
            </w:pPr>
            <w:r>
              <w:rPr>
                <w:rFonts w:hint="eastAsia" w:ascii="仿宋" w:hAnsi="仿宋" w:eastAsia="仿宋" w:cs="仿宋"/>
                <w:b w:val="0"/>
                <w:bCs w:val="0"/>
                <w:color w:val="000000"/>
                <w:kern w:val="0"/>
                <w:sz w:val="21"/>
                <w:szCs w:val="21"/>
              </w:rPr>
              <w:t>农业农村</w:t>
            </w:r>
          </w:p>
          <w:p>
            <w:pPr>
              <w:jc w:val="center"/>
              <w:rPr>
                <w:rFonts w:hint="eastAsia" w:ascii="仿宋" w:hAnsi="仿宋" w:eastAsia="仿宋" w:cs="仿宋"/>
                <w:sz w:val="21"/>
                <w:szCs w:val="21"/>
              </w:rPr>
            </w:pPr>
          </w:p>
        </w:tc>
        <w:tc>
          <w:tcPr>
            <w:tcW w:w="1405" w:type="dxa"/>
            <w:vAlign w:val="top"/>
          </w:tcPr>
          <w:p>
            <w:pPr>
              <w:jc w:val="center"/>
              <w:rPr>
                <w:rFonts w:hint="eastAsia" w:ascii="仿宋" w:hAnsi="仿宋" w:eastAsia="仿宋" w:cs="仿宋"/>
                <w:sz w:val="21"/>
                <w:szCs w:val="21"/>
              </w:rPr>
            </w:pPr>
          </w:p>
        </w:tc>
        <w:tc>
          <w:tcPr>
            <w:tcW w:w="409" w:type="dxa"/>
            <w:vAlign w:val="top"/>
          </w:tcPr>
          <w:p>
            <w:pPr>
              <w:keepNext w:val="0"/>
              <w:keepLines w:val="0"/>
              <w:widowControl/>
              <w:suppressLineNumbers w:val="0"/>
              <w:jc w:val="center"/>
              <w:textAlignment w:val="top"/>
              <w:rPr>
                <w:rFonts w:hint="default" w:ascii="仿宋" w:hAnsi="仿宋" w:eastAsia="仿宋" w:cs="仿宋"/>
                <w:sz w:val="21"/>
                <w:szCs w:val="21"/>
                <w:lang w:val="en-US"/>
              </w:rPr>
            </w:pPr>
            <w:r>
              <w:rPr>
                <w:rFonts w:hint="eastAsia" w:ascii="仿宋" w:hAnsi="仿宋" w:eastAsia="仿宋" w:cs="仿宋"/>
                <w:i w:val="0"/>
                <w:iCs w:val="0"/>
                <w:color w:val="000000"/>
                <w:kern w:val="0"/>
                <w:sz w:val="21"/>
                <w:szCs w:val="21"/>
                <w:u w:val="none"/>
                <w:lang w:val="en-US" w:eastAsia="zh-CN" w:bidi="ar"/>
              </w:rPr>
              <w:t>8</w:t>
            </w:r>
          </w:p>
        </w:tc>
        <w:tc>
          <w:tcPr>
            <w:tcW w:w="463" w:type="dxa"/>
            <w:vAlign w:val="center"/>
          </w:tcPr>
          <w:p>
            <w:pPr>
              <w:widowControl/>
              <w:spacing w:line="280" w:lineRule="exact"/>
              <w:jc w:val="center"/>
              <w:rPr>
                <w:rFonts w:hint="default" w:ascii="仿宋" w:hAnsi="仿宋" w:eastAsia="仿宋" w:cs="仿宋"/>
                <w:sz w:val="21"/>
                <w:szCs w:val="21"/>
                <w:lang w:val="en-US"/>
              </w:rPr>
            </w:pPr>
          </w:p>
        </w:tc>
        <w:tc>
          <w:tcPr>
            <w:tcW w:w="462" w:type="dxa"/>
            <w:vAlign w:val="top"/>
          </w:tcPr>
          <w:p>
            <w:pPr>
              <w:keepNext w:val="0"/>
              <w:keepLines w:val="0"/>
              <w:widowControl/>
              <w:suppressLineNumbers w:val="0"/>
              <w:jc w:val="center"/>
              <w:textAlignment w:val="top"/>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8</w:t>
            </w:r>
          </w:p>
        </w:tc>
        <w:tc>
          <w:tcPr>
            <w:tcW w:w="507" w:type="dxa"/>
            <w:vAlign w:val="center"/>
          </w:tcPr>
          <w:p>
            <w:pPr>
              <w:widowControl/>
              <w:jc w:val="center"/>
              <w:outlineLvl w:val="1"/>
              <w:rPr>
                <w:rFonts w:hint="default" w:ascii="仿宋" w:hAnsi="仿宋" w:eastAsia="仿宋" w:cs="仿宋"/>
                <w:kern w:val="0"/>
                <w:sz w:val="21"/>
                <w:szCs w:val="21"/>
                <w:lang w:val="en-US"/>
              </w:rPr>
            </w:pPr>
          </w:p>
        </w:tc>
        <w:tc>
          <w:tcPr>
            <w:tcW w:w="450" w:type="dxa"/>
            <w:vAlign w:val="center"/>
          </w:tcPr>
          <w:p>
            <w:pPr>
              <w:widowControl/>
              <w:jc w:val="center"/>
              <w:outlineLvl w:val="1"/>
              <w:rPr>
                <w:rFonts w:hint="eastAsia" w:ascii="仿宋" w:hAnsi="仿宋" w:eastAsia="仿宋" w:cs="仿宋"/>
                <w:kern w:val="0"/>
                <w:sz w:val="21"/>
                <w:szCs w:val="21"/>
              </w:rPr>
            </w:pPr>
          </w:p>
        </w:tc>
        <w:tc>
          <w:tcPr>
            <w:tcW w:w="552" w:type="dxa"/>
            <w:gridSpan w:val="2"/>
            <w:vAlign w:val="center"/>
          </w:tcPr>
          <w:p>
            <w:pPr>
              <w:widowControl/>
              <w:jc w:val="center"/>
              <w:outlineLvl w:val="1"/>
              <w:rPr>
                <w:rFonts w:hint="eastAsia" w:ascii="仿宋" w:hAnsi="仿宋" w:eastAsia="仿宋" w:cs="仿宋"/>
                <w:kern w:val="0"/>
                <w:sz w:val="21"/>
                <w:szCs w:val="21"/>
              </w:rPr>
            </w:pPr>
          </w:p>
        </w:tc>
        <w:tc>
          <w:tcPr>
            <w:tcW w:w="399" w:type="dxa"/>
            <w:vAlign w:val="center"/>
          </w:tcPr>
          <w:p>
            <w:pPr>
              <w:widowControl/>
              <w:jc w:val="center"/>
              <w:outlineLvl w:val="1"/>
              <w:rPr>
                <w:rFonts w:hint="eastAsia" w:ascii="仿宋" w:hAnsi="仿宋" w:eastAsia="仿宋" w:cs="仿宋"/>
                <w:kern w:val="0"/>
                <w:sz w:val="21"/>
                <w:szCs w:val="21"/>
              </w:rPr>
            </w:pPr>
          </w:p>
        </w:tc>
        <w:tc>
          <w:tcPr>
            <w:tcW w:w="552" w:type="dxa"/>
            <w:vAlign w:val="center"/>
          </w:tcPr>
          <w:p>
            <w:pPr>
              <w:widowControl/>
              <w:jc w:val="center"/>
              <w:outlineLvl w:val="1"/>
              <w:rPr>
                <w:rFonts w:hint="eastAsia" w:ascii="仿宋" w:hAnsi="仿宋" w:eastAsia="仿宋" w:cs="仿宋"/>
                <w:kern w:val="0"/>
                <w:sz w:val="21"/>
                <w:szCs w:val="21"/>
              </w:rPr>
            </w:pPr>
          </w:p>
        </w:tc>
        <w:tc>
          <w:tcPr>
            <w:tcW w:w="400" w:type="dxa"/>
            <w:vAlign w:val="center"/>
          </w:tcPr>
          <w:p>
            <w:pPr>
              <w:widowControl/>
              <w:jc w:val="center"/>
              <w:outlineLvl w:val="1"/>
              <w:rPr>
                <w:rFonts w:hint="eastAsia" w:ascii="仿宋" w:hAnsi="仿宋" w:eastAsia="仿宋" w:cs="仿宋"/>
                <w:kern w:val="0"/>
                <w:sz w:val="18"/>
                <w:szCs w:val="18"/>
              </w:rPr>
            </w:pPr>
          </w:p>
        </w:tc>
        <w:tc>
          <w:tcPr>
            <w:tcW w:w="400" w:type="dxa"/>
            <w:vAlign w:val="center"/>
          </w:tcPr>
          <w:p>
            <w:pPr>
              <w:widowControl/>
              <w:jc w:val="center"/>
              <w:outlineLvl w:val="1"/>
              <w:rPr>
                <w:rFonts w:hint="eastAsia" w:ascii="仿宋" w:hAnsi="仿宋" w:eastAsia="仿宋" w:cs="仿宋"/>
                <w:kern w:val="0"/>
                <w:sz w:val="18"/>
                <w:szCs w:val="18"/>
              </w:rPr>
            </w:pPr>
          </w:p>
        </w:tc>
        <w:tc>
          <w:tcPr>
            <w:tcW w:w="421" w:type="dxa"/>
            <w:vAlign w:val="center"/>
          </w:tcPr>
          <w:p>
            <w:pPr>
              <w:widowControl/>
              <w:jc w:val="center"/>
              <w:outlineLvl w:val="1"/>
              <w:rPr>
                <w:rFonts w:ascii="仿宋" w:hAnsi="仿宋" w:eastAsia="仿宋"/>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atLeast"/>
        </w:trPr>
        <w:tc>
          <w:tcPr>
            <w:tcW w:w="677" w:type="dxa"/>
            <w:gridSpan w:val="2"/>
            <w:vAlign w:val="center"/>
          </w:tcPr>
          <w:p>
            <w:pPr>
              <w:widowControl/>
              <w:jc w:val="left"/>
              <w:rPr>
                <w:rFonts w:hint="eastAsia" w:ascii="仿宋" w:hAnsi="仿宋" w:eastAsia="仿宋" w:cs="仿宋"/>
                <w:b w:val="0"/>
                <w:bCs w:val="0"/>
                <w:color w:val="000000"/>
                <w:kern w:val="0"/>
                <w:sz w:val="21"/>
                <w:szCs w:val="21"/>
                <w:lang w:val="en-US" w:eastAsia="zh-CN"/>
              </w:rPr>
            </w:pPr>
            <w:r>
              <w:rPr>
                <w:rFonts w:hint="eastAsia" w:ascii="仿宋" w:hAnsi="仿宋" w:eastAsia="仿宋" w:cs="仿宋"/>
                <w:b w:val="0"/>
                <w:bCs w:val="0"/>
                <w:color w:val="000000"/>
                <w:kern w:val="0"/>
                <w:sz w:val="21"/>
                <w:szCs w:val="21"/>
                <w:lang w:val="en-US" w:eastAsia="zh-CN"/>
              </w:rPr>
              <w:t>213</w:t>
            </w:r>
          </w:p>
        </w:tc>
        <w:tc>
          <w:tcPr>
            <w:tcW w:w="464" w:type="dxa"/>
            <w:vAlign w:val="center"/>
          </w:tcPr>
          <w:p>
            <w:pPr>
              <w:widowControl/>
              <w:jc w:val="left"/>
              <w:rPr>
                <w:rFonts w:hint="eastAsia" w:ascii="仿宋" w:hAnsi="仿宋" w:eastAsia="仿宋" w:cs="仿宋"/>
                <w:b w:val="0"/>
                <w:bCs w:val="0"/>
                <w:color w:val="000000"/>
                <w:kern w:val="0"/>
                <w:sz w:val="21"/>
                <w:szCs w:val="21"/>
                <w:lang w:val="en-US" w:eastAsia="zh-CN"/>
              </w:rPr>
            </w:pPr>
            <w:r>
              <w:rPr>
                <w:rFonts w:hint="eastAsia" w:ascii="仿宋" w:hAnsi="仿宋" w:eastAsia="仿宋" w:cs="仿宋"/>
                <w:b w:val="0"/>
                <w:bCs w:val="0"/>
                <w:color w:val="000000"/>
                <w:kern w:val="0"/>
                <w:sz w:val="21"/>
                <w:szCs w:val="21"/>
                <w:lang w:val="en-US" w:eastAsia="zh-CN"/>
              </w:rPr>
              <w:t>01</w:t>
            </w:r>
          </w:p>
        </w:tc>
        <w:tc>
          <w:tcPr>
            <w:tcW w:w="559" w:type="dxa"/>
            <w:vAlign w:val="center"/>
          </w:tcPr>
          <w:p>
            <w:pPr>
              <w:widowControl/>
              <w:jc w:val="left"/>
              <w:rPr>
                <w:rFonts w:hint="eastAsia" w:ascii="仿宋" w:hAnsi="仿宋" w:eastAsia="仿宋" w:cs="仿宋"/>
                <w:b w:val="0"/>
                <w:bCs w:val="0"/>
                <w:color w:val="000000"/>
                <w:kern w:val="0"/>
                <w:sz w:val="21"/>
                <w:szCs w:val="21"/>
                <w:lang w:val="en-US" w:eastAsia="zh-CN"/>
              </w:rPr>
            </w:pPr>
            <w:r>
              <w:rPr>
                <w:rFonts w:hint="eastAsia" w:ascii="仿宋" w:hAnsi="仿宋" w:eastAsia="仿宋" w:cs="仿宋"/>
                <w:b w:val="0"/>
                <w:bCs w:val="0"/>
                <w:color w:val="000000"/>
                <w:kern w:val="0"/>
                <w:sz w:val="21"/>
                <w:szCs w:val="21"/>
                <w:lang w:val="en-US" w:eastAsia="zh-CN"/>
              </w:rPr>
              <w:t>02</w:t>
            </w:r>
          </w:p>
        </w:tc>
        <w:tc>
          <w:tcPr>
            <w:tcW w:w="1159" w:type="dxa"/>
            <w:vAlign w:val="center"/>
          </w:tcPr>
          <w:p>
            <w:pPr>
              <w:widowControl/>
              <w:jc w:val="center"/>
              <w:rPr>
                <w:rFonts w:hint="eastAsia" w:ascii="仿宋" w:hAnsi="仿宋" w:eastAsia="仿宋" w:cs="仿宋"/>
                <w:b w:val="0"/>
                <w:bCs w:val="0"/>
                <w:color w:val="000000"/>
                <w:kern w:val="0"/>
                <w:sz w:val="21"/>
                <w:szCs w:val="21"/>
              </w:rPr>
            </w:pPr>
            <w:r>
              <w:rPr>
                <w:rFonts w:hint="eastAsia" w:ascii="仿宋" w:hAnsi="仿宋" w:eastAsia="仿宋" w:cs="仿宋"/>
                <w:b w:val="0"/>
                <w:bCs w:val="0"/>
                <w:color w:val="000000"/>
                <w:kern w:val="0"/>
                <w:sz w:val="21"/>
                <w:szCs w:val="21"/>
                <w:lang w:val="en-US" w:eastAsia="zh-CN"/>
              </w:rPr>
              <w:t>一般行政管理事务</w:t>
            </w:r>
          </w:p>
          <w:p>
            <w:pPr>
              <w:jc w:val="center"/>
              <w:rPr>
                <w:rFonts w:hint="eastAsia" w:ascii="仿宋" w:hAnsi="仿宋" w:eastAsia="仿宋" w:cs="仿宋"/>
                <w:sz w:val="21"/>
                <w:szCs w:val="21"/>
              </w:rPr>
            </w:pPr>
          </w:p>
        </w:tc>
        <w:tc>
          <w:tcPr>
            <w:tcW w:w="1405" w:type="dxa"/>
            <w:vAlign w:val="top"/>
          </w:tcPr>
          <w:p>
            <w:pPr>
              <w:keepNext w:val="0"/>
              <w:keepLines w:val="0"/>
              <w:widowControl/>
              <w:suppressLineNumbers w:val="0"/>
              <w:jc w:val="center"/>
              <w:textAlignment w:val="top"/>
              <w:rPr>
                <w:rFonts w:hint="eastAsia" w:ascii="仿宋" w:hAnsi="仿宋" w:eastAsia="仿宋" w:cs="仿宋"/>
                <w:kern w:val="0"/>
                <w:sz w:val="21"/>
                <w:szCs w:val="21"/>
                <w:lang w:val="en-US" w:eastAsia="zh-CN" w:bidi="ar-SA"/>
              </w:rPr>
            </w:pPr>
            <w:r>
              <w:rPr>
                <w:rFonts w:hint="eastAsia" w:ascii="仿宋" w:hAnsi="仿宋" w:eastAsia="仿宋" w:cs="仿宋"/>
                <w:i w:val="0"/>
                <w:color w:val="000000"/>
                <w:kern w:val="0"/>
                <w:sz w:val="21"/>
                <w:szCs w:val="21"/>
                <w:u w:val="none"/>
                <w:lang w:val="en-US" w:eastAsia="zh-CN" w:bidi="ar"/>
              </w:rPr>
              <w:t>畜产品检测专项业务经费</w:t>
            </w:r>
          </w:p>
        </w:tc>
        <w:tc>
          <w:tcPr>
            <w:tcW w:w="409" w:type="dxa"/>
            <w:vAlign w:val="top"/>
          </w:tcPr>
          <w:p>
            <w:pPr>
              <w:keepNext w:val="0"/>
              <w:keepLines w:val="0"/>
              <w:widowControl/>
              <w:suppressLineNumbers w:val="0"/>
              <w:jc w:val="center"/>
              <w:textAlignment w:val="top"/>
              <w:rPr>
                <w:rFonts w:hint="eastAsia" w:ascii="仿宋" w:hAnsi="仿宋" w:eastAsia="仿宋" w:cs="仿宋"/>
                <w:kern w:val="0"/>
                <w:sz w:val="21"/>
                <w:szCs w:val="21"/>
                <w:lang w:val="en-US" w:eastAsia="zh-CN" w:bidi="ar-SA"/>
              </w:rPr>
            </w:pPr>
            <w:r>
              <w:rPr>
                <w:rFonts w:hint="eastAsia" w:ascii="仿宋" w:hAnsi="仿宋" w:eastAsia="仿宋" w:cs="仿宋"/>
                <w:i w:val="0"/>
                <w:iCs w:val="0"/>
                <w:color w:val="000000"/>
                <w:kern w:val="0"/>
                <w:sz w:val="21"/>
                <w:szCs w:val="21"/>
                <w:u w:val="none"/>
                <w:lang w:val="en-US" w:eastAsia="zh-CN" w:bidi="ar"/>
              </w:rPr>
              <w:t>4</w:t>
            </w:r>
          </w:p>
        </w:tc>
        <w:tc>
          <w:tcPr>
            <w:tcW w:w="463" w:type="dxa"/>
            <w:vAlign w:val="center"/>
          </w:tcPr>
          <w:p>
            <w:pPr>
              <w:widowControl/>
              <w:spacing w:line="280" w:lineRule="exact"/>
              <w:jc w:val="center"/>
              <w:rPr>
                <w:rFonts w:hint="eastAsia" w:ascii="仿宋" w:hAnsi="仿宋" w:eastAsia="仿宋" w:cs="仿宋"/>
                <w:kern w:val="0"/>
                <w:sz w:val="21"/>
                <w:szCs w:val="21"/>
                <w:lang w:val="en-US" w:eastAsia="zh-CN" w:bidi="ar-SA"/>
              </w:rPr>
            </w:pPr>
          </w:p>
        </w:tc>
        <w:tc>
          <w:tcPr>
            <w:tcW w:w="462" w:type="dxa"/>
            <w:vAlign w:val="top"/>
          </w:tcPr>
          <w:p>
            <w:pPr>
              <w:keepNext w:val="0"/>
              <w:keepLines w:val="0"/>
              <w:widowControl/>
              <w:suppressLineNumbers w:val="0"/>
              <w:jc w:val="center"/>
              <w:textAlignment w:val="top"/>
              <w:rPr>
                <w:rFonts w:hint="eastAsia" w:ascii="仿宋" w:hAnsi="仿宋" w:eastAsia="仿宋" w:cs="仿宋"/>
                <w:b w:val="0"/>
                <w:bCs w:val="0"/>
                <w:color w:val="000000"/>
                <w:kern w:val="0"/>
                <w:sz w:val="21"/>
                <w:szCs w:val="21"/>
                <w:lang w:val="en-US" w:eastAsia="zh-CN"/>
              </w:rPr>
            </w:pPr>
            <w:r>
              <w:rPr>
                <w:rFonts w:hint="eastAsia" w:ascii="仿宋" w:hAnsi="仿宋" w:eastAsia="仿宋" w:cs="仿宋"/>
                <w:i w:val="0"/>
                <w:iCs w:val="0"/>
                <w:color w:val="000000"/>
                <w:kern w:val="0"/>
                <w:sz w:val="21"/>
                <w:szCs w:val="21"/>
                <w:u w:val="none"/>
                <w:lang w:val="en-US" w:eastAsia="zh-CN" w:bidi="ar"/>
              </w:rPr>
              <w:t>4</w:t>
            </w:r>
          </w:p>
        </w:tc>
        <w:tc>
          <w:tcPr>
            <w:tcW w:w="507" w:type="dxa"/>
            <w:vAlign w:val="center"/>
          </w:tcPr>
          <w:p>
            <w:pPr>
              <w:widowControl/>
              <w:jc w:val="center"/>
              <w:outlineLvl w:val="1"/>
              <w:rPr>
                <w:rFonts w:hint="eastAsia" w:ascii="仿宋" w:hAnsi="仿宋" w:eastAsia="仿宋" w:cs="仿宋"/>
                <w:kern w:val="0"/>
                <w:sz w:val="21"/>
                <w:szCs w:val="21"/>
              </w:rPr>
            </w:pPr>
          </w:p>
        </w:tc>
        <w:tc>
          <w:tcPr>
            <w:tcW w:w="450" w:type="dxa"/>
            <w:vAlign w:val="center"/>
          </w:tcPr>
          <w:p>
            <w:pPr>
              <w:widowControl/>
              <w:jc w:val="center"/>
              <w:outlineLvl w:val="1"/>
              <w:rPr>
                <w:rFonts w:hint="eastAsia" w:ascii="仿宋" w:hAnsi="仿宋" w:eastAsia="仿宋" w:cs="仿宋"/>
                <w:kern w:val="0"/>
                <w:sz w:val="21"/>
                <w:szCs w:val="21"/>
              </w:rPr>
            </w:pPr>
          </w:p>
        </w:tc>
        <w:tc>
          <w:tcPr>
            <w:tcW w:w="552" w:type="dxa"/>
            <w:gridSpan w:val="2"/>
            <w:vAlign w:val="center"/>
          </w:tcPr>
          <w:p>
            <w:pPr>
              <w:widowControl/>
              <w:jc w:val="center"/>
              <w:outlineLvl w:val="1"/>
              <w:rPr>
                <w:rFonts w:hint="eastAsia" w:ascii="仿宋" w:hAnsi="仿宋" w:eastAsia="仿宋" w:cs="仿宋"/>
                <w:kern w:val="0"/>
                <w:sz w:val="21"/>
                <w:szCs w:val="21"/>
              </w:rPr>
            </w:pPr>
          </w:p>
        </w:tc>
        <w:tc>
          <w:tcPr>
            <w:tcW w:w="399" w:type="dxa"/>
            <w:vAlign w:val="center"/>
          </w:tcPr>
          <w:p>
            <w:pPr>
              <w:widowControl/>
              <w:jc w:val="center"/>
              <w:outlineLvl w:val="1"/>
              <w:rPr>
                <w:rFonts w:hint="eastAsia" w:ascii="仿宋" w:hAnsi="仿宋" w:eastAsia="仿宋" w:cs="仿宋"/>
                <w:kern w:val="0"/>
                <w:sz w:val="21"/>
                <w:szCs w:val="21"/>
              </w:rPr>
            </w:pPr>
          </w:p>
        </w:tc>
        <w:tc>
          <w:tcPr>
            <w:tcW w:w="552" w:type="dxa"/>
            <w:vAlign w:val="center"/>
          </w:tcPr>
          <w:p>
            <w:pPr>
              <w:widowControl/>
              <w:jc w:val="center"/>
              <w:outlineLvl w:val="1"/>
              <w:rPr>
                <w:rFonts w:hint="eastAsia" w:ascii="仿宋" w:hAnsi="仿宋" w:eastAsia="仿宋" w:cs="仿宋"/>
                <w:kern w:val="0"/>
                <w:sz w:val="21"/>
                <w:szCs w:val="21"/>
              </w:rPr>
            </w:pPr>
          </w:p>
        </w:tc>
        <w:tc>
          <w:tcPr>
            <w:tcW w:w="400" w:type="dxa"/>
            <w:vAlign w:val="center"/>
          </w:tcPr>
          <w:p>
            <w:pPr>
              <w:widowControl/>
              <w:jc w:val="center"/>
              <w:outlineLvl w:val="1"/>
              <w:rPr>
                <w:rFonts w:hint="eastAsia" w:ascii="仿宋" w:hAnsi="仿宋" w:eastAsia="仿宋" w:cs="仿宋"/>
                <w:kern w:val="0"/>
                <w:sz w:val="18"/>
                <w:szCs w:val="18"/>
              </w:rPr>
            </w:pPr>
          </w:p>
        </w:tc>
        <w:tc>
          <w:tcPr>
            <w:tcW w:w="400" w:type="dxa"/>
            <w:vAlign w:val="center"/>
          </w:tcPr>
          <w:p>
            <w:pPr>
              <w:widowControl/>
              <w:jc w:val="center"/>
              <w:outlineLvl w:val="1"/>
              <w:rPr>
                <w:rFonts w:hint="eastAsia" w:ascii="仿宋" w:hAnsi="仿宋" w:eastAsia="仿宋" w:cs="仿宋"/>
                <w:kern w:val="0"/>
                <w:sz w:val="18"/>
                <w:szCs w:val="18"/>
              </w:rPr>
            </w:pPr>
          </w:p>
        </w:tc>
        <w:tc>
          <w:tcPr>
            <w:tcW w:w="421" w:type="dxa"/>
            <w:vAlign w:val="center"/>
          </w:tcPr>
          <w:p>
            <w:pPr>
              <w:widowControl/>
              <w:jc w:val="center"/>
              <w:outlineLvl w:val="1"/>
              <w:rPr>
                <w:rFonts w:ascii="仿宋" w:hAnsi="仿宋" w:eastAsia="仿宋"/>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677" w:type="dxa"/>
            <w:gridSpan w:val="2"/>
            <w:vAlign w:val="center"/>
          </w:tcPr>
          <w:p>
            <w:pPr>
              <w:widowControl/>
              <w:jc w:val="left"/>
              <w:rPr>
                <w:rFonts w:hint="eastAsia" w:ascii="仿宋" w:hAnsi="仿宋" w:eastAsia="仿宋" w:cs="仿宋"/>
                <w:sz w:val="21"/>
                <w:szCs w:val="21"/>
              </w:rPr>
            </w:pPr>
            <w:r>
              <w:rPr>
                <w:rFonts w:hint="eastAsia" w:ascii="仿宋" w:hAnsi="仿宋" w:eastAsia="仿宋" w:cs="仿宋"/>
                <w:b w:val="0"/>
                <w:bCs w:val="0"/>
                <w:color w:val="000000"/>
                <w:kern w:val="0"/>
                <w:sz w:val="21"/>
                <w:szCs w:val="21"/>
              </w:rPr>
              <w:t>213</w:t>
            </w:r>
          </w:p>
        </w:tc>
        <w:tc>
          <w:tcPr>
            <w:tcW w:w="464" w:type="dxa"/>
            <w:vAlign w:val="center"/>
          </w:tcPr>
          <w:p>
            <w:pPr>
              <w:widowControl/>
              <w:jc w:val="left"/>
              <w:rPr>
                <w:rFonts w:hint="eastAsia" w:ascii="仿宋" w:hAnsi="仿宋" w:eastAsia="仿宋" w:cs="仿宋"/>
                <w:sz w:val="21"/>
                <w:szCs w:val="21"/>
                <w:lang w:val="en-US" w:eastAsia="zh-CN"/>
              </w:rPr>
            </w:pPr>
            <w:r>
              <w:rPr>
                <w:rFonts w:hint="eastAsia" w:ascii="仿宋" w:hAnsi="仿宋" w:eastAsia="仿宋" w:cs="仿宋"/>
                <w:b w:val="0"/>
                <w:bCs w:val="0"/>
                <w:color w:val="000000"/>
                <w:kern w:val="0"/>
                <w:sz w:val="21"/>
                <w:szCs w:val="21"/>
              </w:rPr>
              <w:t>0</w:t>
            </w:r>
            <w:r>
              <w:rPr>
                <w:rFonts w:hint="eastAsia" w:ascii="仿宋" w:hAnsi="仿宋" w:eastAsia="仿宋" w:cs="仿宋"/>
                <w:b w:val="0"/>
                <w:bCs w:val="0"/>
                <w:color w:val="000000"/>
                <w:kern w:val="0"/>
                <w:sz w:val="21"/>
                <w:szCs w:val="21"/>
                <w:lang w:val="en-US" w:eastAsia="zh-CN"/>
              </w:rPr>
              <w:t>1</w:t>
            </w:r>
          </w:p>
        </w:tc>
        <w:tc>
          <w:tcPr>
            <w:tcW w:w="559" w:type="dxa"/>
            <w:vAlign w:val="center"/>
          </w:tcPr>
          <w:p>
            <w:pPr>
              <w:widowControl/>
              <w:jc w:val="left"/>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09</w:t>
            </w:r>
          </w:p>
        </w:tc>
        <w:tc>
          <w:tcPr>
            <w:tcW w:w="1159" w:type="dxa"/>
            <w:vAlign w:val="center"/>
          </w:tcPr>
          <w:p>
            <w:pPr>
              <w:jc w:val="center"/>
              <w:rPr>
                <w:rFonts w:hint="eastAsia" w:ascii="仿宋" w:hAnsi="仿宋" w:eastAsia="仿宋" w:cs="仿宋"/>
                <w:sz w:val="21"/>
                <w:szCs w:val="21"/>
              </w:rPr>
            </w:pPr>
            <w:r>
              <w:rPr>
                <w:rFonts w:hint="eastAsia" w:ascii="仿宋" w:hAnsi="仿宋" w:eastAsia="仿宋" w:cs="仿宋"/>
                <w:b w:val="0"/>
                <w:bCs w:val="0"/>
                <w:color w:val="000000"/>
                <w:kern w:val="0"/>
                <w:sz w:val="21"/>
                <w:szCs w:val="21"/>
              </w:rPr>
              <w:t>农产品质量安全</w:t>
            </w:r>
          </w:p>
        </w:tc>
        <w:tc>
          <w:tcPr>
            <w:tcW w:w="1405" w:type="dxa"/>
            <w:vAlign w:val="top"/>
          </w:tcPr>
          <w:p>
            <w:pPr>
              <w:keepNext w:val="0"/>
              <w:keepLines w:val="0"/>
              <w:widowControl/>
              <w:suppressLineNumbers w:val="0"/>
              <w:jc w:val="center"/>
              <w:textAlignment w:val="top"/>
              <w:rPr>
                <w:rFonts w:hint="eastAsia" w:ascii="仿宋" w:hAnsi="仿宋" w:eastAsia="仿宋" w:cs="仿宋"/>
                <w:kern w:val="0"/>
                <w:sz w:val="21"/>
                <w:szCs w:val="21"/>
                <w:lang w:val="en-US" w:eastAsia="zh-CN" w:bidi="ar-SA"/>
              </w:rPr>
            </w:pPr>
            <w:r>
              <w:rPr>
                <w:rFonts w:hint="eastAsia" w:ascii="仿宋" w:hAnsi="仿宋" w:eastAsia="仿宋" w:cs="仿宋"/>
                <w:i w:val="0"/>
                <w:color w:val="000000"/>
                <w:kern w:val="0"/>
                <w:sz w:val="21"/>
                <w:szCs w:val="21"/>
                <w:u w:val="none"/>
                <w:lang w:val="en-US" w:eastAsia="zh-CN" w:bidi="ar"/>
              </w:rPr>
              <w:t>畜产品检测专项业务经费</w:t>
            </w:r>
          </w:p>
        </w:tc>
        <w:tc>
          <w:tcPr>
            <w:tcW w:w="409" w:type="dxa"/>
            <w:vAlign w:val="top"/>
          </w:tcPr>
          <w:p>
            <w:pPr>
              <w:keepNext w:val="0"/>
              <w:keepLines w:val="0"/>
              <w:widowControl/>
              <w:suppressLineNumbers w:val="0"/>
              <w:jc w:val="center"/>
              <w:textAlignment w:val="top"/>
              <w:rPr>
                <w:rFonts w:hint="eastAsia" w:ascii="仿宋" w:hAnsi="仿宋" w:eastAsia="仿宋" w:cs="仿宋"/>
                <w:kern w:val="0"/>
                <w:sz w:val="21"/>
                <w:szCs w:val="21"/>
                <w:lang w:val="en-US" w:eastAsia="zh-CN" w:bidi="ar-SA"/>
              </w:rPr>
            </w:pPr>
            <w:r>
              <w:rPr>
                <w:rFonts w:hint="eastAsia" w:ascii="仿宋" w:hAnsi="仿宋" w:eastAsia="仿宋" w:cs="仿宋"/>
                <w:i w:val="0"/>
                <w:iCs w:val="0"/>
                <w:color w:val="000000"/>
                <w:kern w:val="0"/>
                <w:sz w:val="21"/>
                <w:szCs w:val="21"/>
                <w:u w:val="none"/>
                <w:lang w:val="en-US" w:eastAsia="zh-CN" w:bidi="ar"/>
              </w:rPr>
              <w:t>4</w:t>
            </w:r>
          </w:p>
        </w:tc>
        <w:tc>
          <w:tcPr>
            <w:tcW w:w="463" w:type="dxa"/>
            <w:vAlign w:val="center"/>
          </w:tcPr>
          <w:p>
            <w:pPr>
              <w:widowControl/>
              <w:spacing w:line="280" w:lineRule="exact"/>
              <w:jc w:val="center"/>
              <w:rPr>
                <w:rFonts w:hint="eastAsia" w:ascii="仿宋" w:hAnsi="仿宋" w:eastAsia="仿宋" w:cs="仿宋"/>
                <w:kern w:val="0"/>
                <w:sz w:val="21"/>
                <w:szCs w:val="21"/>
                <w:lang w:val="en-US" w:eastAsia="zh-CN" w:bidi="ar-SA"/>
              </w:rPr>
            </w:pPr>
          </w:p>
        </w:tc>
        <w:tc>
          <w:tcPr>
            <w:tcW w:w="462" w:type="dxa"/>
            <w:vAlign w:val="top"/>
          </w:tcPr>
          <w:p>
            <w:pPr>
              <w:keepNext w:val="0"/>
              <w:keepLines w:val="0"/>
              <w:widowControl/>
              <w:suppressLineNumbers w:val="0"/>
              <w:jc w:val="center"/>
              <w:textAlignment w:val="top"/>
              <w:rPr>
                <w:rFonts w:hint="eastAsia" w:ascii="仿宋" w:hAnsi="仿宋" w:eastAsia="仿宋" w:cs="仿宋"/>
                <w:kern w:val="0"/>
                <w:sz w:val="21"/>
                <w:szCs w:val="21"/>
                <w:lang w:val="en-US" w:eastAsia="zh-CN" w:bidi="ar-SA"/>
              </w:rPr>
            </w:pPr>
            <w:r>
              <w:rPr>
                <w:rFonts w:hint="eastAsia" w:ascii="仿宋" w:hAnsi="仿宋" w:eastAsia="仿宋" w:cs="仿宋"/>
                <w:i w:val="0"/>
                <w:iCs w:val="0"/>
                <w:color w:val="000000"/>
                <w:kern w:val="0"/>
                <w:sz w:val="21"/>
                <w:szCs w:val="21"/>
                <w:u w:val="none"/>
                <w:lang w:val="en-US" w:eastAsia="zh-CN" w:bidi="ar"/>
              </w:rPr>
              <w:t>4</w:t>
            </w:r>
          </w:p>
        </w:tc>
        <w:tc>
          <w:tcPr>
            <w:tcW w:w="507" w:type="dxa"/>
            <w:vAlign w:val="center"/>
          </w:tcPr>
          <w:p>
            <w:pPr>
              <w:widowControl/>
              <w:jc w:val="center"/>
              <w:outlineLvl w:val="1"/>
              <w:rPr>
                <w:rFonts w:hint="eastAsia" w:ascii="仿宋" w:hAnsi="仿宋" w:eastAsia="仿宋" w:cs="仿宋"/>
                <w:kern w:val="0"/>
                <w:sz w:val="21"/>
                <w:szCs w:val="21"/>
              </w:rPr>
            </w:pPr>
          </w:p>
        </w:tc>
        <w:tc>
          <w:tcPr>
            <w:tcW w:w="450" w:type="dxa"/>
            <w:vAlign w:val="center"/>
          </w:tcPr>
          <w:p>
            <w:pPr>
              <w:widowControl/>
              <w:jc w:val="center"/>
              <w:outlineLvl w:val="1"/>
              <w:rPr>
                <w:rFonts w:hint="eastAsia" w:ascii="仿宋" w:hAnsi="仿宋" w:eastAsia="仿宋" w:cs="仿宋"/>
                <w:kern w:val="0"/>
                <w:sz w:val="21"/>
                <w:szCs w:val="21"/>
              </w:rPr>
            </w:pPr>
          </w:p>
        </w:tc>
        <w:tc>
          <w:tcPr>
            <w:tcW w:w="552" w:type="dxa"/>
            <w:gridSpan w:val="2"/>
            <w:vAlign w:val="center"/>
          </w:tcPr>
          <w:p>
            <w:pPr>
              <w:widowControl/>
              <w:jc w:val="center"/>
              <w:outlineLvl w:val="1"/>
              <w:rPr>
                <w:rFonts w:hint="eastAsia" w:ascii="仿宋" w:hAnsi="仿宋" w:eastAsia="仿宋" w:cs="仿宋"/>
                <w:kern w:val="0"/>
                <w:sz w:val="21"/>
                <w:szCs w:val="21"/>
              </w:rPr>
            </w:pPr>
          </w:p>
        </w:tc>
        <w:tc>
          <w:tcPr>
            <w:tcW w:w="399" w:type="dxa"/>
            <w:vAlign w:val="center"/>
          </w:tcPr>
          <w:p>
            <w:pPr>
              <w:widowControl/>
              <w:jc w:val="center"/>
              <w:outlineLvl w:val="1"/>
              <w:rPr>
                <w:rFonts w:hint="eastAsia" w:ascii="仿宋" w:hAnsi="仿宋" w:eastAsia="仿宋" w:cs="仿宋"/>
                <w:kern w:val="0"/>
                <w:sz w:val="21"/>
                <w:szCs w:val="21"/>
              </w:rPr>
            </w:pPr>
          </w:p>
        </w:tc>
        <w:tc>
          <w:tcPr>
            <w:tcW w:w="552" w:type="dxa"/>
            <w:vAlign w:val="center"/>
          </w:tcPr>
          <w:p>
            <w:pPr>
              <w:widowControl/>
              <w:jc w:val="center"/>
              <w:outlineLvl w:val="1"/>
              <w:rPr>
                <w:rFonts w:hint="eastAsia" w:ascii="仿宋" w:hAnsi="仿宋" w:eastAsia="仿宋" w:cs="仿宋"/>
                <w:kern w:val="0"/>
                <w:sz w:val="21"/>
                <w:szCs w:val="21"/>
              </w:rPr>
            </w:pPr>
          </w:p>
        </w:tc>
        <w:tc>
          <w:tcPr>
            <w:tcW w:w="400" w:type="dxa"/>
            <w:vAlign w:val="center"/>
          </w:tcPr>
          <w:p>
            <w:pPr>
              <w:widowControl/>
              <w:jc w:val="center"/>
              <w:outlineLvl w:val="1"/>
              <w:rPr>
                <w:rFonts w:hint="eastAsia" w:ascii="仿宋" w:hAnsi="仿宋" w:eastAsia="仿宋" w:cs="仿宋"/>
                <w:kern w:val="0"/>
                <w:sz w:val="18"/>
                <w:szCs w:val="18"/>
              </w:rPr>
            </w:pPr>
          </w:p>
        </w:tc>
        <w:tc>
          <w:tcPr>
            <w:tcW w:w="400" w:type="dxa"/>
            <w:vAlign w:val="center"/>
          </w:tcPr>
          <w:p>
            <w:pPr>
              <w:widowControl/>
              <w:jc w:val="center"/>
              <w:outlineLvl w:val="1"/>
              <w:rPr>
                <w:rFonts w:hint="eastAsia" w:ascii="仿宋" w:hAnsi="仿宋" w:eastAsia="仿宋" w:cs="仿宋"/>
                <w:kern w:val="0"/>
                <w:sz w:val="18"/>
                <w:szCs w:val="18"/>
              </w:rPr>
            </w:pPr>
          </w:p>
        </w:tc>
        <w:tc>
          <w:tcPr>
            <w:tcW w:w="421" w:type="dxa"/>
            <w:vAlign w:val="center"/>
          </w:tcPr>
          <w:p>
            <w:pPr>
              <w:widowControl/>
              <w:jc w:val="center"/>
              <w:outlineLvl w:val="1"/>
              <w:rPr>
                <w:rFonts w:ascii="仿宋" w:hAnsi="仿宋" w:eastAsia="仿宋"/>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trPr>
        <w:tc>
          <w:tcPr>
            <w:tcW w:w="677" w:type="dxa"/>
            <w:gridSpan w:val="2"/>
            <w:vAlign w:val="center"/>
          </w:tcPr>
          <w:p>
            <w:pPr>
              <w:widowControl/>
              <w:jc w:val="center"/>
              <w:outlineLvl w:val="1"/>
              <w:rPr>
                <w:rFonts w:hint="eastAsia" w:ascii="仿宋" w:hAnsi="仿宋" w:eastAsia="仿宋" w:cs="仿宋"/>
                <w:kern w:val="0"/>
                <w:sz w:val="21"/>
                <w:szCs w:val="21"/>
              </w:rPr>
            </w:pPr>
          </w:p>
        </w:tc>
        <w:tc>
          <w:tcPr>
            <w:tcW w:w="464" w:type="dxa"/>
            <w:vAlign w:val="center"/>
          </w:tcPr>
          <w:p>
            <w:pPr>
              <w:widowControl/>
              <w:jc w:val="center"/>
              <w:outlineLvl w:val="1"/>
              <w:rPr>
                <w:rFonts w:hint="eastAsia" w:ascii="仿宋" w:hAnsi="仿宋" w:eastAsia="仿宋" w:cs="仿宋"/>
                <w:kern w:val="0"/>
                <w:sz w:val="21"/>
                <w:szCs w:val="21"/>
              </w:rPr>
            </w:pPr>
          </w:p>
        </w:tc>
        <w:tc>
          <w:tcPr>
            <w:tcW w:w="559" w:type="dxa"/>
            <w:vAlign w:val="center"/>
          </w:tcPr>
          <w:p>
            <w:pPr>
              <w:widowControl/>
              <w:jc w:val="center"/>
              <w:outlineLvl w:val="1"/>
              <w:rPr>
                <w:rFonts w:hint="eastAsia" w:ascii="仿宋" w:hAnsi="仿宋" w:eastAsia="仿宋" w:cs="仿宋"/>
                <w:kern w:val="0"/>
                <w:sz w:val="21"/>
                <w:szCs w:val="21"/>
              </w:rPr>
            </w:pPr>
          </w:p>
        </w:tc>
        <w:tc>
          <w:tcPr>
            <w:tcW w:w="1159" w:type="dxa"/>
            <w:vAlign w:val="center"/>
          </w:tcPr>
          <w:p>
            <w:pPr>
              <w:widowControl/>
              <w:jc w:val="center"/>
              <w:outlineLvl w:val="1"/>
              <w:rPr>
                <w:rFonts w:hint="eastAsia" w:ascii="仿宋" w:hAnsi="仿宋" w:eastAsia="仿宋" w:cs="仿宋"/>
                <w:kern w:val="0"/>
                <w:sz w:val="21"/>
                <w:szCs w:val="21"/>
              </w:rPr>
            </w:pPr>
          </w:p>
        </w:tc>
        <w:tc>
          <w:tcPr>
            <w:tcW w:w="1405" w:type="dxa"/>
            <w:vAlign w:val="center"/>
          </w:tcPr>
          <w:p>
            <w:pPr>
              <w:widowControl/>
              <w:jc w:val="center"/>
              <w:outlineLvl w:val="1"/>
              <w:rPr>
                <w:rFonts w:hint="eastAsia" w:ascii="仿宋" w:hAnsi="仿宋" w:eastAsia="仿宋" w:cs="仿宋"/>
                <w:kern w:val="0"/>
                <w:sz w:val="21"/>
                <w:szCs w:val="21"/>
              </w:rPr>
            </w:pPr>
          </w:p>
        </w:tc>
        <w:tc>
          <w:tcPr>
            <w:tcW w:w="409" w:type="dxa"/>
            <w:vAlign w:val="center"/>
          </w:tcPr>
          <w:p>
            <w:pPr>
              <w:widowControl/>
              <w:jc w:val="center"/>
              <w:outlineLvl w:val="1"/>
              <w:rPr>
                <w:rFonts w:hint="eastAsia" w:ascii="仿宋" w:hAnsi="仿宋" w:eastAsia="仿宋" w:cs="仿宋"/>
                <w:kern w:val="0"/>
                <w:sz w:val="21"/>
                <w:szCs w:val="21"/>
                <w:lang w:val="en-US" w:eastAsia="zh-CN"/>
              </w:rPr>
            </w:pPr>
          </w:p>
        </w:tc>
        <w:tc>
          <w:tcPr>
            <w:tcW w:w="463" w:type="dxa"/>
            <w:vAlign w:val="center"/>
          </w:tcPr>
          <w:p>
            <w:pPr>
              <w:widowControl/>
              <w:jc w:val="center"/>
              <w:outlineLvl w:val="1"/>
              <w:rPr>
                <w:rFonts w:hint="eastAsia" w:ascii="仿宋" w:hAnsi="仿宋" w:eastAsia="仿宋" w:cs="仿宋"/>
                <w:kern w:val="0"/>
                <w:sz w:val="21"/>
                <w:szCs w:val="21"/>
              </w:rPr>
            </w:pPr>
          </w:p>
        </w:tc>
        <w:tc>
          <w:tcPr>
            <w:tcW w:w="462" w:type="dxa"/>
            <w:vAlign w:val="center"/>
          </w:tcPr>
          <w:p>
            <w:pPr>
              <w:widowControl/>
              <w:jc w:val="center"/>
              <w:outlineLvl w:val="1"/>
              <w:rPr>
                <w:rFonts w:hint="eastAsia" w:ascii="仿宋" w:hAnsi="仿宋" w:eastAsia="仿宋" w:cs="仿宋"/>
                <w:kern w:val="0"/>
                <w:sz w:val="21"/>
                <w:szCs w:val="21"/>
                <w:lang w:val="en-US" w:eastAsia="zh-CN"/>
              </w:rPr>
            </w:pPr>
          </w:p>
        </w:tc>
        <w:tc>
          <w:tcPr>
            <w:tcW w:w="507" w:type="dxa"/>
            <w:vAlign w:val="center"/>
          </w:tcPr>
          <w:p>
            <w:pPr>
              <w:widowControl/>
              <w:jc w:val="center"/>
              <w:outlineLvl w:val="1"/>
              <w:rPr>
                <w:rFonts w:hint="eastAsia" w:ascii="仿宋" w:hAnsi="仿宋" w:eastAsia="仿宋" w:cs="仿宋"/>
                <w:kern w:val="0"/>
                <w:sz w:val="21"/>
                <w:szCs w:val="21"/>
              </w:rPr>
            </w:pPr>
          </w:p>
        </w:tc>
        <w:tc>
          <w:tcPr>
            <w:tcW w:w="450" w:type="dxa"/>
            <w:vAlign w:val="center"/>
          </w:tcPr>
          <w:p>
            <w:pPr>
              <w:widowControl/>
              <w:jc w:val="center"/>
              <w:outlineLvl w:val="1"/>
              <w:rPr>
                <w:rFonts w:hint="eastAsia" w:ascii="仿宋" w:hAnsi="仿宋" w:eastAsia="仿宋" w:cs="仿宋"/>
                <w:kern w:val="0"/>
                <w:sz w:val="21"/>
                <w:szCs w:val="21"/>
              </w:rPr>
            </w:pPr>
          </w:p>
        </w:tc>
        <w:tc>
          <w:tcPr>
            <w:tcW w:w="552" w:type="dxa"/>
            <w:gridSpan w:val="2"/>
            <w:vAlign w:val="center"/>
          </w:tcPr>
          <w:p>
            <w:pPr>
              <w:widowControl/>
              <w:jc w:val="center"/>
              <w:outlineLvl w:val="1"/>
              <w:rPr>
                <w:rFonts w:hint="eastAsia" w:ascii="仿宋" w:hAnsi="仿宋" w:eastAsia="仿宋" w:cs="仿宋"/>
                <w:kern w:val="0"/>
                <w:sz w:val="21"/>
                <w:szCs w:val="21"/>
              </w:rPr>
            </w:pPr>
          </w:p>
        </w:tc>
        <w:tc>
          <w:tcPr>
            <w:tcW w:w="399" w:type="dxa"/>
            <w:vAlign w:val="center"/>
          </w:tcPr>
          <w:p>
            <w:pPr>
              <w:widowControl/>
              <w:jc w:val="center"/>
              <w:outlineLvl w:val="1"/>
              <w:rPr>
                <w:rFonts w:hint="eastAsia" w:ascii="仿宋" w:hAnsi="仿宋" w:eastAsia="仿宋" w:cs="仿宋"/>
                <w:kern w:val="0"/>
                <w:sz w:val="21"/>
                <w:szCs w:val="21"/>
              </w:rPr>
            </w:pPr>
          </w:p>
        </w:tc>
        <w:tc>
          <w:tcPr>
            <w:tcW w:w="552" w:type="dxa"/>
            <w:vAlign w:val="center"/>
          </w:tcPr>
          <w:p>
            <w:pPr>
              <w:widowControl/>
              <w:jc w:val="center"/>
              <w:outlineLvl w:val="1"/>
              <w:rPr>
                <w:rFonts w:hint="eastAsia" w:ascii="仿宋" w:hAnsi="仿宋" w:eastAsia="仿宋" w:cs="仿宋"/>
                <w:kern w:val="0"/>
                <w:sz w:val="21"/>
                <w:szCs w:val="21"/>
              </w:rPr>
            </w:pPr>
          </w:p>
        </w:tc>
        <w:tc>
          <w:tcPr>
            <w:tcW w:w="400" w:type="dxa"/>
            <w:vAlign w:val="center"/>
          </w:tcPr>
          <w:p>
            <w:pPr>
              <w:widowControl/>
              <w:jc w:val="center"/>
              <w:outlineLvl w:val="1"/>
              <w:rPr>
                <w:rFonts w:hint="eastAsia" w:ascii="仿宋" w:hAnsi="仿宋" w:eastAsia="仿宋" w:cs="仿宋"/>
                <w:kern w:val="0"/>
                <w:sz w:val="18"/>
                <w:szCs w:val="18"/>
              </w:rPr>
            </w:pPr>
          </w:p>
        </w:tc>
        <w:tc>
          <w:tcPr>
            <w:tcW w:w="400" w:type="dxa"/>
            <w:vAlign w:val="center"/>
          </w:tcPr>
          <w:p>
            <w:pPr>
              <w:widowControl/>
              <w:jc w:val="center"/>
              <w:outlineLvl w:val="1"/>
              <w:rPr>
                <w:rFonts w:hint="eastAsia" w:ascii="仿宋" w:hAnsi="仿宋" w:eastAsia="仿宋" w:cs="仿宋"/>
                <w:kern w:val="0"/>
                <w:sz w:val="18"/>
                <w:szCs w:val="18"/>
              </w:rPr>
            </w:pPr>
          </w:p>
        </w:tc>
        <w:tc>
          <w:tcPr>
            <w:tcW w:w="421" w:type="dxa"/>
            <w:vAlign w:val="center"/>
          </w:tcPr>
          <w:p>
            <w:pPr>
              <w:widowControl/>
              <w:jc w:val="center"/>
              <w:outlineLvl w:val="1"/>
              <w:rPr>
                <w:rFonts w:ascii="仿宋" w:hAnsi="仿宋" w:eastAsia="仿宋"/>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trPr>
        <w:tc>
          <w:tcPr>
            <w:tcW w:w="677" w:type="dxa"/>
            <w:gridSpan w:val="2"/>
            <w:vAlign w:val="center"/>
          </w:tcPr>
          <w:p>
            <w:pPr>
              <w:widowControl/>
              <w:jc w:val="center"/>
              <w:outlineLvl w:val="1"/>
              <w:rPr>
                <w:rFonts w:hint="eastAsia" w:ascii="仿宋" w:hAnsi="仿宋" w:eastAsia="仿宋" w:cs="仿宋"/>
                <w:kern w:val="0"/>
                <w:sz w:val="21"/>
                <w:szCs w:val="21"/>
              </w:rPr>
            </w:pPr>
          </w:p>
        </w:tc>
        <w:tc>
          <w:tcPr>
            <w:tcW w:w="464" w:type="dxa"/>
            <w:vAlign w:val="center"/>
          </w:tcPr>
          <w:p>
            <w:pPr>
              <w:widowControl/>
              <w:jc w:val="center"/>
              <w:outlineLvl w:val="1"/>
              <w:rPr>
                <w:rFonts w:hint="eastAsia" w:ascii="仿宋" w:hAnsi="仿宋" w:eastAsia="仿宋" w:cs="仿宋"/>
                <w:kern w:val="0"/>
                <w:sz w:val="21"/>
                <w:szCs w:val="21"/>
              </w:rPr>
            </w:pPr>
          </w:p>
        </w:tc>
        <w:tc>
          <w:tcPr>
            <w:tcW w:w="559" w:type="dxa"/>
            <w:vAlign w:val="center"/>
          </w:tcPr>
          <w:p>
            <w:pPr>
              <w:widowControl/>
              <w:jc w:val="center"/>
              <w:outlineLvl w:val="1"/>
              <w:rPr>
                <w:rFonts w:hint="eastAsia" w:ascii="仿宋" w:hAnsi="仿宋" w:eastAsia="仿宋" w:cs="仿宋"/>
                <w:kern w:val="0"/>
                <w:sz w:val="21"/>
                <w:szCs w:val="21"/>
              </w:rPr>
            </w:pPr>
          </w:p>
        </w:tc>
        <w:tc>
          <w:tcPr>
            <w:tcW w:w="1159" w:type="dxa"/>
            <w:vAlign w:val="center"/>
          </w:tcPr>
          <w:p>
            <w:pPr>
              <w:widowControl/>
              <w:jc w:val="center"/>
              <w:outlineLvl w:val="1"/>
              <w:rPr>
                <w:rFonts w:hint="eastAsia" w:ascii="仿宋" w:hAnsi="仿宋" w:eastAsia="仿宋" w:cs="仿宋"/>
                <w:kern w:val="0"/>
                <w:sz w:val="21"/>
                <w:szCs w:val="21"/>
              </w:rPr>
            </w:pPr>
          </w:p>
        </w:tc>
        <w:tc>
          <w:tcPr>
            <w:tcW w:w="1405" w:type="dxa"/>
            <w:vAlign w:val="center"/>
          </w:tcPr>
          <w:p>
            <w:pPr>
              <w:widowControl/>
              <w:jc w:val="center"/>
              <w:outlineLvl w:val="1"/>
              <w:rPr>
                <w:rFonts w:hint="eastAsia" w:ascii="仿宋" w:hAnsi="仿宋" w:eastAsia="仿宋" w:cs="仿宋"/>
                <w:kern w:val="0"/>
                <w:sz w:val="21"/>
                <w:szCs w:val="21"/>
              </w:rPr>
            </w:pPr>
          </w:p>
        </w:tc>
        <w:tc>
          <w:tcPr>
            <w:tcW w:w="409" w:type="dxa"/>
            <w:vAlign w:val="center"/>
          </w:tcPr>
          <w:p>
            <w:pPr>
              <w:widowControl/>
              <w:jc w:val="center"/>
              <w:outlineLvl w:val="1"/>
              <w:rPr>
                <w:rFonts w:hint="eastAsia" w:ascii="仿宋" w:hAnsi="仿宋" w:eastAsia="仿宋" w:cs="仿宋"/>
                <w:kern w:val="0"/>
                <w:sz w:val="21"/>
                <w:szCs w:val="21"/>
              </w:rPr>
            </w:pPr>
          </w:p>
        </w:tc>
        <w:tc>
          <w:tcPr>
            <w:tcW w:w="463" w:type="dxa"/>
            <w:vAlign w:val="center"/>
          </w:tcPr>
          <w:p>
            <w:pPr>
              <w:widowControl/>
              <w:jc w:val="center"/>
              <w:outlineLvl w:val="1"/>
              <w:rPr>
                <w:rFonts w:hint="eastAsia" w:ascii="仿宋" w:hAnsi="仿宋" w:eastAsia="仿宋" w:cs="仿宋"/>
                <w:kern w:val="0"/>
                <w:sz w:val="21"/>
                <w:szCs w:val="21"/>
              </w:rPr>
            </w:pPr>
          </w:p>
        </w:tc>
        <w:tc>
          <w:tcPr>
            <w:tcW w:w="462" w:type="dxa"/>
            <w:vAlign w:val="center"/>
          </w:tcPr>
          <w:p>
            <w:pPr>
              <w:widowControl/>
              <w:jc w:val="center"/>
              <w:outlineLvl w:val="1"/>
              <w:rPr>
                <w:rFonts w:hint="eastAsia" w:ascii="仿宋" w:hAnsi="仿宋" w:eastAsia="仿宋" w:cs="仿宋"/>
                <w:kern w:val="0"/>
                <w:sz w:val="21"/>
                <w:szCs w:val="21"/>
              </w:rPr>
            </w:pPr>
          </w:p>
        </w:tc>
        <w:tc>
          <w:tcPr>
            <w:tcW w:w="507" w:type="dxa"/>
            <w:vAlign w:val="center"/>
          </w:tcPr>
          <w:p>
            <w:pPr>
              <w:widowControl/>
              <w:jc w:val="center"/>
              <w:outlineLvl w:val="1"/>
              <w:rPr>
                <w:rFonts w:hint="eastAsia" w:ascii="仿宋" w:hAnsi="仿宋" w:eastAsia="仿宋" w:cs="仿宋"/>
                <w:kern w:val="0"/>
                <w:sz w:val="21"/>
                <w:szCs w:val="21"/>
              </w:rPr>
            </w:pPr>
          </w:p>
        </w:tc>
        <w:tc>
          <w:tcPr>
            <w:tcW w:w="450" w:type="dxa"/>
            <w:vAlign w:val="center"/>
          </w:tcPr>
          <w:p>
            <w:pPr>
              <w:widowControl/>
              <w:jc w:val="center"/>
              <w:outlineLvl w:val="1"/>
              <w:rPr>
                <w:rFonts w:hint="eastAsia" w:ascii="仿宋" w:hAnsi="仿宋" w:eastAsia="仿宋" w:cs="仿宋"/>
                <w:kern w:val="0"/>
                <w:sz w:val="21"/>
                <w:szCs w:val="21"/>
              </w:rPr>
            </w:pPr>
          </w:p>
        </w:tc>
        <w:tc>
          <w:tcPr>
            <w:tcW w:w="552" w:type="dxa"/>
            <w:gridSpan w:val="2"/>
            <w:vAlign w:val="center"/>
          </w:tcPr>
          <w:p>
            <w:pPr>
              <w:widowControl/>
              <w:jc w:val="center"/>
              <w:outlineLvl w:val="1"/>
              <w:rPr>
                <w:rFonts w:hint="eastAsia" w:ascii="仿宋" w:hAnsi="仿宋" w:eastAsia="仿宋" w:cs="仿宋"/>
                <w:kern w:val="0"/>
                <w:sz w:val="21"/>
                <w:szCs w:val="21"/>
              </w:rPr>
            </w:pPr>
          </w:p>
        </w:tc>
        <w:tc>
          <w:tcPr>
            <w:tcW w:w="399" w:type="dxa"/>
            <w:vAlign w:val="center"/>
          </w:tcPr>
          <w:p>
            <w:pPr>
              <w:widowControl/>
              <w:jc w:val="center"/>
              <w:outlineLvl w:val="1"/>
              <w:rPr>
                <w:rFonts w:hint="eastAsia" w:ascii="仿宋" w:hAnsi="仿宋" w:eastAsia="仿宋" w:cs="仿宋"/>
                <w:kern w:val="0"/>
                <w:sz w:val="21"/>
                <w:szCs w:val="21"/>
              </w:rPr>
            </w:pPr>
          </w:p>
        </w:tc>
        <w:tc>
          <w:tcPr>
            <w:tcW w:w="552" w:type="dxa"/>
            <w:vAlign w:val="center"/>
          </w:tcPr>
          <w:p>
            <w:pPr>
              <w:widowControl/>
              <w:jc w:val="center"/>
              <w:outlineLvl w:val="1"/>
              <w:rPr>
                <w:rFonts w:hint="eastAsia" w:ascii="仿宋" w:hAnsi="仿宋" w:eastAsia="仿宋" w:cs="仿宋"/>
                <w:kern w:val="0"/>
                <w:sz w:val="21"/>
                <w:szCs w:val="21"/>
              </w:rPr>
            </w:pPr>
          </w:p>
        </w:tc>
        <w:tc>
          <w:tcPr>
            <w:tcW w:w="400" w:type="dxa"/>
            <w:vAlign w:val="center"/>
          </w:tcPr>
          <w:p>
            <w:pPr>
              <w:widowControl/>
              <w:jc w:val="center"/>
              <w:outlineLvl w:val="1"/>
              <w:rPr>
                <w:rFonts w:hint="eastAsia" w:ascii="仿宋" w:hAnsi="仿宋" w:eastAsia="仿宋" w:cs="仿宋"/>
                <w:kern w:val="0"/>
                <w:sz w:val="18"/>
                <w:szCs w:val="18"/>
              </w:rPr>
            </w:pPr>
          </w:p>
        </w:tc>
        <w:tc>
          <w:tcPr>
            <w:tcW w:w="400" w:type="dxa"/>
            <w:vAlign w:val="center"/>
          </w:tcPr>
          <w:p>
            <w:pPr>
              <w:widowControl/>
              <w:jc w:val="center"/>
              <w:outlineLvl w:val="1"/>
              <w:rPr>
                <w:rFonts w:hint="eastAsia" w:ascii="仿宋" w:hAnsi="仿宋" w:eastAsia="仿宋" w:cs="仿宋"/>
                <w:kern w:val="0"/>
                <w:sz w:val="18"/>
                <w:szCs w:val="18"/>
              </w:rPr>
            </w:pPr>
          </w:p>
        </w:tc>
        <w:tc>
          <w:tcPr>
            <w:tcW w:w="421" w:type="dxa"/>
            <w:vAlign w:val="center"/>
          </w:tcPr>
          <w:p>
            <w:pPr>
              <w:widowControl/>
              <w:jc w:val="center"/>
              <w:outlineLvl w:val="1"/>
              <w:rPr>
                <w:rFonts w:ascii="仿宋" w:hAnsi="仿宋" w:eastAsia="仿宋"/>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trPr>
        <w:tc>
          <w:tcPr>
            <w:tcW w:w="677" w:type="dxa"/>
            <w:gridSpan w:val="2"/>
            <w:vAlign w:val="center"/>
          </w:tcPr>
          <w:p>
            <w:pPr>
              <w:widowControl/>
              <w:jc w:val="center"/>
              <w:outlineLvl w:val="1"/>
              <w:rPr>
                <w:rFonts w:hint="eastAsia" w:ascii="仿宋" w:hAnsi="仿宋" w:eastAsia="仿宋" w:cs="仿宋"/>
                <w:kern w:val="0"/>
                <w:sz w:val="21"/>
                <w:szCs w:val="21"/>
              </w:rPr>
            </w:pPr>
          </w:p>
        </w:tc>
        <w:tc>
          <w:tcPr>
            <w:tcW w:w="464" w:type="dxa"/>
            <w:vAlign w:val="center"/>
          </w:tcPr>
          <w:p>
            <w:pPr>
              <w:widowControl/>
              <w:jc w:val="center"/>
              <w:outlineLvl w:val="1"/>
              <w:rPr>
                <w:rFonts w:hint="eastAsia" w:ascii="仿宋" w:hAnsi="仿宋" w:eastAsia="仿宋" w:cs="仿宋"/>
                <w:kern w:val="0"/>
                <w:sz w:val="21"/>
                <w:szCs w:val="21"/>
              </w:rPr>
            </w:pPr>
          </w:p>
        </w:tc>
        <w:tc>
          <w:tcPr>
            <w:tcW w:w="559" w:type="dxa"/>
            <w:vAlign w:val="center"/>
          </w:tcPr>
          <w:p>
            <w:pPr>
              <w:widowControl/>
              <w:jc w:val="center"/>
              <w:outlineLvl w:val="1"/>
              <w:rPr>
                <w:rFonts w:hint="eastAsia" w:ascii="仿宋" w:hAnsi="仿宋" w:eastAsia="仿宋" w:cs="仿宋"/>
                <w:kern w:val="0"/>
                <w:sz w:val="21"/>
                <w:szCs w:val="21"/>
              </w:rPr>
            </w:pPr>
          </w:p>
        </w:tc>
        <w:tc>
          <w:tcPr>
            <w:tcW w:w="1159" w:type="dxa"/>
            <w:vAlign w:val="center"/>
          </w:tcPr>
          <w:p>
            <w:pPr>
              <w:widowControl/>
              <w:jc w:val="center"/>
              <w:outlineLvl w:val="1"/>
              <w:rPr>
                <w:rFonts w:hint="eastAsia" w:ascii="仿宋" w:hAnsi="仿宋" w:eastAsia="仿宋" w:cs="仿宋"/>
                <w:kern w:val="0"/>
                <w:sz w:val="21"/>
                <w:szCs w:val="21"/>
              </w:rPr>
            </w:pPr>
          </w:p>
        </w:tc>
        <w:tc>
          <w:tcPr>
            <w:tcW w:w="1405" w:type="dxa"/>
            <w:vAlign w:val="center"/>
          </w:tcPr>
          <w:p>
            <w:pPr>
              <w:widowControl/>
              <w:jc w:val="center"/>
              <w:outlineLvl w:val="1"/>
              <w:rPr>
                <w:rFonts w:hint="eastAsia" w:ascii="仿宋" w:hAnsi="仿宋" w:eastAsia="仿宋" w:cs="仿宋"/>
                <w:kern w:val="0"/>
                <w:sz w:val="21"/>
                <w:szCs w:val="21"/>
              </w:rPr>
            </w:pPr>
          </w:p>
        </w:tc>
        <w:tc>
          <w:tcPr>
            <w:tcW w:w="409" w:type="dxa"/>
            <w:vAlign w:val="center"/>
          </w:tcPr>
          <w:p>
            <w:pPr>
              <w:widowControl/>
              <w:jc w:val="center"/>
              <w:outlineLvl w:val="1"/>
              <w:rPr>
                <w:rFonts w:hint="eastAsia" w:ascii="仿宋" w:hAnsi="仿宋" w:eastAsia="仿宋" w:cs="仿宋"/>
                <w:kern w:val="0"/>
                <w:sz w:val="21"/>
                <w:szCs w:val="21"/>
              </w:rPr>
            </w:pPr>
          </w:p>
        </w:tc>
        <w:tc>
          <w:tcPr>
            <w:tcW w:w="463" w:type="dxa"/>
            <w:vAlign w:val="center"/>
          </w:tcPr>
          <w:p>
            <w:pPr>
              <w:widowControl/>
              <w:jc w:val="center"/>
              <w:outlineLvl w:val="1"/>
              <w:rPr>
                <w:rFonts w:hint="eastAsia" w:ascii="仿宋" w:hAnsi="仿宋" w:eastAsia="仿宋" w:cs="仿宋"/>
                <w:kern w:val="0"/>
                <w:sz w:val="21"/>
                <w:szCs w:val="21"/>
              </w:rPr>
            </w:pPr>
          </w:p>
        </w:tc>
        <w:tc>
          <w:tcPr>
            <w:tcW w:w="462" w:type="dxa"/>
            <w:vAlign w:val="center"/>
          </w:tcPr>
          <w:p>
            <w:pPr>
              <w:widowControl/>
              <w:jc w:val="center"/>
              <w:outlineLvl w:val="1"/>
              <w:rPr>
                <w:rFonts w:hint="eastAsia" w:ascii="仿宋" w:hAnsi="仿宋" w:eastAsia="仿宋" w:cs="仿宋"/>
                <w:kern w:val="0"/>
                <w:sz w:val="21"/>
                <w:szCs w:val="21"/>
              </w:rPr>
            </w:pPr>
          </w:p>
        </w:tc>
        <w:tc>
          <w:tcPr>
            <w:tcW w:w="507" w:type="dxa"/>
            <w:vAlign w:val="center"/>
          </w:tcPr>
          <w:p>
            <w:pPr>
              <w:widowControl/>
              <w:jc w:val="center"/>
              <w:outlineLvl w:val="1"/>
              <w:rPr>
                <w:rFonts w:hint="eastAsia" w:ascii="仿宋" w:hAnsi="仿宋" w:eastAsia="仿宋" w:cs="仿宋"/>
                <w:kern w:val="0"/>
                <w:sz w:val="21"/>
                <w:szCs w:val="21"/>
              </w:rPr>
            </w:pPr>
          </w:p>
        </w:tc>
        <w:tc>
          <w:tcPr>
            <w:tcW w:w="450" w:type="dxa"/>
            <w:vAlign w:val="center"/>
          </w:tcPr>
          <w:p>
            <w:pPr>
              <w:widowControl/>
              <w:jc w:val="center"/>
              <w:outlineLvl w:val="1"/>
              <w:rPr>
                <w:rFonts w:hint="eastAsia" w:ascii="仿宋" w:hAnsi="仿宋" w:eastAsia="仿宋" w:cs="仿宋"/>
                <w:kern w:val="0"/>
                <w:sz w:val="21"/>
                <w:szCs w:val="21"/>
              </w:rPr>
            </w:pPr>
          </w:p>
        </w:tc>
        <w:tc>
          <w:tcPr>
            <w:tcW w:w="552" w:type="dxa"/>
            <w:gridSpan w:val="2"/>
            <w:vAlign w:val="center"/>
          </w:tcPr>
          <w:p>
            <w:pPr>
              <w:widowControl/>
              <w:jc w:val="center"/>
              <w:outlineLvl w:val="1"/>
              <w:rPr>
                <w:rFonts w:hint="eastAsia" w:ascii="仿宋" w:hAnsi="仿宋" w:eastAsia="仿宋" w:cs="仿宋"/>
                <w:kern w:val="0"/>
                <w:sz w:val="21"/>
                <w:szCs w:val="21"/>
              </w:rPr>
            </w:pPr>
          </w:p>
        </w:tc>
        <w:tc>
          <w:tcPr>
            <w:tcW w:w="399" w:type="dxa"/>
            <w:vAlign w:val="center"/>
          </w:tcPr>
          <w:p>
            <w:pPr>
              <w:widowControl/>
              <w:jc w:val="center"/>
              <w:outlineLvl w:val="1"/>
              <w:rPr>
                <w:rFonts w:hint="eastAsia" w:ascii="仿宋" w:hAnsi="仿宋" w:eastAsia="仿宋" w:cs="仿宋"/>
                <w:kern w:val="0"/>
                <w:sz w:val="21"/>
                <w:szCs w:val="21"/>
              </w:rPr>
            </w:pPr>
          </w:p>
        </w:tc>
        <w:tc>
          <w:tcPr>
            <w:tcW w:w="552" w:type="dxa"/>
            <w:vAlign w:val="center"/>
          </w:tcPr>
          <w:p>
            <w:pPr>
              <w:widowControl/>
              <w:jc w:val="center"/>
              <w:outlineLvl w:val="1"/>
              <w:rPr>
                <w:rFonts w:hint="eastAsia" w:ascii="仿宋" w:hAnsi="仿宋" w:eastAsia="仿宋" w:cs="仿宋"/>
                <w:kern w:val="0"/>
                <w:sz w:val="21"/>
                <w:szCs w:val="21"/>
              </w:rPr>
            </w:pPr>
          </w:p>
        </w:tc>
        <w:tc>
          <w:tcPr>
            <w:tcW w:w="400" w:type="dxa"/>
            <w:vAlign w:val="center"/>
          </w:tcPr>
          <w:p>
            <w:pPr>
              <w:widowControl/>
              <w:jc w:val="center"/>
              <w:outlineLvl w:val="1"/>
              <w:rPr>
                <w:rFonts w:hint="eastAsia" w:ascii="仿宋" w:hAnsi="仿宋" w:eastAsia="仿宋" w:cs="仿宋"/>
                <w:kern w:val="0"/>
                <w:sz w:val="18"/>
                <w:szCs w:val="18"/>
              </w:rPr>
            </w:pPr>
          </w:p>
        </w:tc>
        <w:tc>
          <w:tcPr>
            <w:tcW w:w="400" w:type="dxa"/>
            <w:vAlign w:val="center"/>
          </w:tcPr>
          <w:p>
            <w:pPr>
              <w:widowControl/>
              <w:jc w:val="center"/>
              <w:outlineLvl w:val="1"/>
              <w:rPr>
                <w:rFonts w:hint="eastAsia" w:ascii="仿宋" w:hAnsi="仿宋" w:eastAsia="仿宋" w:cs="仿宋"/>
                <w:kern w:val="0"/>
                <w:sz w:val="18"/>
                <w:szCs w:val="18"/>
              </w:rPr>
            </w:pPr>
          </w:p>
        </w:tc>
        <w:tc>
          <w:tcPr>
            <w:tcW w:w="421" w:type="dxa"/>
            <w:vAlign w:val="center"/>
          </w:tcPr>
          <w:p>
            <w:pPr>
              <w:widowControl/>
              <w:jc w:val="center"/>
              <w:outlineLvl w:val="1"/>
              <w:rPr>
                <w:rFonts w:ascii="仿宋" w:hAnsi="仿宋" w:eastAsia="仿宋"/>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trPr>
        <w:tc>
          <w:tcPr>
            <w:tcW w:w="677" w:type="dxa"/>
            <w:gridSpan w:val="2"/>
            <w:vAlign w:val="center"/>
          </w:tcPr>
          <w:p>
            <w:pPr>
              <w:widowControl/>
              <w:jc w:val="center"/>
              <w:outlineLvl w:val="1"/>
              <w:rPr>
                <w:rFonts w:hint="eastAsia" w:ascii="仿宋" w:hAnsi="仿宋" w:eastAsia="仿宋" w:cs="仿宋"/>
                <w:kern w:val="0"/>
                <w:sz w:val="21"/>
                <w:szCs w:val="21"/>
              </w:rPr>
            </w:pPr>
          </w:p>
        </w:tc>
        <w:tc>
          <w:tcPr>
            <w:tcW w:w="464" w:type="dxa"/>
            <w:vAlign w:val="center"/>
          </w:tcPr>
          <w:p>
            <w:pPr>
              <w:widowControl/>
              <w:jc w:val="center"/>
              <w:outlineLvl w:val="1"/>
              <w:rPr>
                <w:rFonts w:hint="eastAsia" w:ascii="仿宋" w:hAnsi="仿宋" w:eastAsia="仿宋" w:cs="仿宋"/>
                <w:kern w:val="0"/>
                <w:sz w:val="21"/>
                <w:szCs w:val="21"/>
              </w:rPr>
            </w:pPr>
          </w:p>
        </w:tc>
        <w:tc>
          <w:tcPr>
            <w:tcW w:w="559" w:type="dxa"/>
            <w:vAlign w:val="center"/>
          </w:tcPr>
          <w:p>
            <w:pPr>
              <w:widowControl/>
              <w:jc w:val="center"/>
              <w:outlineLvl w:val="1"/>
              <w:rPr>
                <w:rFonts w:hint="eastAsia" w:ascii="仿宋" w:hAnsi="仿宋" w:eastAsia="仿宋" w:cs="仿宋"/>
                <w:kern w:val="0"/>
                <w:sz w:val="21"/>
                <w:szCs w:val="21"/>
              </w:rPr>
            </w:pPr>
          </w:p>
        </w:tc>
        <w:tc>
          <w:tcPr>
            <w:tcW w:w="1159" w:type="dxa"/>
            <w:vAlign w:val="center"/>
          </w:tcPr>
          <w:p>
            <w:pPr>
              <w:widowControl/>
              <w:jc w:val="center"/>
              <w:outlineLvl w:val="1"/>
              <w:rPr>
                <w:rFonts w:hint="eastAsia" w:ascii="仿宋" w:hAnsi="仿宋" w:eastAsia="仿宋" w:cs="仿宋"/>
                <w:kern w:val="0"/>
                <w:sz w:val="21"/>
                <w:szCs w:val="21"/>
              </w:rPr>
            </w:pPr>
          </w:p>
        </w:tc>
        <w:tc>
          <w:tcPr>
            <w:tcW w:w="1405" w:type="dxa"/>
            <w:vAlign w:val="center"/>
          </w:tcPr>
          <w:p>
            <w:pPr>
              <w:widowControl/>
              <w:jc w:val="center"/>
              <w:outlineLvl w:val="1"/>
              <w:rPr>
                <w:rFonts w:hint="eastAsia" w:ascii="仿宋" w:hAnsi="仿宋" w:eastAsia="仿宋" w:cs="仿宋"/>
                <w:kern w:val="0"/>
                <w:sz w:val="21"/>
                <w:szCs w:val="21"/>
              </w:rPr>
            </w:pPr>
          </w:p>
        </w:tc>
        <w:tc>
          <w:tcPr>
            <w:tcW w:w="409" w:type="dxa"/>
            <w:vAlign w:val="center"/>
          </w:tcPr>
          <w:p>
            <w:pPr>
              <w:widowControl/>
              <w:jc w:val="center"/>
              <w:outlineLvl w:val="1"/>
              <w:rPr>
                <w:rFonts w:hint="eastAsia" w:ascii="仿宋" w:hAnsi="仿宋" w:eastAsia="仿宋" w:cs="仿宋"/>
                <w:kern w:val="0"/>
                <w:sz w:val="21"/>
                <w:szCs w:val="21"/>
              </w:rPr>
            </w:pPr>
          </w:p>
        </w:tc>
        <w:tc>
          <w:tcPr>
            <w:tcW w:w="463" w:type="dxa"/>
            <w:vAlign w:val="center"/>
          </w:tcPr>
          <w:p>
            <w:pPr>
              <w:widowControl/>
              <w:jc w:val="center"/>
              <w:outlineLvl w:val="1"/>
              <w:rPr>
                <w:rFonts w:hint="eastAsia" w:ascii="仿宋" w:hAnsi="仿宋" w:eastAsia="仿宋" w:cs="仿宋"/>
                <w:kern w:val="0"/>
                <w:sz w:val="21"/>
                <w:szCs w:val="21"/>
              </w:rPr>
            </w:pPr>
          </w:p>
        </w:tc>
        <w:tc>
          <w:tcPr>
            <w:tcW w:w="462" w:type="dxa"/>
            <w:vAlign w:val="center"/>
          </w:tcPr>
          <w:p>
            <w:pPr>
              <w:widowControl/>
              <w:jc w:val="center"/>
              <w:outlineLvl w:val="1"/>
              <w:rPr>
                <w:rFonts w:hint="eastAsia" w:ascii="仿宋" w:hAnsi="仿宋" w:eastAsia="仿宋" w:cs="仿宋"/>
                <w:kern w:val="0"/>
                <w:sz w:val="21"/>
                <w:szCs w:val="21"/>
              </w:rPr>
            </w:pPr>
          </w:p>
        </w:tc>
        <w:tc>
          <w:tcPr>
            <w:tcW w:w="507" w:type="dxa"/>
            <w:vAlign w:val="center"/>
          </w:tcPr>
          <w:p>
            <w:pPr>
              <w:widowControl/>
              <w:jc w:val="center"/>
              <w:outlineLvl w:val="1"/>
              <w:rPr>
                <w:rFonts w:hint="eastAsia" w:ascii="仿宋" w:hAnsi="仿宋" w:eastAsia="仿宋" w:cs="仿宋"/>
                <w:kern w:val="0"/>
                <w:sz w:val="21"/>
                <w:szCs w:val="21"/>
              </w:rPr>
            </w:pPr>
          </w:p>
        </w:tc>
        <w:tc>
          <w:tcPr>
            <w:tcW w:w="450" w:type="dxa"/>
            <w:vAlign w:val="center"/>
          </w:tcPr>
          <w:p>
            <w:pPr>
              <w:widowControl/>
              <w:jc w:val="center"/>
              <w:outlineLvl w:val="1"/>
              <w:rPr>
                <w:rFonts w:hint="eastAsia" w:ascii="仿宋" w:hAnsi="仿宋" w:eastAsia="仿宋" w:cs="仿宋"/>
                <w:kern w:val="0"/>
                <w:sz w:val="21"/>
                <w:szCs w:val="21"/>
              </w:rPr>
            </w:pPr>
          </w:p>
        </w:tc>
        <w:tc>
          <w:tcPr>
            <w:tcW w:w="552" w:type="dxa"/>
            <w:gridSpan w:val="2"/>
            <w:vAlign w:val="center"/>
          </w:tcPr>
          <w:p>
            <w:pPr>
              <w:widowControl/>
              <w:jc w:val="center"/>
              <w:outlineLvl w:val="1"/>
              <w:rPr>
                <w:rFonts w:hint="eastAsia" w:ascii="仿宋" w:hAnsi="仿宋" w:eastAsia="仿宋" w:cs="仿宋"/>
                <w:kern w:val="0"/>
                <w:sz w:val="21"/>
                <w:szCs w:val="21"/>
              </w:rPr>
            </w:pPr>
          </w:p>
        </w:tc>
        <w:tc>
          <w:tcPr>
            <w:tcW w:w="399" w:type="dxa"/>
            <w:vAlign w:val="center"/>
          </w:tcPr>
          <w:p>
            <w:pPr>
              <w:widowControl/>
              <w:jc w:val="center"/>
              <w:outlineLvl w:val="1"/>
              <w:rPr>
                <w:rFonts w:hint="eastAsia" w:ascii="仿宋" w:hAnsi="仿宋" w:eastAsia="仿宋" w:cs="仿宋"/>
                <w:kern w:val="0"/>
                <w:sz w:val="21"/>
                <w:szCs w:val="21"/>
              </w:rPr>
            </w:pPr>
          </w:p>
        </w:tc>
        <w:tc>
          <w:tcPr>
            <w:tcW w:w="552" w:type="dxa"/>
            <w:vAlign w:val="center"/>
          </w:tcPr>
          <w:p>
            <w:pPr>
              <w:widowControl/>
              <w:jc w:val="center"/>
              <w:outlineLvl w:val="1"/>
              <w:rPr>
                <w:rFonts w:hint="eastAsia" w:ascii="仿宋" w:hAnsi="仿宋" w:eastAsia="仿宋" w:cs="仿宋"/>
                <w:kern w:val="0"/>
                <w:sz w:val="21"/>
                <w:szCs w:val="21"/>
              </w:rPr>
            </w:pPr>
          </w:p>
        </w:tc>
        <w:tc>
          <w:tcPr>
            <w:tcW w:w="400" w:type="dxa"/>
            <w:vAlign w:val="center"/>
          </w:tcPr>
          <w:p>
            <w:pPr>
              <w:widowControl/>
              <w:jc w:val="center"/>
              <w:outlineLvl w:val="1"/>
              <w:rPr>
                <w:rFonts w:hint="eastAsia" w:ascii="仿宋" w:hAnsi="仿宋" w:eastAsia="仿宋" w:cs="仿宋"/>
                <w:kern w:val="0"/>
                <w:sz w:val="18"/>
                <w:szCs w:val="18"/>
              </w:rPr>
            </w:pPr>
          </w:p>
        </w:tc>
        <w:tc>
          <w:tcPr>
            <w:tcW w:w="400" w:type="dxa"/>
            <w:vAlign w:val="center"/>
          </w:tcPr>
          <w:p>
            <w:pPr>
              <w:widowControl/>
              <w:jc w:val="center"/>
              <w:outlineLvl w:val="1"/>
              <w:rPr>
                <w:rFonts w:hint="eastAsia" w:ascii="仿宋" w:hAnsi="仿宋" w:eastAsia="仿宋" w:cs="仿宋"/>
                <w:kern w:val="0"/>
                <w:sz w:val="18"/>
                <w:szCs w:val="18"/>
              </w:rPr>
            </w:pPr>
          </w:p>
        </w:tc>
        <w:tc>
          <w:tcPr>
            <w:tcW w:w="421" w:type="dxa"/>
            <w:vAlign w:val="center"/>
          </w:tcPr>
          <w:p>
            <w:pPr>
              <w:widowControl/>
              <w:jc w:val="center"/>
              <w:outlineLvl w:val="1"/>
              <w:rPr>
                <w:rFonts w:ascii="仿宋" w:hAnsi="仿宋" w:eastAsia="仿宋"/>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trPr>
        <w:tc>
          <w:tcPr>
            <w:tcW w:w="677" w:type="dxa"/>
            <w:gridSpan w:val="2"/>
            <w:vAlign w:val="center"/>
          </w:tcPr>
          <w:p>
            <w:pPr>
              <w:widowControl/>
              <w:jc w:val="center"/>
              <w:outlineLvl w:val="1"/>
              <w:rPr>
                <w:rFonts w:hint="eastAsia" w:ascii="仿宋" w:hAnsi="仿宋" w:eastAsia="仿宋" w:cs="仿宋"/>
                <w:kern w:val="0"/>
                <w:sz w:val="21"/>
                <w:szCs w:val="21"/>
              </w:rPr>
            </w:pPr>
          </w:p>
        </w:tc>
        <w:tc>
          <w:tcPr>
            <w:tcW w:w="464" w:type="dxa"/>
            <w:vAlign w:val="center"/>
          </w:tcPr>
          <w:p>
            <w:pPr>
              <w:widowControl/>
              <w:jc w:val="center"/>
              <w:outlineLvl w:val="1"/>
              <w:rPr>
                <w:rFonts w:hint="eastAsia" w:ascii="仿宋" w:hAnsi="仿宋" w:eastAsia="仿宋" w:cs="仿宋"/>
                <w:kern w:val="0"/>
                <w:sz w:val="21"/>
                <w:szCs w:val="21"/>
              </w:rPr>
            </w:pPr>
          </w:p>
        </w:tc>
        <w:tc>
          <w:tcPr>
            <w:tcW w:w="559" w:type="dxa"/>
            <w:vAlign w:val="center"/>
          </w:tcPr>
          <w:p>
            <w:pPr>
              <w:widowControl/>
              <w:jc w:val="center"/>
              <w:outlineLvl w:val="1"/>
              <w:rPr>
                <w:rFonts w:hint="eastAsia" w:ascii="仿宋" w:hAnsi="仿宋" w:eastAsia="仿宋" w:cs="仿宋"/>
                <w:kern w:val="0"/>
                <w:sz w:val="21"/>
                <w:szCs w:val="21"/>
              </w:rPr>
            </w:pPr>
          </w:p>
        </w:tc>
        <w:tc>
          <w:tcPr>
            <w:tcW w:w="1159" w:type="dxa"/>
            <w:vAlign w:val="center"/>
          </w:tcPr>
          <w:p>
            <w:pPr>
              <w:widowControl/>
              <w:jc w:val="center"/>
              <w:outlineLvl w:val="1"/>
              <w:rPr>
                <w:rFonts w:hint="eastAsia" w:ascii="仿宋" w:hAnsi="仿宋" w:eastAsia="仿宋" w:cs="仿宋"/>
                <w:kern w:val="0"/>
                <w:sz w:val="21"/>
                <w:szCs w:val="21"/>
              </w:rPr>
            </w:pPr>
          </w:p>
        </w:tc>
        <w:tc>
          <w:tcPr>
            <w:tcW w:w="1405" w:type="dxa"/>
            <w:vAlign w:val="center"/>
          </w:tcPr>
          <w:p>
            <w:pPr>
              <w:widowControl/>
              <w:jc w:val="center"/>
              <w:outlineLvl w:val="1"/>
              <w:rPr>
                <w:rFonts w:hint="eastAsia" w:ascii="仿宋" w:hAnsi="仿宋" w:eastAsia="仿宋" w:cs="仿宋"/>
                <w:kern w:val="0"/>
                <w:sz w:val="21"/>
                <w:szCs w:val="21"/>
              </w:rPr>
            </w:pPr>
          </w:p>
        </w:tc>
        <w:tc>
          <w:tcPr>
            <w:tcW w:w="409" w:type="dxa"/>
            <w:vAlign w:val="center"/>
          </w:tcPr>
          <w:p>
            <w:pPr>
              <w:widowControl/>
              <w:jc w:val="center"/>
              <w:outlineLvl w:val="1"/>
              <w:rPr>
                <w:rFonts w:hint="eastAsia" w:ascii="仿宋" w:hAnsi="仿宋" w:eastAsia="仿宋" w:cs="仿宋"/>
                <w:kern w:val="0"/>
                <w:sz w:val="21"/>
                <w:szCs w:val="21"/>
              </w:rPr>
            </w:pPr>
          </w:p>
        </w:tc>
        <w:tc>
          <w:tcPr>
            <w:tcW w:w="463" w:type="dxa"/>
            <w:vAlign w:val="center"/>
          </w:tcPr>
          <w:p>
            <w:pPr>
              <w:widowControl/>
              <w:jc w:val="center"/>
              <w:outlineLvl w:val="1"/>
              <w:rPr>
                <w:rFonts w:hint="eastAsia" w:ascii="仿宋" w:hAnsi="仿宋" w:eastAsia="仿宋" w:cs="仿宋"/>
                <w:kern w:val="0"/>
                <w:sz w:val="21"/>
                <w:szCs w:val="21"/>
              </w:rPr>
            </w:pPr>
          </w:p>
        </w:tc>
        <w:tc>
          <w:tcPr>
            <w:tcW w:w="462" w:type="dxa"/>
            <w:vAlign w:val="center"/>
          </w:tcPr>
          <w:p>
            <w:pPr>
              <w:widowControl/>
              <w:jc w:val="center"/>
              <w:outlineLvl w:val="1"/>
              <w:rPr>
                <w:rFonts w:hint="eastAsia" w:ascii="仿宋" w:hAnsi="仿宋" w:eastAsia="仿宋" w:cs="仿宋"/>
                <w:kern w:val="0"/>
                <w:sz w:val="21"/>
                <w:szCs w:val="21"/>
              </w:rPr>
            </w:pPr>
          </w:p>
        </w:tc>
        <w:tc>
          <w:tcPr>
            <w:tcW w:w="507" w:type="dxa"/>
            <w:vAlign w:val="center"/>
          </w:tcPr>
          <w:p>
            <w:pPr>
              <w:widowControl/>
              <w:jc w:val="center"/>
              <w:outlineLvl w:val="1"/>
              <w:rPr>
                <w:rFonts w:hint="eastAsia" w:ascii="仿宋" w:hAnsi="仿宋" w:eastAsia="仿宋" w:cs="仿宋"/>
                <w:kern w:val="0"/>
                <w:sz w:val="21"/>
                <w:szCs w:val="21"/>
              </w:rPr>
            </w:pPr>
          </w:p>
        </w:tc>
        <w:tc>
          <w:tcPr>
            <w:tcW w:w="450" w:type="dxa"/>
            <w:vAlign w:val="center"/>
          </w:tcPr>
          <w:p>
            <w:pPr>
              <w:widowControl/>
              <w:jc w:val="center"/>
              <w:outlineLvl w:val="1"/>
              <w:rPr>
                <w:rFonts w:hint="eastAsia" w:ascii="仿宋" w:hAnsi="仿宋" w:eastAsia="仿宋" w:cs="仿宋"/>
                <w:kern w:val="0"/>
                <w:sz w:val="21"/>
                <w:szCs w:val="21"/>
              </w:rPr>
            </w:pPr>
          </w:p>
        </w:tc>
        <w:tc>
          <w:tcPr>
            <w:tcW w:w="552" w:type="dxa"/>
            <w:gridSpan w:val="2"/>
            <w:vAlign w:val="center"/>
          </w:tcPr>
          <w:p>
            <w:pPr>
              <w:widowControl/>
              <w:jc w:val="center"/>
              <w:outlineLvl w:val="1"/>
              <w:rPr>
                <w:rFonts w:hint="eastAsia" w:ascii="仿宋" w:hAnsi="仿宋" w:eastAsia="仿宋" w:cs="仿宋"/>
                <w:kern w:val="0"/>
                <w:sz w:val="21"/>
                <w:szCs w:val="21"/>
              </w:rPr>
            </w:pPr>
          </w:p>
        </w:tc>
        <w:tc>
          <w:tcPr>
            <w:tcW w:w="399" w:type="dxa"/>
            <w:vAlign w:val="center"/>
          </w:tcPr>
          <w:p>
            <w:pPr>
              <w:widowControl/>
              <w:jc w:val="center"/>
              <w:outlineLvl w:val="1"/>
              <w:rPr>
                <w:rFonts w:hint="eastAsia" w:ascii="仿宋" w:hAnsi="仿宋" w:eastAsia="仿宋" w:cs="仿宋"/>
                <w:kern w:val="0"/>
                <w:sz w:val="21"/>
                <w:szCs w:val="21"/>
              </w:rPr>
            </w:pPr>
          </w:p>
        </w:tc>
        <w:tc>
          <w:tcPr>
            <w:tcW w:w="552" w:type="dxa"/>
            <w:vAlign w:val="center"/>
          </w:tcPr>
          <w:p>
            <w:pPr>
              <w:widowControl/>
              <w:jc w:val="center"/>
              <w:outlineLvl w:val="1"/>
              <w:rPr>
                <w:rFonts w:hint="eastAsia" w:ascii="仿宋" w:hAnsi="仿宋" w:eastAsia="仿宋" w:cs="仿宋"/>
                <w:kern w:val="0"/>
                <w:sz w:val="21"/>
                <w:szCs w:val="21"/>
              </w:rPr>
            </w:pPr>
          </w:p>
        </w:tc>
        <w:tc>
          <w:tcPr>
            <w:tcW w:w="400" w:type="dxa"/>
            <w:vAlign w:val="center"/>
          </w:tcPr>
          <w:p>
            <w:pPr>
              <w:widowControl/>
              <w:jc w:val="center"/>
              <w:outlineLvl w:val="1"/>
              <w:rPr>
                <w:rFonts w:hint="eastAsia" w:ascii="仿宋" w:hAnsi="仿宋" w:eastAsia="仿宋" w:cs="仿宋"/>
                <w:kern w:val="0"/>
                <w:sz w:val="18"/>
                <w:szCs w:val="18"/>
              </w:rPr>
            </w:pPr>
          </w:p>
        </w:tc>
        <w:tc>
          <w:tcPr>
            <w:tcW w:w="400" w:type="dxa"/>
            <w:vAlign w:val="center"/>
          </w:tcPr>
          <w:p>
            <w:pPr>
              <w:widowControl/>
              <w:jc w:val="center"/>
              <w:outlineLvl w:val="1"/>
              <w:rPr>
                <w:rFonts w:hint="eastAsia" w:ascii="仿宋" w:hAnsi="仿宋" w:eastAsia="仿宋" w:cs="仿宋"/>
                <w:kern w:val="0"/>
                <w:sz w:val="18"/>
                <w:szCs w:val="18"/>
              </w:rPr>
            </w:pPr>
          </w:p>
        </w:tc>
        <w:tc>
          <w:tcPr>
            <w:tcW w:w="421" w:type="dxa"/>
            <w:vAlign w:val="center"/>
          </w:tcPr>
          <w:p>
            <w:pPr>
              <w:widowControl/>
              <w:jc w:val="center"/>
              <w:outlineLvl w:val="1"/>
              <w:rPr>
                <w:rFonts w:ascii="仿宋" w:hAnsi="仿宋" w:eastAsia="仿宋"/>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677" w:type="dxa"/>
            <w:gridSpan w:val="2"/>
            <w:vAlign w:val="center"/>
          </w:tcPr>
          <w:p>
            <w:pPr>
              <w:widowControl/>
              <w:jc w:val="center"/>
              <w:outlineLvl w:val="1"/>
              <w:rPr>
                <w:rFonts w:hint="eastAsia" w:ascii="仿宋" w:hAnsi="仿宋" w:eastAsia="仿宋" w:cs="仿宋"/>
                <w:kern w:val="0"/>
                <w:sz w:val="21"/>
                <w:szCs w:val="21"/>
              </w:rPr>
            </w:pPr>
          </w:p>
        </w:tc>
        <w:tc>
          <w:tcPr>
            <w:tcW w:w="464" w:type="dxa"/>
            <w:vAlign w:val="center"/>
          </w:tcPr>
          <w:p>
            <w:pPr>
              <w:widowControl/>
              <w:jc w:val="center"/>
              <w:outlineLvl w:val="1"/>
              <w:rPr>
                <w:rFonts w:hint="eastAsia" w:ascii="仿宋" w:hAnsi="仿宋" w:eastAsia="仿宋" w:cs="仿宋"/>
                <w:kern w:val="0"/>
                <w:sz w:val="21"/>
                <w:szCs w:val="21"/>
              </w:rPr>
            </w:pPr>
          </w:p>
        </w:tc>
        <w:tc>
          <w:tcPr>
            <w:tcW w:w="559" w:type="dxa"/>
            <w:vAlign w:val="center"/>
          </w:tcPr>
          <w:p>
            <w:pPr>
              <w:widowControl/>
              <w:jc w:val="center"/>
              <w:outlineLvl w:val="1"/>
              <w:rPr>
                <w:rFonts w:hint="eastAsia" w:ascii="仿宋" w:hAnsi="仿宋" w:eastAsia="仿宋" w:cs="仿宋"/>
                <w:kern w:val="0"/>
                <w:sz w:val="21"/>
                <w:szCs w:val="21"/>
              </w:rPr>
            </w:pPr>
          </w:p>
        </w:tc>
        <w:tc>
          <w:tcPr>
            <w:tcW w:w="1159" w:type="dxa"/>
            <w:vAlign w:val="center"/>
          </w:tcPr>
          <w:p>
            <w:pPr>
              <w:widowControl/>
              <w:jc w:val="center"/>
              <w:outlineLvl w:val="1"/>
              <w:rPr>
                <w:rFonts w:hint="eastAsia" w:ascii="仿宋" w:hAnsi="仿宋" w:eastAsia="仿宋" w:cs="仿宋"/>
                <w:kern w:val="0"/>
                <w:sz w:val="21"/>
                <w:szCs w:val="21"/>
              </w:rPr>
            </w:pPr>
          </w:p>
        </w:tc>
        <w:tc>
          <w:tcPr>
            <w:tcW w:w="1405" w:type="dxa"/>
            <w:vAlign w:val="center"/>
          </w:tcPr>
          <w:p>
            <w:pPr>
              <w:widowControl/>
              <w:jc w:val="center"/>
              <w:outlineLvl w:val="1"/>
              <w:rPr>
                <w:rFonts w:hint="eastAsia" w:ascii="仿宋" w:hAnsi="仿宋" w:eastAsia="仿宋" w:cs="仿宋"/>
                <w:b/>
                <w:bCs w:val="0"/>
                <w:kern w:val="0"/>
                <w:sz w:val="21"/>
                <w:szCs w:val="21"/>
              </w:rPr>
            </w:pPr>
            <w:r>
              <w:rPr>
                <w:rFonts w:hint="eastAsia" w:ascii="仿宋" w:hAnsi="仿宋" w:eastAsia="仿宋" w:cs="仿宋"/>
                <w:b/>
                <w:bCs w:val="0"/>
                <w:kern w:val="0"/>
                <w:sz w:val="21"/>
                <w:szCs w:val="21"/>
              </w:rPr>
              <w:t>合 计</w:t>
            </w:r>
          </w:p>
        </w:tc>
        <w:tc>
          <w:tcPr>
            <w:tcW w:w="409" w:type="dxa"/>
            <w:vAlign w:val="center"/>
          </w:tcPr>
          <w:p>
            <w:pPr>
              <w:widowControl/>
              <w:jc w:val="center"/>
              <w:outlineLvl w:val="1"/>
              <w:rPr>
                <w:rFonts w:hint="eastAsia" w:ascii="仿宋" w:hAnsi="仿宋" w:eastAsia="仿宋" w:cs="仿宋"/>
                <w:b/>
                <w:bCs w:val="0"/>
                <w:kern w:val="0"/>
                <w:sz w:val="21"/>
                <w:szCs w:val="21"/>
                <w:lang w:val="en-US" w:eastAsia="zh-CN"/>
              </w:rPr>
            </w:pPr>
            <w:r>
              <w:rPr>
                <w:rFonts w:hint="eastAsia" w:ascii="仿宋" w:hAnsi="仿宋" w:eastAsia="仿宋" w:cs="仿宋"/>
                <w:b/>
                <w:bCs w:val="0"/>
                <w:kern w:val="0"/>
                <w:sz w:val="21"/>
                <w:szCs w:val="21"/>
                <w:lang w:val="en-US" w:eastAsia="zh-CN"/>
              </w:rPr>
              <w:t>8</w:t>
            </w:r>
          </w:p>
        </w:tc>
        <w:tc>
          <w:tcPr>
            <w:tcW w:w="463" w:type="dxa"/>
            <w:vAlign w:val="center"/>
          </w:tcPr>
          <w:p>
            <w:pPr>
              <w:widowControl/>
              <w:jc w:val="center"/>
              <w:outlineLvl w:val="1"/>
              <w:rPr>
                <w:rFonts w:hint="eastAsia" w:ascii="仿宋" w:hAnsi="仿宋" w:eastAsia="仿宋" w:cs="仿宋"/>
                <w:b/>
                <w:bCs w:val="0"/>
                <w:kern w:val="0"/>
                <w:sz w:val="21"/>
                <w:szCs w:val="21"/>
                <w:lang w:val="en-US"/>
              </w:rPr>
            </w:pPr>
          </w:p>
        </w:tc>
        <w:tc>
          <w:tcPr>
            <w:tcW w:w="462" w:type="dxa"/>
            <w:vAlign w:val="center"/>
          </w:tcPr>
          <w:p>
            <w:pPr>
              <w:widowControl/>
              <w:jc w:val="center"/>
              <w:outlineLvl w:val="1"/>
              <w:rPr>
                <w:rFonts w:hint="eastAsia" w:ascii="仿宋" w:hAnsi="仿宋" w:eastAsia="仿宋" w:cs="仿宋"/>
                <w:b/>
                <w:bCs w:val="0"/>
                <w:kern w:val="0"/>
                <w:sz w:val="21"/>
                <w:szCs w:val="21"/>
                <w:lang w:val="en-US" w:eastAsia="zh-CN"/>
              </w:rPr>
            </w:pPr>
            <w:r>
              <w:rPr>
                <w:rFonts w:hint="eastAsia" w:ascii="仿宋" w:hAnsi="仿宋" w:eastAsia="仿宋" w:cs="仿宋"/>
                <w:b/>
                <w:bCs w:val="0"/>
                <w:kern w:val="0"/>
                <w:sz w:val="21"/>
                <w:szCs w:val="21"/>
                <w:lang w:val="en-US" w:eastAsia="zh-CN"/>
              </w:rPr>
              <w:t>8</w:t>
            </w:r>
          </w:p>
        </w:tc>
        <w:tc>
          <w:tcPr>
            <w:tcW w:w="507" w:type="dxa"/>
            <w:vAlign w:val="center"/>
          </w:tcPr>
          <w:p>
            <w:pPr>
              <w:widowControl/>
              <w:jc w:val="center"/>
              <w:outlineLvl w:val="1"/>
              <w:rPr>
                <w:rFonts w:hint="eastAsia" w:ascii="仿宋" w:hAnsi="仿宋" w:eastAsia="仿宋" w:cs="仿宋"/>
                <w:b/>
                <w:bCs w:val="0"/>
                <w:kern w:val="0"/>
                <w:sz w:val="21"/>
                <w:szCs w:val="21"/>
              </w:rPr>
            </w:pPr>
          </w:p>
        </w:tc>
        <w:tc>
          <w:tcPr>
            <w:tcW w:w="450" w:type="dxa"/>
            <w:vAlign w:val="center"/>
          </w:tcPr>
          <w:p>
            <w:pPr>
              <w:widowControl/>
              <w:jc w:val="center"/>
              <w:outlineLvl w:val="1"/>
              <w:rPr>
                <w:rFonts w:hint="eastAsia" w:ascii="仿宋" w:hAnsi="仿宋" w:eastAsia="仿宋" w:cs="仿宋"/>
                <w:b/>
                <w:bCs w:val="0"/>
                <w:kern w:val="0"/>
                <w:sz w:val="21"/>
                <w:szCs w:val="21"/>
              </w:rPr>
            </w:pPr>
          </w:p>
        </w:tc>
        <w:tc>
          <w:tcPr>
            <w:tcW w:w="552" w:type="dxa"/>
            <w:gridSpan w:val="2"/>
            <w:vAlign w:val="center"/>
          </w:tcPr>
          <w:p>
            <w:pPr>
              <w:widowControl/>
              <w:jc w:val="center"/>
              <w:outlineLvl w:val="1"/>
              <w:rPr>
                <w:rFonts w:hint="eastAsia" w:ascii="仿宋" w:hAnsi="仿宋" w:eastAsia="仿宋" w:cs="仿宋"/>
                <w:kern w:val="0"/>
                <w:sz w:val="21"/>
                <w:szCs w:val="21"/>
              </w:rPr>
            </w:pPr>
          </w:p>
        </w:tc>
        <w:tc>
          <w:tcPr>
            <w:tcW w:w="399" w:type="dxa"/>
            <w:vAlign w:val="center"/>
          </w:tcPr>
          <w:p>
            <w:pPr>
              <w:widowControl/>
              <w:jc w:val="center"/>
              <w:outlineLvl w:val="1"/>
              <w:rPr>
                <w:rFonts w:hint="eastAsia" w:ascii="仿宋" w:hAnsi="仿宋" w:eastAsia="仿宋" w:cs="仿宋"/>
                <w:kern w:val="0"/>
                <w:sz w:val="21"/>
                <w:szCs w:val="21"/>
              </w:rPr>
            </w:pPr>
          </w:p>
        </w:tc>
        <w:tc>
          <w:tcPr>
            <w:tcW w:w="552" w:type="dxa"/>
            <w:vAlign w:val="center"/>
          </w:tcPr>
          <w:p>
            <w:pPr>
              <w:widowControl/>
              <w:jc w:val="center"/>
              <w:outlineLvl w:val="1"/>
              <w:rPr>
                <w:rFonts w:hint="eastAsia" w:ascii="仿宋" w:hAnsi="仿宋" w:eastAsia="仿宋" w:cs="仿宋"/>
                <w:kern w:val="0"/>
                <w:sz w:val="21"/>
                <w:szCs w:val="21"/>
              </w:rPr>
            </w:pPr>
          </w:p>
        </w:tc>
        <w:tc>
          <w:tcPr>
            <w:tcW w:w="400" w:type="dxa"/>
            <w:vAlign w:val="center"/>
          </w:tcPr>
          <w:p>
            <w:pPr>
              <w:widowControl/>
              <w:jc w:val="center"/>
              <w:outlineLvl w:val="1"/>
              <w:rPr>
                <w:rFonts w:hint="eastAsia" w:ascii="仿宋" w:hAnsi="仿宋" w:eastAsia="仿宋" w:cs="仿宋"/>
                <w:kern w:val="0"/>
                <w:sz w:val="18"/>
                <w:szCs w:val="18"/>
              </w:rPr>
            </w:pPr>
          </w:p>
        </w:tc>
        <w:tc>
          <w:tcPr>
            <w:tcW w:w="400" w:type="dxa"/>
            <w:vAlign w:val="center"/>
          </w:tcPr>
          <w:p>
            <w:pPr>
              <w:widowControl/>
              <w:jc w:val="center"/>
              <w:outlineLvl w:val="1"/>
              <w:rPr>
                <w:rFonts w:hint="eastAsia" w:ascii="仿宋" w:hAnsi="仿宋" w:eastAsia="仿宋" w:cs="仿宋"/>
                <w:kern w:val="0"/>
                <w:sz w:val="18"/>
                <w:szCs w:val="18"/>
              </w:rPr>
            </w:pPr>
          </w:p>
        </w:tc>
        <w:tc>
          <w:tcPr>
            <w:tcW w:w="421" w:type="dxa"/>
            <w:vAlign w:val="center"/>
          </w:tcPr>
          <w:p>
            <w:pPr>
              <w:widowControl/>
              <w:jc w:val="center"/>
              <w:outlineLvl w:val="1"/>
              <w:rPr>
                <w:rFonts w:ascii="仿宋" w:hAnsi="仿宋" w:eastAsia="仿宋"/>
                <w:kern w:val="0"/>
                <w:sz w:val="18"/>
                <w:szCs w:val="18"/>
              </w:rPr>
            </w:pPr>
          </w:p>
        </w:tc>
      </w:tr>
    </w:tbl>
    <w:p>
      <w:pPr>
        <w:widowControl/>
        <w:spacing w:line="440" w:lineRule="exact"/>
        <w:outlineLvl w:val="1"/>
        <w:rPr>
          <w:rFonts w:hint="eastAsia" w:ascii="仿宋_GB2312" w:hAnsi="宋体" w:eastAsia="仿宋_GB2312"/>
          <w:b w:val="0"/>
          <w:bCs/>
          <w:kern w:val="0"/>
          <w:sz w:val="21"/>
          <w:szCs w:val="21"/>
        </w:rPr>
      </w:pPr>
    </w:p>
    <w:p>
      <w:pPr>
        <w:widowControl/>
        <w:spacing w:line="440" w:lineRule="exact"/>
        <w:outlineLvl w:val="1"/>
        <w:rPr>
          <w:rFonts w:hint="eastAsia" w:ascii="仿宋_GB2312" w:hAnsi="宋体" w:eastAsia="仿宋_GB2312"/>
          <w:b w:val="0"/>
          <w:bCs/>
          <w:kern w:val="0"/>
          <w:sz w:val="21"/>
          <w:szCs w:val="21"/>
        </w:rPr>
      </w:pPr>
    </w:p>
    <w:p>
      <w:pPr>
        <w:widowControl/>
        <w:spacing w:line="440" w:lineRule="exact"/>
        <w:outlineLvl w:val="1"/>
        <w:rPr>
          <w:rFonts w:hint="default" w:ascii="仿宋_GB2312" w:hAnsi="宋体" w:eastAsia="仿宋_GB2312"/>
          <w:b w:val="0"/>
          <w:bCs/>
          <w:kern w:val="0"/>
          <w:sz w:val="21"/>
          <w:szCs w:val="21"/>
          <w:lang w:val="en-US" w:eastAsia="zh-CN"/>
        </w:rPr>
      </w:pPr>
      <w:r>
        <w:rPr>
          <w:rFonts w:hint="eastAsia" w:ascii="仿宋_GB2312" w:hAnsi="宋体" w:eastAsia="仿宋_GB2312"/>
          <w:b w:val="0"/>
          <w:bCs/>
          <w:kern w:val="0"/>
          <w:sz w:val="21"/>
          <w:szCs w:val="21"/>
        </w:rPr>
        <w:t>表</w:t>
      </w:r>
      <w:r>
        <w:rPr>
          <w:rFonts w:hint="eastAsia" w:ascii="仿宋_GB2312" w:hAnsi="宋体" w:eastAsia="仿宋_GB2312"/>
          <w:b w:val="0"/>
          <w:bCs/>
          <w:kern w:val="0"/>
          <w:sz w:val="21"/>
          <w:szCs w:val="21"/>
          <w:lang w:val="en-US" w:eastAsia="zh-CN"/>
        </w:rPr>
        <w:t>8</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pPr>
        <w:widowControl/>
        <w:jc w:val="center"/>
        <w:outlineLvl w:val="1"/>
        <w:rPr>
          <w:rFonts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 昌吉州畜产品质量检测中心                    单位：万元</w:t>
      </w:r>
    </w:p>
    <w:tbl>
      <w:tblPr>
        <w:tblStyle w:val="7"/>
        <w:tblW w:w="9240" w:type="dxa"/>
        <w:tblInd w:w="-173" w:type="dxa"/>
        <w:tblLayout w:type="fixed"/>
        <w:tblCellMar>
          <w:top w:w="0" w:type="dxa"/>
          <w:left w:w="108" w:type="dxa"/>
          <w:bottom w:w="0" w:type="dxa"/>
          <w:right w:w="108" w:type="dxa"/>
        </w:tblCellMar>
      </w:tblPr>
      <w:tblGrid>
        <w:gridCol w:w="1575"/>
        <w:gridCol w:w="1417"/>
        <w:gridCol w:w="1559"/>
        <w:gridCol w:w="1418"/>
        <w:gridCol w:w="1559"/>
        <w:gridCol w:w="1712"/>
      </w:tblGrid>
      <w:tr>
        <w:tblPrEx>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公务接待费</w:t>
            </w:r>
          </w:p>
        </w:tc>
      </w:tr>
      <w:tr>
        <w:tblPrEx>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blPrEx>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3.24</w:t>
            </w:r>
          </w:p>
        </w:tc>
        <w:tc>
          <w:tcPr>
            <w:tcW w:w="1417"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0</w:t>
            </w:r>
          </w:p>
        </w:tc>
        <w:tc>
          <w:tcPr>
            <w:tcW w:w="1559"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3.24</w:t>
            </w:r>
          </w:p>
        </w:tc>
        <w:tc>
          <w:tcPr>
            <w:tcW w:w="1418"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0</w:t>
            </w:r>
          </w:p>
        </w:tc>
        <w:tc>
          <w:tcPr>
            <w:tcW w:w="1559"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3.24</w:t>
            </w:r>
          </w:p>
        </w:tc>
        <w:tc>
          <w:tcPr>
            <w:tcW w:w="1712"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0</w:t>
            </w:r>
          </w:p>
        </w:tc>
      </w:tr>
      <w:tr>
        <w:tblPrEx>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bl>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hint="eastAsia" w:ascii="仿宋_GB2312" w:hAnsi="宋体" w:eastAsia="仿宋_GB2312"/>
          <w:kern w:val="0"/>
          <w:sz w:val="32"/>
          <w:szCs w:val="32"/>
        </w:rPr>
      </w:pPr>
    </w:p>
    <w:p>
      <w:pPr>
        <w:widowControl/>
        <w:outlineLvl w:val="1"/>
        <w:rPr>
          <w:rFonts w:hint="eastAsia" w:ascii="仿宋_GB2312" w:hAnsi="宋体" w:eastAsia="仿宋_GB2312"/>
          <w:kern w:val="0"/>
          <w:sz w:val="32"/>
          <w:szCs w:val="32"/>
        </w:rPr>
      </w:pPr>
    </w:p>
    <w:p>
      <w:pPr>
        <w:widowControl/>
        <w:outlineLvl w:val="1"/>
        <w:rPr>
          <w:rFonts w:hint="eastAsia" w:ascii="仿宋_GB2312" w:hAnsi="宋体" w:eastAsia="仿宋_GB2312"/>
          <w:kern w:val="0"/>
          <w:sz w:val="32"/>
          <w:szCs w:val="32"/>
        </w:rPr>
      </w:pPr>
    </w:p>
    <w:p>
      <w:pPr>
        <w:widowControl/>
        <w:outlineLvl w:val="1"/>
        <w:rPr>
          <w:rFonts w:hint="eastAsia" w:ascii="仿宋_GB2312" w:hAnsi="宋体" w:eastAsia="仿宋_GB2312"/>
          <w:kern w:val="0"/>
          <w:sz w:val="32"/>
          <w:szCs w:val="32"/>
        </w:rPr>
      </w:pPr>
    </w:p>
    <w:p>
      <w:pPr>
        <w:widowControl/>
        <w:outlineLvl w:val="1"/>
        <w:rPr>
          <w:rFonts w:hint="eastAsia" w:ascii="仿宋_GB2312" w:hAnsi="宋体" w:eastAsia="仿宋_GB2312"/>
          <w:kern w:val="0"/>
          <w:sz w:val="32"/>
          <w:szCs w:val="32"/>
        </w:rPr>
      </w:pPr>
    </w:p>
    <w:p>
      <w:pPr>
        <w:widowControl/>
        <w:outlineLvl w:val="1"/>
        <w:rPr>
          <w:rFonts w:hint="eastAsia" w:ascii="仿宋_GB2312" w:hAnsi="宋体" w:eastAsia="仿宋_GB2312"/>
          <w:kern w:val="0"/>
          <w:sz w:val="32"/>
          <w:szCs w:val="32"/>
        </w:rPr>
      </w:pPr>
    </w:p>
    <w:p>
      <w:pPr>
        <w:widowControl/>
        <w:outlineLvl w:val="1"/>
        <w:rPr>
          <w:rFonts w:hint="eastAsia" w:ascii="仿宋_GB2312" w:hAnsi="宋体" w:eastAsia="仿宋_GB2312"/>
          <w:kern w:val="0"/>
          <w:sz w:val="32"/>
          <w:szCs w:val="32"/>
        </w:rPr>
      </w:pPr>
    </w:p>
    <w:p>
      <w:pPr>
        <w:widowControl/>
        <w:spacing w:line="440" w:lineRule="exact"/>
        <w:outlineLvl w:val="1"/>
        <w:rPr>
          <w:rFonts w:hint="eastAsia" w:ascii="仿宋_GB2312" w:hAnsi="宋体" w:eastAsia="仿宋_GB2312"/>
          <w:b w:val="0"/>
          <w:bCs/>
          <w:kern w:val="0"/>
          <w:sz w:val="21"/>
          <w:szCs w:val="21"/>
          <w:lang w:eastAsia="zh-CN"/>
        </w:rPr>
      </w:pPr>
      <w:r>
        <w:rPr>
          <w:rFonts w:hint="eastAsia" w:ascii="仿宋_GB2312" w:hAnsi="宋体" w:eastAsia="仿宋_GB2312"/>
          <w:b w:val="0"/>
          <w:bCs/>
          <w:kern w:val="0"/>
          <w:sz w:val="21"/>
          <w:szCs w:val="21"/>
        </w:rPr>
        <w:t>表</w:t>
      </w:r>
      <w:r>
        <w:rPr>
          <w:rFonts w:hint="eastAsia" w:ascii="仿宋_GB2312" w:hAnsi="宋体" w:eastAsia="仿宋_GB2312"/>
          <w:b w:val="0"/>
          <w:bCs/>
          <w:kern w:val="0"/>
          <w:sz w:val="21"/>
          <w:szCs w:val="21"/>
          <w:lang w:val="en-US" w:eastAsia="zh-CN"/>
        </w:rPr>
        <w:t>9</w:t>
      </w:r>
    </w:p>
    <w:p>
      <w:pPr>
        <w:widowControl/>
        <w:spacing w:line="36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编制部门（单位）：昌吉州畜产品质量检测中心                      单位：万元</w:t>
      </w:r>
    </w:p>
    <w:tbl>
      <w:tblPr>
        <w:tblStyle w:val="7"/>
        <w:tblW w:w="9214" w:type="dxa"/>
        <w:tblInd w:w="-34" w:type="dxa"/>
        <w:tblLayout w:type="fixed"/>
        <w:tblCellMar>
          <w:top w:w="0" w:type="dxa"/>
          <w:left w:w="108" w:type="dxa"/>
          <w:bottom w:w="0" w:type="dxa"/>
          <w:right w:w="108" w:type="dxa"/>
        </w:tblCellMar>
      </w:tblPr>
      <w:tblGrid>
        <w:gridCol w:w="585"/>
        <w:gridCol w:w="457"/>
        <w:gridCol w:w="699"/>
        <w:gridCol w:w="2544"/>
        <w:gridCol w:w="1669"/>
        <w:gridCol w:w="1701"/>
        <w:gridCol w:w="1559"/>
      </w:tblGrid>
      <w:tr>
        <w:tblPrEx>
          <w:tblCellMar>
            <w:top w:w="0" w:type="dxa"/>
            <w:left w:w="108" w:type="dxa"/>
            <w:bottom w:w="0" w:type="dxa"/>
            <w:right w:w="108" w:type="dxa"/>
          </w:tblCellMar>
        </w:tblPrEx>
        <w:trPr>
          <w:trHeight w:val="465" w:hRule="atLeast"/>
        </w:trPr>
        <w:tc>
          <w:tcPr>
            <w:tcW w:w="428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929" w:type="dxa"/>
            <w:gridSpan w:val="3"/>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CellMar>
            <w:top w:w="0" w:type="dxa"/>
            <w:left w:w="108" w:type="dxa"/>
            <w:bottom w:w="0" w:type="dxa"/>
            <w:right w:w="108" w:type="dxa"/>
          </w:tblCellMar>
        </w:tblPrEx>
        <w:trPr>
          <w:trHeight w:val="360" w:hRule="atLeast"/>
        </w:trPr>
        <w:tc>
          <w:tcPr>
            <w:tcW w:w="1741"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54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66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合 计</w:t>
            </w:r>
          </w:p>
        </w:tc>
        <w:tc>
          <w:tcPr>
            <w:tcW w:w="1701"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54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66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  计</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bl>
    <w:p>
      <w:pPr>
        <w:widowControl/>
        <w:spacing w:line="280" w:lineRule="exact"/>
        <w:outlineLvl w:val="1"/>
        <w:rPr>
          <w:rFonts w:ascii="仿宋_GB2312" w:hAnsi="宋体" w:eastAsia="仿宋_GB2312"/>
          <w:b/>
          <w:kern w:val="0"/>
          <w:sz w:val="28"/>
          <w:szCs w:val="32"/>
        </w:rPr>
      </w:pPr>
      <w:r>
        <w:rPr>
          <w:rFonts w:hint="eastAsia" w:ascii="仿宋_GB2312" w:hAnsi="宋体" w:eastAsia="仿宋_GB2312"/>
          <w:b/>
          <w:kern w:val="0"/>
          <w:sz w:val="28"/>
          <w:szCs w:val="32"/>
        </w:rPr>
        <w:t>备注：我单位无政府性基金预算，此表为空表。</w:t>
      </w:r>
    </w:p>
    <w:p>
      <w:pPr>
        <w:widowControl/>
        <w:spacing w:line="280" w:lineRule="exact"/>
        <w:jc w:val="left"/>
        <w:outlineLvl w:val="1"/>
        <w:rPr>
          <w:rFonts w:ascii="仿宋_GB2312" w:hAnsi="宋体" w:eastAsia="仿宋_GB2312"/>
          <w:kern w:val="0"/>
          <w:sz w:val="32"/>
          <w:szCs w:val="32"/>
        </w:rPr>
        <w:sectPr>
          <w:footerReference r:id="rId3" w:type="default"/>
          <w:footerReference r:id="rId4" w:type="even"/>
          <w:pgSz w:w="11906" w:h="16838"/>
          <w:pgMar w:top="2098" w:right="1418" w:bottom="1928" w:left="1588" w:header="851" w:footer="992" w:gutter="0"/>
          <w:pgNumType w:fmt="numberInDash" w:start="1"/>
          <w:cols w:space="720" w:num="1"/>
          <w:docGrid w:linePitch="312" w:charSpace="0"/>
        </w:sectPr>
      </w:pPr>
    </w:p>
    <w:p>
      <w:pPr>
        <w:spacing w:line="560" w:lineRule="exact"/>
        <w:jc w:val="center"/>
        <w:rPr>
          <w:rFonts w:ascii="黑体" w:hAnsi="黑体" w:eastAsia="黑体"/>
          <w:kern w:val="0"/>
          <w:sz w:val="32"/>
          <w:szCs w:val="32"/>
        </w:rPr>
      </w:pPr>
      <w:r>
        <w:rPr>
          <w:rFonts w:hint="eastAsia" w:ascii="黑体" w:hAnsi="黑体" w:eastAsia="黑体"/>
          <w:kern w:val="0"/>
          <w:sz w:val="32"/>
          <w:szCs w:val="32"/>
        </w:rPr>
        <w:t xml:space="preserve">第三部分  </w:t>
      </w:r>
      <w:r>
        <w:rPr>
          <w:rFonts w:hint="eastAsia" w:ascii="黑体" w:hAnsi="黑体" w:eastAsia="黑体"/>
          <w:kern w:val="0"/>
          <w:sz w:val="32"/>
          <w:szCs w:val="32"/>
          <w:lang w:eastAsia="zh-CN"/>
        </w:rPr>
        <w:t>2022</w:t>
      </w:r>
      <w:r>
        <w:rPr>
          <w:rFonts w:hint="eastAsia" w:ascii="黑体" w:hAnsi="黑体" w:eastAsia="黑体"/>
          <w:kern w:val="0"/>
          <w:sz w:val="32"/>
          <w:szCs w:val="32"/>
        </w:rPr>
        <w:t>年昌吉州畜产品质量检测中心部门预算情况说明</w:t>
      </w:r>
    </w:p>
    <w:p>
      <w:pPr>
        <w:spacing w:line="560" w:lineRule="exact"/>
        <w:jc w:val="center"/>
        <w:rPr>
          <w:rFonts w:ascii="黑体" w:hAnsi="黑体" w:eastAsia="黑体"/>
          <w:kern w:val="0"/>
          <w:sz w:val="32"/>
          <w:szCs w:val="32"/>
        </w:rPr>
      </w:pPr>
    </w:p>
    <w:p>
      <w:pPr>
        <w:spacing w:line="560" w:lineRule="exact"/>
        <w:ind w:firstLine="640" w:firstLineChars="200"/>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w:t>
      </w:r>
      <w:r>
        <w:rPr>
          <w:rFonts w:hint="eastAsia" w:ascii="黑体" w:hAnsi="黑体" w:eastAsia="黑体"/>
          <w:kern w:val="0"/>
          <w:sz w:val="32"/>
          <w:szCs w:val="32"/>
        </w:rPr>
        <w:t>昌吉州畜产品质量检测中心</w:t>
      </w:r>
      <w:r>
        <w:rPr>
          <w:rFonts w:hint="eastAsia" w:ascii="黑体" w:hAnsi="黑体" w:eastAsia="黑体"/>
          <w:kern w:val="0"/>
          <w:sz w:val="32"/>
          <w:szCs w:val="32"/>
          <w:lang w:eastAsia="zh-CN"/>
        </w:rPr>
        <w:t>2022</w:t>
      </w:r>
      <w:r>
        <w:rPr>
          <w:rFonts w:hint="eastAsia" w:ascii="黑体" w:hAnsi="宋体" w:eastAsia="黑体" w:cs="宋体"/>
          <w:kern w:val="0"/>
          <w:sz w:val="32"/>
          <w:szCs w:val="32"/>
        </w:rPr>
        <w:t>年收支预算情况的总体说明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按照全口径预算的原则，昌吉州畜产品质量检测中心</w:t>
      </w:r>
      <w:r>
        <w:rPr>
          <w:rFonts w:hint="eastAsia" w:ascii="仿宋_GB2312" w:hAnsi="宋体" w:eastAsia="仿宋_GB2312" w:cs="宋体"/>
          <w:kern w:val="0"/>
          <w:sz w:val="32"/>
          <w:szCs w:val="32"/>
          <w:lang w:eastAsia="zh-CN"/>
        </w:rPr>
        <w:t>2022</w:t>
      </w:r>
      <w:r>
        <w:rPr>
          <w:rFonts w:hint="eastAsia" w:ascii="仿宋_GB2312" w:hAnsi="宋体" w:eastAsia="仿宋_GB2312" w:cs="宋体"/>
          <w:kern w:val="0"/>
          <w:sz w:val="32"/>
          <w:szCs w:val="32"/>
        </w:rPr>
        <w:t>年所有收入和支出均纳入部门（单位）预算管理。收支总预算</w:t>
      </w:r>
      <w:r>
        <w:rPr>
          <w:rFonts w:hint="eastAsia" w:ascii="仿宋_GB2312" w:hAnsi="宋体" w:eastAsia="仿宋_GB2312" w:cs="宋体"/>
          <w:kern w:val="0"/>
          <w:sz w:val="32"/>
          <w:szCs w:val="32"/>
          <w:lang w:eastAsia="zh-CN"/>
        </w:rPr>
        <w:t>220.44</w:t>
      </w:r>
      <w:r>
        <w:rPr>
          <w:rFonts w:hint="eastAsia" w:ascii="仿宋_GB2312" w:hAnsi="宋体" w:eastAsia="仿宋_GB2312" w:cs="宋体"/>
          <w:kern w:val="0"/>
          <w:sz w:val="32"/>
          <w:szCs w:val="32"/>
        </w:rPr>
        <w:t>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w:t>
      </w:r>
    </w:p>
    <w:p>
      <w:pPr>
        <w:spacing w:line="560" w:lineRule="exact"/>
        <w:ind w:firstLine="640" w:firstLineChars="200"/>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rPr>
        <w:t>支出预算包括： 社会保障和就业支出</w:t>
      </w:r>
      <w:r>
        <w:rPr>
          <w:rFonts w:hint="eastAsia" w:ascii="仿宋_GB2312" w:hAnsi="宋体" w:eastAsia="仿宋_GB2312" w:cs="宋体"/>
          <w:kern w:val="0"/>
          <w:sz w:val="32"/>
          <w:szCs w:val="32"/>
          <w:lang w:val="en-US" w:eastAsia="zh-CN"/>
        </w:rPr>
        <w:t>、</w:t>
      </w:r>
      <w:r>
        <w:rPr>
          <w:rFonts w:hint="eastAsia" w:ascii="仿宋_GB2312" w:hAnsi="宋体" w:eastAsia="仿宋_GB2312" w:cs="宋体"/>
          <w:kern w:val="0"/>
          <w:sz w:val="32"/>
          <w:szCs w:val="32"/>
        </w:rPr>
        <w:t>卫生健康支出</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农林水支出</w:t>
      </w:r>
      <w:r>
        <w:rPr>
          <w:rFonts w:hint="eastAsia" w:ascii="仿宋_GB2312" w:hAnsi="宋体" w:eastAsia="仿宋_GB2312" w:cs="宋体"/>
          <w:kern w:val="0"/>
          <w:sz w:val="32"/>
          <w:szCs w:val="32"/>
          <w:lang w:val="en-US" w:eastAsia="zh-CN"/>
        </w:rPr>
        <w:t>、住房</w:t>
      </w:r>
      <w:r>
        <w:rPr>
          <w:rFonts w:hint="eastAsia" w:ascii="仿宋_GB2312" w:hAnsi="宋体" w:eastAsia="仿宋_GB2312" w:cs="宋体"/>
          <w:kern w:val="0"/>
          <w:sz w:val="32"/>
          <w:szCs w:val="32"/>
          <w:lang w:eastAsia="zh-CN"/>
        </w:rPr>
        <w:t>保障支出。</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二、关于</w:t>
      </w:r>
      <w:r>
        <w:rPr>
          <w:rFonts w:hint="eastAsia" w:ascii="黑体" w:hAnsi="黑体" w:eastAsia="黑体"/>
          <w:kern w:val="0"/>
          <w:sz w:val="32"/>
          <w:szCs w:val="32"/>
        </w:rPr>
        <w:t>昌吉州畜产品质量检测中心</w:t>
      </w:r>
      <w:r>
        <w:rPr>
          <w:rFonts w:hint="eastAsia" w:ascii="黑体" w:hAnsi="黑体" w:eastAsia="黑体"/>
          <w:kern w:val="0"/>
          <w:sz w:val="32"/>
          <w:szCs w:val="32"/>
          <w:lang w:eastAsia="zh-CN"/>
        </w:rPr>
        <w:t>2022</w:t>
      </w:r>
      <w:r>
        <w:rPr>
          <w:rFonts w:hint="eastAsia" w:ascii="黑体" w:hAnsi="宋体" w:eastAsia="黑体" w:cs="宋体"/>
          <w:kern w:val="0"/>
          <w:sz w:val="32"/>
          <w:szCs w:val="32"/>
        </w:rPr>
        <w:t>年收入预算情况说明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昌吉州畜产品质量检测中心收入预算</w:t>
      </w:r>
      <w:r>
        <w:rPr>
          <w:rFonts w:hint="eastAsia" w:ascii="仿宋_GB2312" w:hAnsi="宋体" w:eastAsia="仿宋_GB2312" w:cs="宋体"/>
          <w:kern w:val="0"/>
          <w:sz w:val="32"/>
          <w:szCs w:val="32"/>
          <w:lang w:eastAsia="zh-CN"/>
        </w:rPr>
        <w:t>220.44</w:t>
      </w:r>
      <w:r>
        <w:rPr>
          <w:rFonts w:hint="eastAsia" w:ascii="仿宋_GB2312" w:hAnsi="宋体" w:eastAsia="仿宋_GB2312" w:cs="宋体"/>
          <w:kern w:val="0"/>
          <w:sz w:val="32"/>
          <w:szCs w:val="32"/>
        </w:rPr>
        <w:t>万元，其中：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一般公共预算</w:t>
      </w:r>
      <w:r>
        <w:rPr>
          <w:rFonts w:hint="eastAsia" w:ascii="仿宋_GB2312" w:hAnsi="宋体" w:eastAsia="仿宋_GB2312" w:cs="宋体"/>
          <w:kern w:val="0"/>
          <w:sz w:val="32"/>
          <w:szCs w:val="32"/>
          <w:lang w:eastAsia="zh-CN"/>
        </w:rPr>
        <w:t>220.44</w:t>
      </w:r>
      <w:r>
        <w:rPr>
          <w:rFonts w:hint="eastAsia" w:ascii="仿宋_GB2312" w:hAnsi="宋体" w:eastAsia="仿宋_GB2312" w:cs="宋体"/>
          <w:kern w:val="0"/>
          <w:sz w:val="32"/>
          <w:szCs w:val="32"/>
        </w:rPr>
        <w:t>万元，占100%，</w:t>
      </w:r>
      <w:r>
        <w:rPr>
          <w:rFonts w:hint="eastAsia" w:ascii="仿宋_GB2312" w:hAnsi="宋体" w:eastAsia="仿宋_GB2312" w:cs="宋体"/>
          <w:kern w:val="0"/>
          <w:sz w:val="32"/>
          <w:szCs w:val="32"/>
          <w:lang w:eastAsia="zh-CN"/>
        </w:rPr>
        <w:t>比上年预算减少8.04万元</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eastAsia="zh-CN"/>
        </w:rPr>
        <w:t>下降</w:t>
      </w:r>
      <w:r>
        <w:rPr>
          <w:rFonts w:hint="eastAsia" w:ascii="仿宋_GB2312" w:hAnsi="宋体" w:eastAsia="仿宋_GB2312" w:cs="宋体"/>
          <w:kern w:val="0"/>
          <w:sz w:val="32"/>
          <w:szCs w:val="32"/>
          <w:lang w:val="en-US" w:eastAsia="zh-CN"/>
        </w:rPr>
        <w:t>3.52%，</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eastAsia="zh-CN"/>
        </w:rPr>
        <w:t>调标增资及</w:t>
      </w:r>
      <w:r>
        <w:rPr>
          <w:rFonts w:hint="eastAsia" w:ascii="仿宋_GB2312" w:hAnsi="宋体" w:eastAsia="仿宋_GB2312" w:cs="宋体"/>
          <w:kern w:val="0"/>
          <w:sz w:val="32"/>
          <w:szCs w:val="32"/>
          <w:lang w:val="en-US" w:eastAsia="zh-CN"/>
        </w:rPr>
        <w:t>在职人员伙食补助费没有纳入预算，</w:t>
      </w:r>
      <w:r>
        <w:rPr>
          <w:rFonts w:hint="eastAsia" w:ascii="仿宋_GB2312" w:hAnsi="宋体" w:eastAsia="仿宋_GB2312" w:cs="宋体"/>
          <w:kern w:val="0"/>
          <w:sz w:val="32"/>
          <w:szCs w:val="32"/>
          <w:lang w:eastAsia="zh-CN"/>
        </w:rPr>
        <w:t>工资福利支出预算较上年减少</w:t>
      </w:r>
      <w:r>
        <w:rPr>
          <w:rFonts w:hint="eastAsia" w:ascii="仿宋_GB2312" w:hAnsi="宋体" w:eastAsia="仿宋_GB2312" w:cs="宋体"/>
          <w:kern w:val="0"/>
          <w:sz w:val="32"/>
          <w:szCs w:val="32"/>
        </w:rPr>
        <w:t>。</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三、关于</w:t>
      </w:r>
      <w:r>
        <w:rPr>
          <w:rFonts w:hint="eastAsia" w:ascii="黑体" w:hAnsi="黑体" w:eastAsia="黑体"/>
          <w:kern w:val="0"/>
          <w:sz w:val="32"/>
          <w:szCs w:val="32"/>
        </w:rPr>
        <w:t>昌吉州畜产品质量检测中心</w:t>
      </w:r>
      <w:r>
        <w:rPr>
          <w:rFonts w:hint="eastAsia" w:ascii="黑体" w:hAnsi="黑体" w:eastAsia="黑体"/>
          <w:kern w:val="0"/>
          <w:sz w:val="32"/>
          <w:szCs w:val="32"/>
          <w:lang w:eastAsia="zh-CN"/>
        </w:rPr>
        <w:t>2022</w:t>
      </w:r>
      <w:r>
        <w:rPr>
          <w:rFonts w:hint="eastAsia" w:ascii="黑体" w:hAnsi="宋体" w:eastAsia="黑体" w:cs="宋体"/>
          <w:kern w:val="0"/>
          <w:sz w:val="32"/>
          <w:szCs w:val="32"/>
        </w:rPr>
        <w:t>年支出预算情况说明</w:t>
      </w:r>
    </w:p>
    <w:p>
      <w:pPr>
        <w:spacing w:line="560" w:lineRule="exact"/>
        <w:ind w:firstLine="640" w:firstLineChars="200"/>
        <w:rPr>
          <w:rFonts w:hint="eastAsia" w:ascii="仿宋_GB2312" w:hAnsi="宋体" w:eastAsia="仿宋_GB2312" w:cs="宋体"/>
          <w:kern w:val="0"/>
          <w:sz w:val="32"/>
          <w:szCs w:val="32"/>
        </w:rPr>
        <w:sectPr>
          <w:footerReference r:id="rId5" w:type="default"/>
          <w:pgSz w:w="11906" w:h="16838"/>
          <w:pgMar w:top="1440" w:right="1800" w:bottom="1440" w:left="1800" w:header="851" w:footer="992" w:gutter="0"/>
          <w:pgNumType w:fmt="numberInDash" w:start="15"/>
          <w:cols w:space="720" w:num="1"/>
          <w:docGrid w:type="lines" w:linePitch="312" w:charSpace="0"/>
        </w:sectPr>
      </w:pP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昌吉州畜产品质量检测中心</w:t>
      </w:r>
      <w:r>
        <w:rPr>
          <w:rFonts w:hint="eastAsia" w:ascii="仿宋_GB2312" w:hAnsi="宋体" w:eastAsia="仿宋_GB2312" w:cs="宋体"/>
          <w:kern w:val="0"/>
          <w:sz w:val="32"/>
          <w:szCs w:val="32"/>
          <w:lang w:eastAsia="zh-CN"/>
        </w:rPr>
        <w:t>2022</w:t>
      </w:r>
      <w:r>
        <w:rPr>
          <w:rFonts w:hint="eastAsia" w:ascii="仿宋_GB2312" w:hAnsi="宋体" w:eastAsia="仿宋_GB2312" w:cs="宋体"/>
          <w:kern w:val="0"/>
          <w:sz w:val="32"/>
          <w:szCs w:val="32"/>
        </w:rPr>
        <w:t>年支出预算</w:t>
      </w:r>
      <w:r>
        <w:rPr>
          <w:rFonts w:hint="eastAsia" w:ascii="仿宋_GB2312" w:hAnsi="宋体" w:eastAsia="仿宋_GB2312" w:cs="宋体"/>
          <w:kern w:val="0"/>
          <w:sz w:val="32"/>
          <w:szCs w:val="32"/>
          <w:lang w:eastAsia="zh-CN"/>
        </w:rPr>
        <w:t>220.44</w:t>
      </w:r>
      <w:r>
        <w:rPr>
          <w:rFonts w:hint="eastAsia" w:ascii="仿宋_GB2312" w:hAnsi="宋体" w:eastAsia="仿宋_GB2312" w:cs="宋体"/>
          <w:kern w:val="0"/>
          <w:sz w:val="32"/>
          <w:szCs w:val="32"/>
        </w:rPr>
        <w:t>万元，其中：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基本支出</w:t>
      </w:r>
      <w:r>
        <w:rPr>
          <w:rFonts w:hint="eastAsia" w:ascii="仿宋_GB2312" w:hAnsi="宋体" w:eastAsia="仿宋_GB2312" w:cs="宋体"/>
          <w:kern w:val="0"/>
          <w:sz w:val="32"/>
          <w:szCs w:val="32"/>
          <w:lang w:eastAsia="zh-CN"/>
        </w:rPr>
        <w:t>212.44万元</w:t>
      </w:r>
      <w:r>
        <w:rPr>
          <w:rFonts w:hint="eastAsia" w:ascii="仿宋_GB2312" w:hAnsi="宋体" w:eastAsia="仿宋_GB2312" w:cs="宋体"/>
          <w:kern w:val="0"/>
          <w:sz w:val="32"/>
          <w:szCs w:val="32"/>
        </w:rPr>
        <w:t>，占</w:t>
      </w:r>
      <w:r>
        <w:rPr>
          <w:rFonts w:ascii="仿宋_GB2312" w:hAnsi="宋体" w:eastAsia="仿宋_GB2312" w:cs="宋体"/>
          <w:kern w:val="0"/>
          <w:sz w:val="32"/>
          <w:szCs w:val="32"/>
        </w:rPr>
        <w:t>96.</w:t>
      </w:r>
      <w:r>
        <w:rPr>
          <w:rFonts w:hint="eastAsia" w:ascii="仿宋_GB2312" w:hAnsi="宋体" w:eastAsia="仿宋_GB2312" w:cs="宋体"/>
          <w:kern w:val="0"/>
          <w:sz w:val="32"/>
          <w:szCs w:val="32"/>
          <w:lang w:val="en-US" w:eastAsia="zh-CN"/>
        </w:rPr>
        <w:t>37</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eastAsia="zh-CN"/>
        </w:rPr>
        <w:t>比上年预算减少8.04万元</w:t>
      </w:r>
      <w:r>
        <w:rPr>
          <w:rFonts w:hint="eastAsia" w:ascii="仿宋_GB2312" w:hAnsi="宋体" w:eastAsia="仿宋_GB2312" w:cs="宋体"/>
          <w:kern w:val="0"/>
          <w:sz w:val="32"/>
          <w:szCs w:val="32"/>
        </w:rPr>
        <w:t>，下降</w:t>
      </w:r>
      <w:r>
        <w:rPr>
          <w:rFonts w:hint="eastAsia" w:ascii="仿宋_GB2312" w:hAnsi="宋体" w:eastAsia="仿宋_GB2312" w:cs="宋体"/>
          <w:kern w:val="0"/>
          <w:sz w:val="32"/>
          <w:szCs w:val="32"/>
          <w:lang w:val="en-US" w:eastAsia="zh-CN"/>
        </w:rPr>
        <w:t>3.52</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eastAsia="zh-CN"/>
        </w:rPr>
        <w:t>调标增资及</w:t>
      </w:r>
      <w:r>
        <w:rPr>
          <w:rFonts w:hint="eastAsia" w:ascii="仿宋_GB2312" w:hAnsi="宋体" w:eastAsia="仿宋_GB2312" w:cs="宋体"/>
          <w:kern w:val="0"/>
          <w:sz w:val="32"/>
          <w:szCs w:val="32"/>
          <w:lang w:val="en-US" w:eastAsia="zh-CN"/>
        </w:rPr>
        <w:t>在职人员伙食补助费没有纳入预算，</w:t>
      </w:r>
      <w:r>
        <w:rPr>
          <w:rFonts w:hint="eastAsia" w:ascii="仿宋_GB2312" w:hAnsi="宋体" w:eastAsia="仿宋_GB2312" w:cs="宋体"/>
          <w:kern w:val="0"/>
          <w:sz w:val="32"/>
          <w:szCs w:val="32"/>
          <w:lang w:eastAsia="zh-CN"/>
        </w:rPr>
        <w:t>工资福利支出预算较上年减少</w:t>
      </w:r>
      <w:r>
        <w:rPr>
          <w:rFonts w:hint="eastAsia" w:ascii="仿宋_GB2312" w:hAnsi="宋体" w:eastAsia="仿宋_GB2312" w:cs="宋体"/>
          <w:kern w:val="0"/>
          <w:sz w:val="32"/>
          <w:szCs w:val="32"/>
        </w:rPr>
        <w:t>。</w:t>
      </w:r>
    </w:p>
    <w:p>
      <w:pPr>
        <w:spacing w:line="560" w:lineRule="exact"/>
        <w:ind w:firstLine="640" w:firstLineChars="200"/>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rPr>
        <w:t>项目支出</w:t>
      </w:r>
      <w:r>
        <w:rPr>
          <w:rFonts w:ascii="仿宋_GB2312" w:hAnsi="宋体" w:eastAsia="仿宋_GB2312" w:cs="宋体"/>
          <w:kern w:val="0"/>
          <w:sz w:val="32"/>
          <w:szCs w:val="32"/>
        </w:rPr>
        <w:t>8</w:t>
      </w:r>
      <w:r>
        <w:rPr>
          <w:rFonts w:hint="eastAsia" w:ascii="仿宋_GB2312" w:hAnsi="宋体" w:eastAsia="仿宋_GB2312" w:cs="宋体"/>
          <w:kern w:val="0"/>
          <w:sz w:val="32"/>
          <w:szCs w:val="32"/>
        </w:rPr>
        <w:t>万元，占</w:t>
      </w:r>
      <w:r>
        <w:rPr>
          <w:rFonts w:ascii="仿宋_GB2312" w:hAnsi="宋体" w:eastAsia="仿宋_GB2312" w:cs="宋体"/>
          <w:kern w:val="0"/>
          <w:sz w:val="32"/>
          <w:szCs w:val="32"/>
        </w:rPr>
        <w:t>3.</w:t>
      </w:r>
      <w:r>
        <w:rPr>
          <w:rFonts w:hint="eastAsia" w:ascii="仿宋_GB2312" w:hAnsi="宋体" w:eastAsia="仿宋_GB2312" w:cs="宋体"/>
          <w:kern w:val="0"/>
          <w:sz w:val="32"/>
          <w:szCs w:val="32"/>
          <w:lang w:val="en-US" w:eastAsia="zh-CN"/>
        </w:rPr>
        <w:t>63</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eastAsia="zh-CN"/>
        </w:rPr>
        <w:t>比上年预算增加</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主要原因是</w:t>
      </w:r>
      <w:r>
        <w:rPr>
          <w:rFonts w:hint="eastAsia" w:ascii="仿宋" w:hAnsi="仿宋" w:eastAsia="仿宋" w:cs="仿宋"/>
          <w:i w:val="0"/>
          <w:color w:val="000000"/>
          <w:kern w:val="0"/>
          <w:sz w:val="32"/>
          <w:szCs w:val="32"/>
          <w:u w:val="none"/>
          <w:lang w:val="en-US" w:eastAsia="zh-CN" w:bidi="ar"/>
        </w:rPr>
        <w:t>畜产品检测工作任务预上年持平，</w:t>
      </w:r>
      <w:r>
        <w:rPr>
          <w:rFonts w:hint="eastAsia" w:ascii="仿宋_GB2312" w:hAnsi="宋体" w:eastAsia="仿宋_GB2312" w:cs="宋体"/>
          <w:kern w:val="0"/>
          <w:sz w:val="32"/>
          <w:szCs w:val="32"/>
          <w:lang w:eastAsia="zh-CN"/>
        </w:rPr>
        <w:t>项目支出</w:t>
      </w:r>
      <w:r>
        <w:rPr>
          <w:rFonts w:hint="eastAsia" w:ascii="仿宋_GB2312" w:hAnsi="宋体" w:eastAsia="仿宋_GB2312" w:cs="宋体"/>
          <w:kern w:val="0"/>
          <w:sz w:val="32"/>
          <w:szCs w:val="32"/>
        </w:rPr>
        <w:t>财政预算</w:t>
      </w:r>
      <w:r>
        <w:rPr>
          <w:rFonts w:hint="eastAsia" w:ascii="仿宋_GB2312" w:hAnsi="宋体" w:eastAsia="仿宋_GB2312" w:cs="宋体"/>
          <w:kern w:val="0"/>
          <w:sz w:val="32"/>
          <w:szCs w:val="32"/>
          <w:lang w:eastAsia="zh-CN"/>
        </w:rPr>
        <w:t>没有增加。</w:t>
      </w:r>
    </w:p>
    <w:p>
      <w:pPr>
        <w:spacing w:line="560" w:lineRule="exact"/>
        <w:ind w:firstLine="640" w:firstLineChars="200"/>
        <w:rPr>
          <w:rFonts w:ascii="黑体" w:hAnsi="黑体" w:eastAsia="黑体" w:cs="宋体"/>
          <w:bCs/>
          <w:kern w:val="0"/>
          <w:sz w:val="32"/>
          <w:szCs w:val="32"/>
        </w:rPr>
      </w:pPr>
      <w:r>
        <w:rPr>
          <w:rFonts w:hint="eastAsia" w:ascii="黑体" w:hAnsi="黑体" w:eastAsia="黑体" w:cs="宋体"/>
          <w:bCs/>
          <w:kern w:val="0"/>
          <w:sz w:val="32"/>
          <w:szCs w:val="32"/>
        </w:rPr>
        <w:t>四、关于</w:t>
      </w:r>
      <w:r>
        <w:rPr>
          <w:rFonts w:hint="eastAsia" w:ascii="黑体" w:hAnsi="黑体" w:eastAsia="黑体"/>
          <w:kern w:val="0"/>
          <w:sz w:val="32"/>
          <w:szCs w:val="32"/>
        </w:rPr>
        <w:t>昌吉州畜产品质量检测中心</w:t>
      </w:r>
      <w:r>
        <w:rPr>
          <w:rFonts w:hint="eastAsia" w:ascii="黑体" w:hAnsi="黑体" w:eastAsia="黑体"/>
          <w:kern w:val="0"/>
          <w:sz w:val="32"/>
          <w:szCs w:val="32"/>
          <w:lang w:eastAsia="zh-CN"/>
        </w:rPr>
        <w:t>2022</w:t>
      </w:r>
      <w:r>
        <w:rPr>
          <w:rFonts w:hint="eastAsia" w:ascii="黑体" w:hAnsi="宋体" w:eastAsia="黑体" w:cs="宋体"/>
          <w:kern w:val="0"/>
          <w:sz w:val="32"/>
          <w:szCs w:val="32"/>
        </w:rPr>
        <w:t>年</w:t>
      </w:r>
      <w:r>
        <w:rPr>
          <w:rFonts w:hint="eastAsia" w:ascii="黑体" w:hAnsi="黑体" w:eastAsia="黑体" w:cs="宋体"/>
          <w:bCs/>
          <w:kern w:val="0"/>
          <w:sz w:val="32"/>
          <w:szCs w:val="32"/>
        </w:rPr>
        <w:t>财政拨款收支预算情况的总体说明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2022</w:t>
      </w:r>
      <w:r>
        <w:rPr>
          <w:rFonts w:hint="eastAsia" w:ascii="仿宋_GB2312" w:hAnsi="宋体" w:eastAsia="仿宋_GB2312" w:cs="宋体"/>
          <w:kern w:val="0"/>
          <w:sz w:val="32"/>
          <w:szCs w:val="32"/>
        </w:rPr>
        <w:t>年财政拨款收支总预算</w:t>
      </w:r>
      <w:r>
        <w:rPr>
          <w:rFonts w:hint="eastAsia" w:ascii="仿宋_GB2312" w:hAnsi="宋体" w:eastAsia="仿宋_GB2312" w:cs="宋体"/>
          <w:kern w:val="0"/>
          <w:sz w:val="32"/>
          <w:szCs w:val="32"/>
          <w:lang w:eastAsia="zh-CN"/>
        </w:rPr>
        <w:t>220.44</w:t>
      </w:r>
      <w:r>
        <w:rPr>
          <w:rFonts w:hint="eastAsia" w:ascii="仿宋_GB2312" w:hAnsi="宋体" w:eastAsia="仿宋_GB2312" w:cs="宋体"/>
          <w:kern w:val="0"/>
          <w:sz w:val="32"/>
          <w:szCs w:val="32"/>
        </w:rPr>
        <w:t>万元。</w:t>
      </w:r>
    </w:p>
    <w:p>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收入全部为一般公共预算拨款，无政府性基金预算和国有资本经营预算拨款。</w:t>
      </w:r>
    </w:p>
    <w:p>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收入预算包括：一般公共预算拨款</w:t>
      </w:r>
      <w:r>
        <w:rPr>
          <w:rFonts w:hint="eastAsia" w:ascii="仿宋_GB2312" w:hAnsi="宋体" w:eastAsia="仿宋_GB2312" w:cs="宋体"/>
          <w:spacing w:val="-6"/>
          <w:kern w:val="0"/>
          <w:sz w:val="32"/>
          <w:szCs w:val="32"/>
          <w:lang w:eastAsia="zh-CN"/>
        </w:rPr>
        <w:t>220.44</w:t>
      </w:r>
      <w:r>
        <w:rPr>
          <w:rFonts w:hint="eastAsia" w:ascii="仿宋_GB2312" w:hAnsi="宋体" w:eastAsia="仿宋_GB2312" w:cs="宋体"/>
          <w:spacing w:val="-6"/>
          <w:kern w:val="0"/>
          <w:sz w:val="32"/>
          <w:szCs w:val="32"/>
        </w:rPr>
        <w:t>万元。</w:t>
      </w:r>
    </w:p>
    <w:p>
      <w:pPr>
        <w:spacing w:line="560" w:lineRule="exact"/>
        <w:ind w:firstLine="616" w:firstLineChars="200"/>
        <w:rPr>
          <w:rFonts w:hint="default" w:ascii="仿宋_GB2312" w:hAnsi="宋体" w:eastAsia="仿宋_GB2312" w:cs="宋体"/>
          <w:spacing w:val="-6"/>
          <w:kern w:val="0"/>
          <w:sz w:val="32"/>
          <w:szCs w:val="32"/>
          <w:highlight w:val="none"/>
          <w:lang w:val="en-US" w:eastAsia="zh-CN"/>
        </w:rPr>
      </w:pPr>
      <w:r>
        <w:rPr>
          <w:rFonts w:hint="eastAsia" w:ascii="仿宋_GB2312" w:hAnsi="宋体" w:eastAsia="仿宋_GB2312" w:cs="宋体"/>
          <w:spacing w:val="-6"/>
          <w:kern w:val="0"/>
          <w:sz w:val="32"/>
          <w:szCs w:val="32"/>
          <w:highlight w:val="none"/>
        </w:rPr>
        <w:t>一般公共预算支出包括</w:t>
      </w:r>
      <w:r>
        <w:rPr>
          <w:rFonts w:hint="eastAsia" w:ascii="仿宋_GB2312" w:hAnsi="宋体" w:eastAsia="仿宋_GB2312" w:cs="宋体"/>
          <w:spacing w:val="-6"/>
          <w:kern w:val="0"/>
          <w:sz w:val="32"/>
          <w:szCs w:val="32"/>
          <w:highlight w:val="none"/>
          <w:lang w:eastAsia="zh-CN"/>
        </w:rPr>
        <w:t>：</w:t>
      </w:r>
      <w:r>
        <w:rPr>
          <w:rFonts w:hint="eastAsia" w:ascii="仿宋_GB2312" w:hAnsi="宋体" w:eastAsia="仿宋_GB2312" w:cs="宋体"/>
          <w:spacing w:val="-6"/>
          <w:kern w:val="0"/>
          <w:sz w:val="32"/>
          <w:szCs w:val="32"/>
          <w:highlight w:val="none"/>
        </w:rPr>
        <w:t>社会保障和就业支出</w:t>
      </w:r>
      <w:r>
        <w:rPr>
          <w:rFonts w:hint="eastAsia" w:ascii="仿宋_GB2312" w:hAnsi="宋体" w:eastAsia="仿宋_GB2312" w:cs="宋体"/>
          <w:spacing w:val="-6"/>
          <w:kern w:val="0"/>
          <w:sz w:val="32"/>
          <w:szCs w:val="32"/>
          <w:highlight w:val="none"/>
          <w:lang w:val="en-US" w:eastAsia="zh-CN"/>
        </w:rPr>
        <w:t>21.00</w:t>
      </w:r>
      <w:r>
        <w:rPr>
          <w:rFonts w:hint="eastAsia" w:ascii="仿宋_GB2312" w:hAnsi="宋体" w:eastAsia="仿宋_GB2312" w:cs="宋体"/>
          <w:spacing w:val="-6"/>
          <w:kern w:val="0"/>
          <w:sz w:val="32"/>
          <w:szCs w:val="32"/>
          <w:highlight w:val="none"/>
        </w:rPr>
        <w:t>万元，主要用于机关事业单位基本养老保险缴费支出</w:t>
      </w:r>
      <w:r>
        <w:rPr>
          <w:rFonts w:hint="eastAsia" w:ascii="仿宋_GB2312" w:hAnsi="宋体" w:eastAsia="仿宋_GB2312" w:cs="宋体"/>
          <w:spacing w:val="-6"/>
          <w:kern w:val="0"/>
          <w:sz w:val="32"/>
          <w:szCs w:val="32"/>
          <w:highlight w:val="none"/>
          <w:lang w:eastAsia="zh-CN"/>
        </w:rPr>
        <w:t>。</w:t>
      </w:r>
      <w:r>
        <w:rPr>
          <w:rFonts w:hint="eastAsia" w:ascii="仿宋_GB2312" w:hAnsi="宋体" w:eastAsia="仿宋_GB2312" w:cs="宋体"/>
          <w:spacing w:val="-6"/>
          <w:kern w:val="0"/>
          <w:sz w:val="32"/>
          <w:szCs w:val="32"/>
          <w:highlight w:val="none"/>
        </w:rPr>
        <w:t>卫生健康支出</w:t>
      </w:r>
      <w:r>
        <w:rPr>
          <w:rFonts w:hint="eastAsia" w:ascii="仿宋_GB2312" w:hAnsi="宋体" w:eastAsia="仿宋_GB2312" w:cs="宋体"/>
          <w:spacing w:val="-6"/>
          <w:kern w:val="0"/>
          <w:sz w:val="32"/>
          <w:szCs w:val="32"/>
          <w:highlight w:val="none"/>
          <w:lang w:val="en-US" w:eastAsia="zh-CN"/>
        </w:rPr>
        <w:t>16.42</w:t>
      </w:r>
      <w:r>
        <w:rPr>
          <w:rFonts w:hint="eastAsia" w:ascii="仿宋_GB2312" w:hAnsi="宋体" w:eastAsia="仿宋_GB2312" w:cs="宋体"/>
          <w:spacing w:val="-6"/>
          <w:kern w:val="0"/>
          <w:sz w:val="32"/>
          <w:szCs w:val="32"/>
          <w:highlight w:val="none"/>
        </w:rPr>
        <w:t>万元，主要用于医疗及其他社保类缴费。农林水支出</w:t>
      </w:r>
      <w:r>
        <w:rPr>
          <w:rFonts w:hint="eastAsia" w:ascii="仿宋_GB2312" w:hAnsi="宋体" w:eastAsia="仿宋_GB2312" w:cs="宋体"/>
          <w:spacing w:val="-6"/>
          <w:kern w:val="0"/>
          <w:sz w:val="32"/>
          <w:szCs w:val="32"/>
          <w:highlight w:val="none"/>
          <w:lang w:val="en-US" w:eastAsia="zh-CN"/>
        </w:rPr>
        <w:t>164.32</w:t>
      </w:r>
      <w:r>
        <w:rPr>
          <w:rFonts w:hint="eastAsia" w:ascii="仿宋_GB2312" w:hAnsi="宋体" w:eastAsia="仿宋_GB2312" w:cs="宋体"/>
          <w:spacing w:val="-6"/>
          <w:kern w:val="0"/>
          <w:sz w:val="32"/>
          <w:szCs w:val="32"/>
          <w:highlight w:val="none"/>
        </w:rPr>
        <w:t>万元</w:t>
      </w:r>
      <w:r>
        <w:rPr>
          <w:rFonts w:hint="eastAsia" w:ascii="仿宋_GB2312" w:hAnsi="宋体" w:eastAsia="仿宋_GB2312" w:cs="宋体"/>
          <w:spacing w:val="-6"/>
          <w:kern w:val="0"/>
          <w:sz w:val="32"/>
          <w:szCs w:val="32"/>
          <w:highlight w:val="none"/>
          <w:lang w:eastAsia="zh-CN"/>
        </w:rPr>
        <w:t>，</w:t>
      </w:r>
      <w:r>
        <w:rPr>
          <w:rFonts w:hint="eastAsia" w:ascii="仿宋_GB2312" w:hAnsi="宋体" w:eastAsia="仿宋_GB2312" w:cs="宋体"/>
          <w:spacing w:val="-6"/>
          <w:kern w:val="0"/>
          <w:sz w:val="32"/>
          <w:szCs w:val="32"/>
          <w:highlight w:val="none"/>
        </w:rPr>
        <w:t>主要用于工资福利支出和各项公用经费开支</w:t>
      </w:r>
      <w:r>
        <w:rPr>
          <w:rFonts w:hint="eastAsia" w:ascii="仿宋_GB2312" w:hAnsi="宋体" w:eastAsia="仿宋_GB2312" w:cs="宋体"/>
          <w:spacing w:val="-6"/>
          <w:kern w:val="0"/>
          <w:sz w:val="32"/>
          <w:szCs w:val="32"/>
          <w:highlight w:val="none"/>
          <w:lang w:eastAsia="zh-CN"/>
        </w:rPr>
        <w:t>，</w:t>
      </w:r>
      <w:r>
        <w:rPr>
          <w:rFonts w:hint="eastAsia" w:ascii="仿宋_GB2312" w:hAnsi="宋体" w:eastAsia="仿宋_GB2312" w:cs="宋体"/>
          <w:spacing w:val="-6"/>
          <w:kern w:val="0"/>
          <w:sz w:val="32"/>
          <w:szCs w:val="32"/>
          <w:highlight w:val="none"/>
        </w:rPr>
        <w:t>保障单位工作正常运行</w:t>
      </w:r>
      <w:r>
        <w:rPr>
          <w:rFonts w:hint="eastAsia" w:ascii="仿宋_GB2312" w:hAnsi="宋体" w:eastAsia="仿宋_GB2312" w:cs="宋体"/>
          <w:spacing w:val="-6"/>
          <w:kern w:val="0"/>
          <w:sz w:val="32"/>
          <w:szCs w:val="32"/>
          <w:highlight w:val="none"/>
          <w:lang w:eastAsia="zh-CN"/>
        </w:rPr>
        <w:t>。</w:t>
      </w:r>
      <w:r>
        <w:rPr>
          <w:rFonts w:hint="eastAsia" w:ascii="仿宋_GB2312" w:hAnsi="宋体" w:eastAsia="仿宋_GB2312" w:cs="宋体"/>
          <w:spacing w:val="-6"/>
          <w:kern w:val="0"/>
          <w:sz w:val="32"/>
          <w:szCs w:val="32"/>
          <w:highlight w:val="none"/>
          <w:lang w:val="en-US" w:eastAsia="zh-CN"/>
        </w:rPr>
        <w:t>住房保障支出18.7万元，主要用于缴纳职工公积金。</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五、关于</w:t>
      </w:r>
      <w:r>
        <w:rPr>
          <w:rFonts w:hint="eastAsia" w:ascii="黑体" w:hAnsi="黑体" w:eastAsia="黑体"/>
          <w:kern w:val="0"/>
          <w:sz w:val="32"/>
          <w:szCs w:val="32"/>
        </w:rPr>
        <w:t>昌吉州畜产品质量检测中心</w:t>
      </w:r>
      <w:r>
        <w:rPr>
          <w:rFonts w:hint="eastAsia" w:ascii="黑体" w:hAnsi="黑体" w:eastAsia="黑体"/>
          <w:kern w:val="0"/>
          <w:sz w:val="32"/>
          <w:szCs w:val="32"/>
          <w:lang w:eastAsia="zh-CN"/>
        </w:rPr>
        <w:t>2022</w:t>
      </w:r>
      <w:r>
        <w:rPr>
          <w:rFonts w:hint="eastAsia" w:ascii="黑体" w:hAnsi="宋体" w:eastAsia="黑体" w:cs="宋体"/>
          <w:kern w:val="0"/>
          <w:sz w:val="32"/>
          <w:szCs w:val="32"/>
        </w:rPr>
        <w:t>年一般公共预算当年拨款情况说明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（一）一般公共预算当年拨款规模变化情况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昌吉州畜产品质量检测中心</w:t>
      </w:r>
      <w:r>
        <w:rPr>
          <w:rFonts w:hint="eastAsia" w:ascii="仿宋_GB2312" w:hAnsi="宋体" w:eastAsia="仿宋_GB2312" w:cs="宋体"/>
          <w:kern w:val="0"/>
          <w:sz w:val="32"/>
          <w:szCs w:val="32"/>
          <w:lang w:eastAsia="zh-CN"/>
        </w:rPr>
        <w:t>2022</w:t>
      </w:r>
      <w:r>
        <w:rPr>
          <w:rFonts w:hint="eastAsia" w:ascii="仿宋_GB2312" w:hAnsi="宋体" w:eastAsia="仿宋_GB2312" w:cs="宋体"/>
          <w:kern w:val="0"/>
          <w:sz w:val="32"/>
          <w:szCs w:val="32"/>
        </w:rPr>
        <w:t>年一般公共预算拨款合计</w:t>
      </w:r>
      <w:r>
        <w:rPr>
          <w:rFonts w:hint="eastAsia" w:ascii="仿宋_GB2312" w:hAnsi="宋体" w:eastAsia="仿宋_GB2312" w:cs="宋体"/>
          <w:kern w:val="0"/>
          <w:sz w:val="32"/>
          <w:szCs w:val="32"/>
          <w:lang w:eastAsia="zh-CN"/>
        </w:rPr>
        <w:t>220.44</w:t>
      </w:r>
      <w:r>
        <w:rPr>
          <w:rFonts w:hint="eastAsia" w:ascii="仿宋_GB2312" w:hAnsi="宋体" w:eastAsia="仿宋_GB2312" w:cs="宋体"/>
          <w:kern w:val="0"/>
          <w:sz w:val="32"/>
          <w:szCs w:val="32"/>
        </w:rPr>
        <w:t>万元，其中：基本支出</w:t>
      </w:r>
      <w:r>
        <w:rPr>
          <w:rFonts w:hint="eastAsia" w:ascii="仿宋_GB2312" w:hAnsi="宋体" w:eastAsia="仿宋_GB2312" w:cs="宋体"/>
          <w:kern w:val="0"/>
          <w:sz w:val="32"/>
          <w:szCs w:val="32"/>
          <w:lang w:eastAsia="zh-CN"/>
        </w:rPr>
        <w:t>212.44万元</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eastAsia="zh-CN"/>
        </w:rPr>
        <w:t>比上年预算减少8.04万元</w:t>
      </w:r>
      <w:r>
        <w:rPr>
          <w:rFonts w:hint="eastAsia" w:ascii="仿宋_GB2312" w:hAnsi="宋体" w:eastAsia="仿宋_GB2312" w:cs="宋体"/>
          <w:kern w:val="0"/>
          <w:sz w:val="32"/>
          <w:szCs w:val="32"/>
        </w:rPr>
        <w:t>，下降</w:t>
      </w:r>
      <w:r>
        <w:rPr>
          <w:rFonts w:hint="eastAsia" w:ascii="仿宋_GB2312" w:hAnsi="宋体" w:eastAsia="仿宋_GB2312" w:cs="宋体"/>
          <w:kern w:val="0"/>
          <w:sz w:val="32"/>
          <w:szCs w:val="32"/>
          <w:lang w:val="en-US" w:eastAsia="zh-CN"/>
        </w:rPr>
        <w:t>3.52</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eastAsia="zh-CN"/>
        </w:rPr>
        <w:t>调标增资及</w:t>
      </w:r>
      <w:r>
        <w:rPr>
          <w:rFonts w:hint="eastAsia" w:ascii="仿宋_GB2312" w:hAnsi="宋体" w:eastAsia="仿宋_GB2312" w:cs="宋体"/>
          <w:kern w:val="0"/>
          <w:sz w:val="32"/>
          <w:szCs w:val="32"/>
          <w:lang w:val="en-US" w:eastAsia="zh-CN"/>
        </w:rPr>
        <w:t>在职人员伙食补助费没有纳入预算，</w:t>
      </w:r>
      <w:r>
        <w:rPr>
          <w:rFonts w:hint="eastAsia" w:ascii="仿宋_GB2312" w:hAnsi="宋体" w:eastAsia="仿宋_GB2312" w:cs="宋体"/>
          <w:kern w:val="0"/>
          <w:sz w:val="32"/>
          <w:szCs w:val="32"/>
          <w:lang w:eastAsia="zh-CN"/>
        </w:rPr>
        <w:t>工资福利支出预算较上年减少</w:t>
      </w:r>
      <w:r>
        <w:rPr>
          <w:rFonts w:hint="eastAsia" w:ascii="仿宋_GB2312" w:hAnsi="宋体" w:eastAsia="仿宋_GB2312" w:cs="宋体"/>
          <w:kern w:val="0"/>
          <w:sz w:val="32"/>
          <w:szCs w:val="32"/>
        </w:rPr>
        <w:t>。</w:t>
      </w:r>
    </w:p>
    <w:p>
      <w:pPr>
        <w:spacing w:line="560" w:lineRule="exact"/>
        <w:ind w:firstLine="640" w:firstLineChars="200"/>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rPr>
        <w:t>项目支出</w:t>
      </w:r>
      <w:r>
        <w:rPr>
          <w:rFonts w:ascii="仿宋_GB2312" w:hAnsi="宋体" w:eastAsia="仿宋_GB2312" w:cs="宋体"/>
          <w:kern w:val="0"/>
          <w:sz w:val="32"/>
          <w:szCs w:val="32"/>
        </w:rPr>
        <w:t>8</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eastAsia="zh-CN"/>
        </w:rPr>
        <w:t>比上年预算</w:t>
      </w:r>
      <w:r>
        <w:rPr>
          <w:rFonts w:hint="eastAsia" w:ascii="仿宋_GB2312" w:hAnsi="宋体" w:eastAsia="仿宋_GB2312" w:cs="宋体"/>
          <w:kern w:val="0"/>
          <w:sz w:val="32"/>
          <w:szCs w:val="32"/>
        </w:rPr>
        <w:t>增加</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万元，增长</w:t>
      </w:r>
      <w:r>
        <w:rPr>
          <w:rFonts w:ascii="仿宋_GB2312" w:hAnsi="宋体" w:eastAsia="仿宋_GB2312" w:cs="宋体"/>
          <w:kern w:val="0"/>
          <w:sz w:val="32"/>
          <w:szCs w:val="32"/>
        </w:rPr>
        <w:t>0</w:t>
      </w:r>
      <w:r>
        <w:rPr>
          <w:rFonts w:hint="eastAsia" w:ascii="仿宋_GB2312" w:hAnsi="宋体" w:eastAsia="仿宋_GB2312" w:cs="宋体"/>
          <w:kern w:val="0"/>
          <w:sz w:val="32"/>
          <w:szCs w:val="32"/>
        </w:rPr>
        <w:t>%。主要原因是</w:t>
      </w:r>
      <w:r>
        <w:rPr>
          <w:rFonts w:hint="eastAsia" w:ascii="仿宋" w:hAnsi="仿宋" w:eastAsia="仿宋" w:cs="仿宋"/>
          <w:i w:val="0"/>
          <w:color w:val="000000"/>
          <w:kern w:val="0"/>
          <w:sz w:val="32"/>
          <w:szCs w:val="32"/>
          <w:u w:val="none"/>
          <w:lang w:val="en-US" w:eastAsia="zh-CN" w:bidi="ar"/>
        </w:rPr>
        <w:t>畜产品检测工作任务预上年持平，</w:t>
      </w:r>
      <w:r>
        <w:rPr>
          <w:rFonts w:hint="eastAsia" w:ascii="仿宋_GB2312" w:hAnsi="宋体" w:eastAsia="仿宋_GB2312" w:cs="宋体"/>
          <w:kern w:val="0"/>
          <w:sz w:val="32"/>
          <w:szCs w:val="32"/>
          <w:lang w:eastAsia="zh-CN"/>
        </w:rPr>
        <w:t>项目支出</w:t>
      </w:r>
      <w:r>
        <w:rPr>
          <w:rFonts w:hint="eastAsia" w:ascii="仿宋_GB2312" w:hAnsi="宋体" w:eastAsia="仿宋_GB2312" w:cs="宋体"/>
          <w:kern w:val="0"/>
          <w:sz w:val="32"/>
          <w:szCs w:val="32"/>
        </w:rPr>
        <w:t>财政预算</w:t>
      </w:r>
      <w:r>
        <w:rPr>
          <w:rFonts w:hint="eastAsia" w:ascii="仿宋_GB2312" w:hAnsi="宋体" w:eastAsia="仿宋_GB2312" w:cs="宋体"/>
          <w:kern w:val="0"/>
          <w:sz w:val="32"/>
          <w:szCs w:val="32"/>
          <w:lang w:eastAsia="zh-CN"/>
        </w:rPr>
        <w:t>没有增加。</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（二）一般公共预算当年拨款结构情况</w:t>
      </w:r>
    </w:p>
    <w:p>
      <w:pPr>
        <w:spacing w:line="560" w:lineRule="exact"/>
        <w:ind w:firstLine="640" w:firstLineChars="200"/>
        <w:rPr>
          <w:rFonts w:ascii="仿宋_GB2312" w:hAnsi="宋体" w:eastAsia="仿宋_GB2312" w:cs="宋体"/>
          <w:kern w:val="0"/>
          <w:sz w:val="32"/>
          <w:szCs w:val="32"/>
        </w:rPr>
      </w:pPr>
      <w:r>
        <w:rPr>
          <w:rFonts w:hint="eastAsia" w:ascii="仿宋_GB2312" w:eastAsia="仿宋_GB2312"/>
          <w:sz w:val="32"/>
          <w:szCs w:val="32"/>
        </w:rPr>
        <w:t>1.</w:t>
      </w:r>
      <w:r>
        <w:rPr>
          <w:rFonts w:hint="eastAsia" w:ascii="仿宋_GB2312" w:hAnsi="宋体" w:eastAsia="仿宋_GB2312" w:cs="宋体"/>
          <w:spacing w:val="-6"/>
          <w:kern w:val="0"/>
          <w:sz w:val="32"/>
          <w:szCs w:val="32"/>
        </w:rPr>
        <w:t>社会保障和就业支出</w:t>
      </w:r>
      <w:r>
        <w:rPr>
          <w:rFonts w:hint="eastAsia" w:ascii="仿宋_GB2312" w:hAnsi="宋体" w:eastAsia="仿宋_GB2312" w:cs="宋体"/>
          <w:spacing w:val="-6"/>
          <w:kern w:val="0"/>
          <w:sz w:val="32"/>
          <w:szCs w:val="32"/>
          <w:lang w:val="en-US" w:eastAsia="zh-CN"/>
        </w:rPr>
        <w:t>21.00</w:t>
      </w:r>
      <w:r>
        <w:rPr>
          <w:rFonts w:hint="eastAsia" w:ascii="仿宋_GB2312" w:hAnsi="宋体" w:eastAsia="仿宋_GB2312" w:cs="宋体"/>
          <w:spacing w:val="-6"/>
          <w:kern w:val="0"/>
          <w:sz w:val="32"/>
          <w:szCs w:val="32"/>
        </w:rPr>
        <w:t>万元，</w:t>
      </w:r>
      <w:r>
        <w:rPr>
          <w:rFonts w:hint="eastAsia" w:ascii="仿宋_GB2312" w:eastAsia="仿宋_GB2312"/>
          <w:sz w:val="32"/>
          <w:szCs w:val="32"/>
        </w:rPr>
        <w:t>占</w:t>
      </w:r>
      <w:r>
        <w:rPr>
          <w:rFonts w:hint="eastAsia" w:ascii="仿宋_GB2312" w:eastAsia="仿宋_GB2312"/>
          <w:sz w:val="32"/>
          <w:szCs w:val="32"/>
          <w:lang w:val="en-US" w:eastAsia="zh-CN"/>
        </w:rPr>
        <w:t>9.53</w:t>
      </w:r>
      <w:r>
        <w:rPr>
          <w:rFonts w:hint="eastAsia" w:ascii="仿宋_GB2312" w:eastAsia="仿宋_GB2312"/>
          <w:sz w:val="32"/>
          <w:szCs w:val="32"/>
        </w:rPr>
        <w:t>%；</w:t>
      </w:r>
    </w:p>
    <w:p>
      <w:pPr>
        <w:spacing w:line="560" w:lineRule="exact"/>
        <w:ind w:firstLine="640" w:firstLineChars="200"/>
        <w:rPr>
          <w:rFonts w:ascii="仿宋_GB2312" w:eastAsia="仿宋_GB2312"/>
          <w:sz w:val="32"/>
          <w:szCs w:val="32"/>
        </w:rPr>
      </w:pPr>
      <w:r>
        <w:rPr>
          <w:rFonts w:hint="eastAsia" w:ascii="仿宋_GB2312" w:hAnsi="宋体" w:eastAsia="仿宋_GB2312" w:cs="宋体"/>
          <w:kern w:val="0"/>
          <w:sz w:val="32"/>
          <w:szCs w:val="32"/>
        </w:rPr>
        <w:t>2.</w:t>
      </w:r>
      <w:r>
        <w:rPr>
          <w:rFonts w:hint="eastAsia" w:ascii="仿宋_GB2312" w:hAnsi="宋体" w:eastAsia="仿宋_GB2312" w:cs="宋体"/>
          <w:spacing w:val="-6"/>
          <w:kern w:val="0"/>
          <w:sz w:val="32"/>
          <w:szCs w:val="32"/>
        </w:rPr>
        <w:t>卫生健康支出</w:t>
      </w:r>
      <w:r>
        <w:rPr>
          <w:rFonts w:hint="eastAsia" w:ascii="仿宋_GB2312" w:hAnsi="宋体" w:eastAsia="仿宋_GB2312" w:cs="宋体"/>
          <w:spacing w:val="-6"/>
          <w:kern w:val="0"/>
          <w:sz w:val="32"/>
          <w:szCs w:val="32"/>
          <w:lang w:val="en-US" w:eastAsia="zh-CN"/>
        </w:rPr>
        <w:t>16.42</w:t>
      </w:r>
      <w:r>
        <w:rPr>
          <w:rFonts w:hint="eastAsia" w:ascii="仿宋_GB2312" w:hAnsi="宋体" w:eastAsia="仿宋_GB2312" w:cs="宋体"/>
          <w:spacing w:val="-6"/>
          <w:kern w:val="0"/>
          <w:sz w:val="32"/>
          <w:szCs w:val="32"/>
        </w:rPr>
        <w:t>万元，</w:t>
      </w:r>
      <w:r>
        <w:rPr>
          <w:rFonts w:hint="eastAsia" w:ascii="仿宋_GB2312" w:eastAsia="仿宋_GB2312"/>
          <w:sz w:val="32"/>
          <w:szCs w:val="32"/>
        </w:rPr>
        <w:t>占</w:t>
      </w:r>
      <w:r>
        <w:rPr>
          <w:rFonts w:hint="eastAsia" w:ascii="仿宋_GB2312" w:eastAsia="仿宋_GB2312"/>
          <w:sz w:val="32"/>
          <w:szCs w:val="32"/>
          <w:lang w:val="en-US" w:eastAsia="zh-CN"/>
        </w:rPr>
        <w:t>7.45</w:t>
      </w:r>
      <w:r>
        <w:rPr>
          <w:rFonts w:hint="eastAsia" w:ascii="仿宋_GB2312" w:eastAsia="仿宋_GB2312"/>
          <w:sz w:val="32"/>
          <w:szCs w:val="32"/>
        </w:rPr>
        <w:t>%；</w:t>
      </w:r>
    </w:p>
    <w:p>
      <w:pPr>
        <w:spacing w:line="560" w:lineRule="exact"/>
        <w:ind w:firstLine="640" w:firstLineChars="200"/>
        <w:rPr>
          <w:rFonts w:hint="eastAsia" w:ascii="仿宋_GB2312" w:eastAsia="仿宋_GB2312"/>
          <w:sz w:val="32"/>
          <w:szCs w:val="32"/>
          <w:lang w:eastAsia="zh-CN"/>
        </w:rPr>
      </w:pPr>
      <w:r>
        <w:rPr>
          <w:rFonts w:hint="eastAsia" w:ascii="仿宋_GB2312" w:eastAsia="仿宋_GB2312"/>
          <w:sz w:val="32"/>
          <w:szCs w:val="32"/>
        </w:rPr>
        <w:t>3.</w:t>
      </w:r>
      <w:r>
        <w:rPr>
          <w:rFonts w:hint="eastAsia" w:ascii="仿宋_GB2312" w:hAnsi="宋体" w:eastAsia="仿宋_GB2312" w:cs="宋体"/>
          <w:spacing w:val="-6"/>
          <w:kern w:val="0"/>
          <w:sz w:val="32"/>
          <w:szCs w:val="32"/>
        </w:rPr>
        <w:t>农林水支出</w:t>
      </w:r>
      <w:r>
        <w:rPr>
          <w:rFonts w:hint="eastAsia" w:ascii="仿宋_GB2312" w:hAnsi="宋体" w:eastAsia="仿宋_GB2312" w:cs="宋体"/>
          <w:spacing w:val="-6"/>
          <w:kern w:val="0"/>
          <w:sz w:val="32"/>
          <w:szCs w:val="32"/>
          <w:lang w:val="en-US" w:eastAsia="zh-CN"/>
        </w:rPr>
        <w:t>164.32</w:t>
      </w:r>
      <w:r>
        <w:rPr>
          <w:rFonts w:hint="eastAsia" w:ascii="仿宋_GB2312" w:hAnsi="宋体" w:eastAsia="仿宋_GB2312" w:cs="宋体"/>
          <w:spacing w:val="-6"/>
          <w:kern w:val="0"/>
          <w:sz w:val="32"/>
          <w:szCs w:val="32"/>
        </w:rPr>
        <w:t>万元，</w:t>
      </w:r>
      <w:r>
        <w:rPr>
          <w:rFonts w:hint="eastAsia" w:ascii="仿宋_GB2312" w:eastAsia="仿宋_GB2312"/>
          <w:sz w:val="32"/>
          <w:szCs w:val="32"/>
        </w:rPr>
        <w:t>占</w:t>
      </w:r>
      <w:r>
        <w:rPr>
          <w:rFonts w:hint="eastAsia" w:ascii="仿宋_GB2312" w:eastAsia="仿宋_GB2312"/>
          <w:sz w:val="32"/>
          <w:szCs w:val="32"/>
          <w:lang w:val="en-US" w:eastAsia="zh-CN"/>
        </w:rPr>
        <w:t>74.54</w:t>
      </w:r>
      <w:r>
        <w:rPr>
          <w:rFonts w:hint="eastAsia" w:ascii="仿宋_GB2312" w:eastAsia="仿宋_GB2312"/>
          <w:sz w:val="32"/>
          <w:szCs w:val="32"/>
        </w:rPr>
        <w:t>%</w:t>
      </w:r>
      <w:r>
        <w:rPr>
          <w:rFonts w:hint="eastAsia" w:ascii="仿宋_GB2312" w:eastAsia="仿宋_GB2312"/>
          <w:sz w:val="32"/>
          <w:szCs w:val="32"/>
          <w:lang w:eastAsia="zh-CN"/>
        </w:rPr>
        <w:t>；</w:t>
      </w:r>
    </w:p>
    <w:p>
      <w:pPr>
        <w:spacing w:line="560" w:lineRule="exact"/>
        <w:ind w:firstLine="640" w:firstLineChars="200"/>
        <w:rPr>
          <w:rFonts w:hint="eastAsia" w:ascii="仿宋_GB2312" w:hAnsi="宋体" w:eastAsia="仿宋_GB2312" w:cs="宋体"/>
          <w:spacing w:val="-6"/>
          <w:kern w:val="0"/>
          <w:sz w:val="32"/>
          <w:szCs w:val="32"/>
          <w:lang w:val="en-US" w:eastAsia="zh-CN"/>
        </w:rPr>
      </w:pPr>
      <w:r>
        <w:rPr>
          <w:rFonts w:hint="eastAsia" w:ascii="仿宋_GB2312" w:eastAsia="仿宋_GB2312"/>
          <w:sz w:val="32"/>
          <w:szCs w:val="32"/>
          <w:lang w:val="en-US" w:eastAsia="zh-CN"/>
        </w:rPr>
        <w:t>4.</w:t>
      </w:r>
      <w:r>
        <w:rPr>
          <w:rFonts w:hint="eastAsia" w:ascii="仿宋_GB2312" w:hAnsi="宋体" w:eastAsia="仿宋_GB2312" w:cs="宋体"/>
          <w:spacing w:val="-6"/>
          <w:kern w:val="0"/>
          <w:sz w:val="32"/>
          <w:szCs w:val="32"/>
          <w:lang w:val="en-US" w:eastAsia="zh-CN"/>
        </w:rPr>
        <w:t>住房保障支出18.7万元，占8.48%。</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（三）一般公共预算当年拨款具体使用情况</w:t>
      </w:r>
    </w:p>
    <w:p>
      <w:pPr>
        <w:spacing w:line="560" w:lineRule="exact"/>
        <w:ind w:firstLine="640" w:firstLineChars="200"/>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rPr>
        <w:t>.社会保障和就业支出</w:t>
      </w:r>
      <w:r>
        <w:rPr>
          <w:rFonts w:hint="eastAsia" w:ascii="仿宋_GB2312" w:hAnsi="宋体" w:eastAsia="仿宋_GB2312" w:cs="宋体"/>
          <w:kern w:val="0"/>
          <w:sz w:val="32"/>
          <w:szCs w:val="32"/>
          <w:lang w:eastAsia="zh-CN"/>
        </w:rPr>
        <w:t>（类）</w:t>
      </w:r>
      <w:r>
        <w:rPr>
          <w:rFonts w:hint="eastAsia" w:ascii="仿宋_GB2312" w:hAnsi="宋体" w:eastAsia="仿宋_GB2312" w:cs="宋体"/>
          <w:kern w:val="0"/>
          <w:sz w:val="32"/>
          <w:szCs w:val="32"/>
        </w:rPr>
        <w:t>行政事业单位养老支出（</w:t>
      </w:r>
      <w:r>
        <w:rPr>
          <w:rFonts w:hint="eastAsia" w:ascii="仿宋_GB2312" w:hAnsi="宋体" w:eastAsia="仿宋_GB2312" w:cs="宋体"/>
          <w:kern w:val="0"/>
          <w:sz w:val="32"/>
          <w:szCs w:val="32"/>
          <w:lang w:eastAsia="zh-CN"/>
        </w:rPr>
        <w:t>款</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eastAsia="zh-CN"/>
        </w:rPr>
        <w:t>事业单位离退休</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eastAsia="zh-CN"/>
        </w:rPr>
        <w:t>项</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eastAsia="zh-CN"/>
        </w:rPr>
        <w:t>2022</w:t>
      </w:r>
      <w:r>
        <w:rPr>
          <w:rFonts w:hint="eastAsia" w:ascii="仿宋_GB2312" w:hAnsi="宋体" w:eastAsia="仿宋_GB2312" w:cs="宋体"/>
          <w:kern w:val="0"/>
          <w:sz w:val="32"/>
          <w:szCs w:val="32"/>
        </w:rPr>
        <w:t>年预算数为</w:t>
      </w:r>
      <w:r>
        <w:rPr>
          <w:rFonts w:hint="eastAsia" w:ascii="仿宋_GB2312" w:hAnsi="宋体" w:eastAsia="仿宋_GB2312" w:cs="宋体"/>
          <w:kern w:val="0"/>
          <w:sz w:val="32"/>
          <w:szCs w:val="32"/>
          <w:lang w:val="en-US" w:eastAsia="zh-CN"/>
        </w:rPr>
        <w:t>0.1</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eastAsia="zh-CN"/>
        </w:rPr>
        <w:t>比上年预算</w:t>
      </w:r>
      <w:r>
        <w:rPr>
          <w:rFonts w:hint="eastAsia" w:ascii="仿宋_GB2312" w:hAnsi="宋体" w:eastAsia="仿宋_GB2312" w:cs="宋体"/>
          <w:kern w:val="0"/>
          <w:sz w:val="32"/>
          <w:szCs w:val="32"/>
        </w:rPr>
        <w:t>增加</w:t>
      </w:r>
      <w:r>
        <w:rPr>
          <w:rFonts w:hint="eastAsia" w:ascii="仿宋_GB2312" w:hAnsi="宋体" w:eastAsia="仿宋_GB2312" w:cs="宋体"/>
          <w:kern w:val="0"/>
          <w:sz w:val="32"/>
          <w:szCs w:val="32"/>
          <w:lang w:val="en-US" w:eastAsia="zh-CN"/>
        </w:rPr>
        <w:t>0.1</w:t>
      </w:r>
      <w:r>
        <w:rPr>
          <w:rFonts w:hint="eastAsia" w:ascii="仿宋_GB2312" w:hAnsi="宋体" w:eastAsia="仿宋_GB2312" w:cs="宋体"/>
          <w:kern w:val="0"/>
          <w:sz w:val="32"/>
          <w:szCs w:val="32"/>
        </w:rPr>
        <w:t>万元，增</w:t>
      </w:r>
      <w:r>
        <w:rPr>
          <w:rFonts w:hint="eastAsia" w:ascii="仿宋_GB2312" w:hAnsi="宋体" w:eastAsia="仿宋_GB2312" w:cs="宋体"/>
          <w:kern w:val="0"/>
          <w:sz w:val="32"/>
          <w:szCs w:val="32"/>
          <w:lang w:eastAsia="zh-CN"/>
        </w:rPr>
        <w:t>长</w:t>
      </w:r>
      <w:r>
        <w:rPr>
          <w:rFonts w:hint="eastAsia" w:ascii="仿宋_GB2312" w:hAnsi="宋体" w:eastAsia="仿宋_GB2312" w:cs="宋体"/>
          <w:kern w:val="0"/>
          <w:sz w:val="32"/>
          <w:szCs w:val="32"/>
          <w:lang w:val="en-US" w:eastAsia="zh-CN"/>
        </w:rPr>
        <w:t>100</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val="en-US" w:eastAsia="zh-CN"/>
        </w:rPr>
        <w:t>2022年</w:t>
      </w:r>
      <w:r>
        <w:rPr>
          <w:rFonts w:hint="eastAsia" w:ascii="仿宋_GB2312" w:hAnsi="宋体" w:eastAsia="仿宋_GB2312" w:cs="宋体"/>
          <w:kern w:val="0"/>
          <w:sz w:val="32"/>
          <w:szCs w:val="32"/>
          <w:lang w:eastAsia="zh-CN"/>
        </w:rPr>
        <w:t>退休人员取暖费预算</w:t>
      </w:r>
      <w:r>
        <w:rPr>
          <w:rFonts w:hint="eastAsia" w:ascii="仿宋_GB2312" w:hAnsi="宋体" w:eastAsia="仿宋_GB2312" w:cs="宋体"/>
          <w:kern w:val="0"/>
          <w:sz w:val="32"/>
          <w:szCs w:val="32"/>
        </w:rPr>
        <w:t>按款项明细划分</w:t>
      </w:r>
      <w:r>
        <w:rPr>
          <w:rFonts w:hint="eastAsia" w:ascii="仿宋_GB2312" w:hAnsi="宋体" w:eastAsia="仿宋_GB2312" w:cs="宋体"/>
          <w:kern w:val="0"/>
          <w:sz w:val="32"/>
          <w:szCs w:val="32"/>
          <w:lang w:eastAsia="zh-CN"/>
        </w:rPr>
        <w:t>。</w:t>
      </w:r>
    </w:p>
    <w:p>
      <w:pPr>
        <w:spacing w:line="560" w:lineRule="exact"/>
        <w:ind w:firstLine="640" w:firstLineChars="200"/>
        <w:rPr>
          <w:rFonts w:hint="eastAsia" w:ascii="仿宋_GB2312" w:hAnsi="宋体" w:eastAsia="仿宋_GB2312" w:cs="宋体"/>
          <w:color w:val="auto"/>
          <w:kern w:val="0"/>
          <w:sz w:val="32"/>
          <w:szCs w:val="32"/>
          <w:lang w:val="en-US" w:eastAsia="zh-CN"/>
        </w:rPr>
      </w:pP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rPr>
        <w:t>.社会保障和就业支出</w:t>
      </w:r>
      <w:r>
        <w:rPr>
          <w:rFonts w:hint="eastAsia" w:ascii="仿宋_GB2312" w:hAnsi="宋体" w:eastAsia="仿宋_GB2312" w:cs="宋体"/>
          <w:kern w:val="0"/>
          <w:sz w:val="32"/>
          <w:szCs w:val="32"/>
          <w:lang w:eastAsia="zh-CN"/>
        </w:rPr>
        <w:t>（类）</w:t>
      </w:r>
      <w:r>
        <w:rPr>
          <w:rFonts w:hint="eastAsia" w:ascii="仿宋_GB2312" w:hAnsi="宋体" w:eastAsia="仿宋_GB2312" w:cs="宋体"/>
          <w:kern w:val="0"/>
          <w:sz w:val="32"/>
          <w:szCs w:val="32"/>
        </w:rPr>
        <w:t>行政事业单位养老支出（</w:t>
      </w:r>
      <w:r>
        <w:rPr>
          <w:rFonts w:hint="eastAsia" w:ascii="仿宋_GB2312" w:hAnsi="宋体" w:eastAsia="仿宋_GB2312" w:cs="宋体"/>
          <w:kern w:val="0"/>
          <w:sz w:val="32"/>
          <w:szCs w:val="32"/>
          <w:lang w:eastAsia="zh-CN"/>
        </w:rPr>
        <w:t>款</w:t>
      </w:r>
      <w:r>
        <w:rPr>
          <w:rFonts w:hint="eastAsia" w:ascii="仿宋_GB2312" w:hAnsi="宋体" w:eastAsia="仿宋_GB2312" w:cs="宋体"/>
          <w:kern w:val="0"/>
          <w:sz w:val="32"/>
          <w:szCs w:val="32"/>
        </w:rPr>
        <w:t>）机关事业单位基本养老保险缴费支出（</w:t>
      </w:r>
      <w:r>
        <w:rPr>
          <w:rFonts w:hint="eastAsia" w:ascii="仿宋_GB2312" w:hAnsi="宋体" w:eastAsia="仿宋_GB2312" w:cs="宋体"/>
          <w:kern w:val="0"/>
          <w:sz w:val="32"/>
          <w:szCs w:val="32"/>
          <w:lang w:eastAsia="zh-CN"/>
        </w:rPr>
        <w:t>项</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eastAsia="zh-CN"/>
        </w:rPr>
        <w:t>2022</w:t>
      </w:r>
      <w:r>
        <w:rPr>
          <w:rFonts w:hint="eastAsia" w:ascii="仿宋_GB2312" w:hAnsi="宋体" w:eastAsia="仿宋_GB2312" w:cs="宋体"/>
          <w:kern w:val="0"/>
          <w:sz w:val="32"/>
          <w:szCs w:val="32"/>
        </w:rPr>
        <w:t>年</w:t>
      </w:r>
      <w:r>
        <w:rPr>
          <w:rFonts w:hint="eastAsia" w:ascii="仿宋_GB2312" w:hAnsi="宋体" w:eastAsia="仿宋_GB2312" w:cs="宋体"/>
          <w:color w:val="auto"/>
          <w:kern w:val="0"/>
          <w:sz w:val="32"/>
          <w:szCs w:val="32"/>
        </w:rPr>
        <w:t>预算数为</w:t>
      </w:r>
      <w:r>
        <w:rPr>
          <w:rFonts w:hint="eastAsia" w:ascii="仿宋_GB2312" w:hAnsi="宋体" w:eastAsia="仿宋_GB2312" w:cs="宋体"/>
          <w:color w:val="auto"/>
          <w:kern w:val="0"/>
          <w:sz w:val="32"/>
          <w:szCs w:val="32"/>
          <w:lang w:val="en-US" w:eastAsia="zh-CN"/>
        </w:rPr>
        <w:t>20.9</w:t>
      </w:r>
      <w:r>
        <w:rPr>
          <w:rFonts w:hint="eastAsia" w:ascii="仿宋_GB2312" w:hAnsi="宋体" w:eastAsia="仿宋_GB2312" w:cs="宋体"/>
          <w:color w:val="auto"/>
          <w:kern w:val="0"/>
          <w:sz w:val="32"/>
          <w:szCs w:val="32"/>
        </w:rPr>
        <w:t>万元，</w:t>
      </w:r>
      <w:r>
        <w:rPr>
          <w:rFonts w:hint="eastAsia" w:ascii="仿宋_GB2312" w:hAnsi="宋体" w:eastAsia="仿宋_GB2312" w:cs="宋体"/>
          <w:color w:val="auto"/>
          <w:kern w:val="0"/>
          <w:sz w:val="32"/>
          <w:szCs w:val="32"/>
          <w:lang w:eastAsia="zh-CN"/>
        </w:rPr>
        <w:t>比上年预算</w:t>
      </w:r>
      <w:r>
        <w:rPr>
          <w:rFonts w:hint="eastAsia" w:ascii="仿宋_GB2312" w:hAnsi="宋体" w:eastAsia="仿宋_GB2312" w:cs="宋体"/>
          <w:color w:val="auto"/>
          <w:kern w:val="0"/>
          <w:sz w:val="32"/>
          <w:szCs w:val="32"/>
        </w:rPr>
        <w:t>增加</w:t>
      </w:r>
      <w:r>
        <w:rPr>
          <w:rFonts w:hint="eastAsia" w:ascii="仿宋_GB2312" w:hAnsi="宋体" w:eastAsia="仿宋_GB2312" w:cs="宋体"/>
          <w:color w:val="auto"/>
          <w:kern w:val="0"/>
          <w:sz w:val="32"/>
          <w:szCs w:val="32"/>
          <w:lang w:val="en-US" w:eastAsia="zh-CN"/>
        </w:rPr>
        <w:t>1.22</w:t>
      </w:r>
      <w:r>
        <w:rPr>
          <w:rFonts w:hint="eastAsia" w:ascii="仿宋_GB2312" w:hAnsi="宋体" w:eastAsia="仿宋_GB2312" w:cs="宋体"/>
          <w:color w:val="auto"/>
          <w:kern w:val="0"/>
          <w:sz w:val="32"/>
          <w:szCs w:val="32"/>
        </w:rPr>
        <w:t>万元，增</w:t>
      </w:r>
      <w:r>
        <w:rPr>
          <w:rFonts w:hint="eastAsia" w:ascii="仿宋_GB2312" w:hAnsi="宋体" w:eastAsia="仿宋_GB2312" w:cs="宋体"/>
          <w:color w:val="auto"/>
          <w:kern w:val="0"/>
          <w:sz w:val="32"/>
          <w:szCs w:val="32"/>
          <w:lang w:eastAsia="zh-CN"/>
        </w:rPr>
        <w:t>长</w:t>
      </w:r>
      <w:r>
        <w:rPr>
          <w:rFonts w:hint="eastAsia" w:ascii="仿宋_GB2312" w:hAnsi="宋体" w:eastAsia="仿宋_GB2312" w:cs="宋体"/>
          <w:color w:val="auto"/>
          <w:kern w:val="0"/>
          <w:sz w:val="32"/>
          <w:szCs w:val="32"/>
          <w:lang w:val="en-US" w:eastAsia="zh-CN"/>
        </w:rPr>
        <w:t>6.2</w:t>
      </w:r>
      <w:r>
        <w:rPr>
          <w:rFonts w:hint="eastAsia" w:ascii="仿宋_GB2312" w:hAnsi="宋体" w:eastAsia="仿宋_GB2312" w:cs="宋体"/>
          <w:color w:val="auto"/>
          <w:kern w:val="0"/>
          <w:sz w:val="32"/>
          <w:szCs w:val="32"/>
        </w:rPr>
        <w:t>%，主要原因是：</w:t>
      </w:r>
      <w:r>
        <w:rPr>
          <w:rFonts w:hint="eastAsia" w:ascii="仿宋_GB2312" w:hAnsi="宋体" w:eastAsia="仿宋_GB2312" w:cs="宋体"/>
          <w:color w:val="auto"/>
          <w:kern w:val="0"/>
          <w:sz w:val="32"/>
          <w:szCs w:val="32"/>
          <w:lang w:eastAsia="zh-CN"/>
        </w:rPr>
        <w:t>在职职工调标增资，</w:t>
      </w:r>
      <w:r>
        <w:rPr>
          <w:rFonts w:hint="eastAsia" w:ascii="仿宋_GB2312" w:hAnsi="宋体" w:eastAsia="仿宋_GB2312" w:cs="宋体"/>
          <w:color w:val="auto"/>
          <w:kern w:val="0"/>
          <w:sz w:val="32"/>
          <w:szCs w:val="32"/>
        </w:rPr>
        <w:t>机关事业单位基本养老保险缴费</w:t>
      </w:r>
      <w:r>
        <w:rPr>
          <w:rFonts w:hint="eastAsia" w:ascii="仿宋_GB2312" w:hAnsi="宋体" w:eastAsia="仿宋_GB2312" w:cs="宋体"/>
          <w:color w:val="auto"/>
          <w:kern w:val="0"/>
          <w:sz w:val="32"/>
          <w:szCs w:val="32"/>
          <w:lang w:eastAsia="zh-CN"/>
        </w:rPr>
        <w:t>基数支出增加。</w:t>
      </w:r>
    </w:p>
    <w:p>
      <w:pPr>
        <w:spacing w:line="560" w:lineRule="exact"/>
        <w:ind w:firstLine="640" w:firstLineChars="200"/>
        <w:rPr>
          <w:rFonts w:hint="eastAsia" w:ascii="仿宋_GB2312" w:hAnsi="宋体" w:eastAsia="仿宋_GB2312" w:cs="宋体"/>
          <w:color w:val="auto"/>
          <w:kern w:val="0"/>
          <w:sz w:val="32"/>
          <w:szCs w:val="32"/>
          <w:lang w:eastAsia="zh-CN"/>
        </w:rPr>
      </w:pPr>
      <w:r>
        <w:rPr>
          <w:rFonts w:hint="eastAsia" w:ascii="仿宋_GB2312" w:hAnsi="宋体" w:eastAsia="仿宋_GB2312" w:cs="宋体"/>
          <w:color w:val="auto"/>
          <w:kern w:val="0"/>
          <w:sz w:val="32"/>
          <w:szCs w:val="32"/>
          <w:lang w:val="en-US" w:eastAsia="zh-CN"/>
        </w:rPr>
        <w:t>3</w:t>
      </w:r>
      <w:r>
        <w:rPr>
          <w:rFonts w:hint="eastAsia" w:ascii="仿宋_GB2312" w:hAnsi="宋体" w:eastAsia="仿宋_GB2312" w:cs="宋体"/>
          <w:color w:val="auto"/>
          <w:kern w:val="0"/>
          <w:sz w:val="32"/>
          <w:szCs w:val="32"/>
        </w:rPr>
        <w:t>.卫生健康支出</w:t>
      </w:r>
      <w:r>
        <w:rPr>
          <w:rFonts w:hint="eastAsia" w:ascii="仿宋_GB2312" w:hAnsi="宋体" w:eastAsia="仿宋_GB2312" w:cs="宋体"/>
          <w:color w:val="auto"/>
          <w:kern w:val="0"/>
          <w:sz w:val="32"/>
          <w:szCs w:val="32"/>
          <w:lang w:eastAsia="zh-CN"/>
        </w:rPr>
        <w:t>（类）</w:t>
      </w:r>
      <w:r>
        <w:rPr>
          <w:rFonts w:hint="eastAsia" w:ascii="仿宋_GB2312" w:hAnsi="宋体" w:eastAsia="仿宋_GB2312" w:cs="宋体"/>
          <w:color w:val="auto"/>
          <w:kern w:val="0"/>
          <w:sz w:val="32"/>
          <w:szCs w:val="32"/>
        </w:rPr>
        <w:t>行政事业单位医疗</w:t>
      </w:r>
      <w:r>
        <w:rPr>
          <w:rFonts w:hint="eastAsia" w:ascii="仿宋_GB2312" w:hAnsi="宋体" w:eastAsia="仿宋_GB2312" w:cs="宋体"/>
          <w:color w:val="auto"/>
          <w:kern w:val="0"/>
          <w:sz w:val="32"/>
          <w:szCs w:val="32"/>
          <w:lang w:eastAsia="zh-CN"/>
        </w:rPr>
        <w:t>（款）</w:t>
      </w:r>
      <w:r>
        <w:rPr>
          <w:rFonts w:hint="eastAsia" w:ascii="仿宋_GB2312" w:hAnsi="宋体" w:eastAsia="仿宋_GB2312" w:cs="宋体"/>
          <w:color w:val="auto"/>
          <w:kern w:val="0"/>
          <w:sz w:val="32"/>
          <w:szCs w:val="32"/>
        </w:rPr>
        <w:t>事业单位医疗</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eastAsia="zh-CN"/>
        </w:rPr>
        <w:t>项</w:t>
      </w:r>
      <w:r>
        <w:rPr>
          <w:rFonts w:hint="eastAsia" w:ascii="仿宋_GB2312" w:hAnsi="宋体" w:eastAsia="仿宋_GB2312" w:cs="宋体"/>
          <w:kern w:val="0"/>
          <w:sz w:val="32"/>
          <w:szCs w:val="32"/>
        </w:rPr>
        <w:t>）：</w:t>
      </w:r>
      <w:r>
        <w:rPr>
          <w:rFonts w:hint="eastAsia" w:ascii="仿宋_GB2312" w:hAnsi="宋体" w:eastAsia="仿宋_GB2312" w:cs="宋体"/>
          <w:color w:val="auto"/>
          <w:kern w:val="0"/>
          <w:sz w:val="32"/>
          <w:szCs w:val="32"/>
          <w:lang w:eastAsia="zh-CN"/>
        </w:rPr>
        <w:t>2022</w:t>
      </w:r>
      <w:r>
        <w:rPr>
          <w:rFonts w:hint="eastAsia" w:ascii="仿宋_GB2312" w:hAnsi="宋体" w:eastAsia="仿宋_GB2312" w:cs="宋体"/>
          <w:color w:val="auto"/>
          <w:kern w:val="0"/>
          <w:sz w:val="32"/>
          <w:szCs w:val="32"/>
        </w:rPr>
        <w:t>年预算数为</w:t>
      </w:r>
      <w:r>
        <w:rPr>
          <w:rFonts w:hint="eastAsia" w:ascii="仿宋_GB2312" w:hAnsi="宋体" w:eastAsia="仿宋_GB2312" w:cs="宋体"/>
          <w:color w:val="auto"/>
          <w:kern w:val="0"/>
          <w:sz w:val="32"/>
          <w:szCs w:val="32"/>
          <w:lang w:val="en-US" w:eastAsia="zh-CN"/>
        </w:rPr>
        <w:t>12.41</w:t>
      </w:r>
      <w:r>
        <w:rPr>
          <w:rFonts w:hint="eastAsia" w:ascii="仿宋_GB2312" w:hAnsi="宋体" w:eastAsia="仿宋_GB2312" w:cs="宋体"/>
          <w:color w:val="auto"/>
          <w:kern w:val="0"/>
          <w:sz w:val="32"/>
          <w:szCs w:val="32"/>
        </w:rPr>
        <w:t>万元，</w:t>
      </w:r>
      <w:r>
        <w:rPr>
          <w:rFonts w:hint="eastAsia" w:ascii="仿宋_GB2312" w:hAnsi="宋体" w:eastAsia="仿宋_GB2312" w:cs="宋体"/>
          <w:color w:val="auto"/>
          <w:kern w:val="0"/>
          <w:sz w:val="32"/>
          <w:szCs w:val="32"/>
          <w:lang w:eastAsia="zh-CN"/>
        </w:rPr>
        <w:t>比上年预算减少</w:t>
      </w:r>
      <w:r>
        <w:rPr>
          <w:rFonts w:hint="eastAsia" w:ascii="仿宋_GB2312" w:hAnsi="宋体" w:eastAsia="仿宋_GB2312" w:cs="宋体"/>
          <w:color w:val="auto"/>
          <w:kern w:val="0"/>
          <w:sz w:val="32"/>
          <w:szCs w:val="32"/>
          <w:lang w:val="en-US" w:eastAsia="zh-CN"/>
        </w:rPr>
        <w:t>0.18</w:t>
      </w:r>
      <w:r>
        <w:rPr>
          <w:rFonts w:hint="eastAsia" w:ascii="仿宋_GB2312" w:hAnsi="宋体" w:eastAsia="仿宋_GB2312" w:cs="宋体"/>
          <w:color w:val="auto"/>
          <w:kern w:val="0"/>
          <w:sz w:val="32"/>
          <w:szCs w:val="32"/>
        </w:rPr>
        <w:t>万元，</w:t>
      </w:r>
      <w:r>
        <w:rPr>
          <w:rFonts w:hint="eastAsia" w:ascii="仿宋_GB2312" w:hAnsi="宋体" w:eastAsia="仿宋_GB2312" w:cs="宋体"/>
          <w:color w:val="auto"/>
          <w:kern w:val="0"/>
          <w:sz w:val="32"/>
          <w:szCs w:val="32"/>
          <w:lang w:eastAsia="zh-CN"/>
        </w:rPr>
        <w:t>下降</w:t>
      </w:r>
      <w:r>
        <w:rPr>
          <w:rFonts w:hint="eastAsia" w:ascii="仿宋_GB2312" w:hAnsi="宋体" w:eastAsia="仿宋_GB2312" w:cs="宋体"/>
          <w:color w:val="auto"/>
          <w:kern w:val="0"/>
          <w:sz w:val="32"/>
          <w:szCs w:val="32"/>
          <w:lang w:val="en-US" w:eastAsia="zh-CN"/>
        </w:rPr>
        <w:t>1.47</w:t>
      </w:r>
      <w:r>
        <w:rPr>
          <w:rFonts w:hint="eastAsia" w:ascii="仿宋_GB2312" w:hAnsi="宋体" w:eastAsia="仿宋_GB2312" w:cs="宋体"/>
          <w:color w:val="auto"/>
          <w:kern w:val="0"/>
          <w:sz w:val="32"/>
          <w:szCs w:val="32"/>
        </w:rPr>
        <w:t>%，主要原因是：</w:t>
      </w:r>
      <w:r>
        <w:rPr>
          <w:rFonts w:hint="eastAsia" w:ascii="仿宋_GB2312" w:hAnsi="宋体" w:eastAsia="仿宋_GB2312" w:cs="宋体"/>
          <w:color w:val="auto"/>
          <w:kern w:val="0"/>
          <w:sz w:val="32"/>
          <w:szCs w:val="32"/>
          <w:lang w:eastAsia="zh-CN"/>
        </w:rPr>
        <w:t>调标增资，社保缴费基数调整。</w:t>
      </w:r>
    </w:p>
    <w:p>
      <w:pPr>
        <w:spacing w:line="560" w:lineRule="exact"/>
        <w:ind w:firstLine="640" w:firstLineChars="200"/>
        <w:rPr>
          <w:rFonts w:hint="eastAsia" w:ascii="仿宋_GB2312" w:hAnsi="宋体" w:eastAsia="仿宋_GB2312" w:cs="宋体"/>
          <w:color w:val="auto"/>
          <w:kern w:val="0"/>
          <w:sz w:val="32"/>
          <w:szCs w:val="32"/>
          <w:lang w:eastAsia="zh-CN"/>
        </w:rPr>
      </w:pPr>
      <w:r>
        <w:rPr>
          <w:rFonts w:hint="eastAsia" w:ascii="仿宋_GB2312" w:hAnsi="宋体" w:eastAsia="仿宋_GB2312" w:cs="宋体"/>
          <w:color w:val="auto"/>
          <w:kern w:val="0"/>
          <w:sz w:val="32"/>
          <w:szCs w:val="32"/>
          <w:lang w:val="en-US" w:eastAsia="zh-CN"/>
        </w:rPr>
        <w:t>4</w:t>
      </w:r>
      <w:r>
        <w:rPr>
          <w:rFonts w:hint="eastAsia" w:ascii="仿宋_GB2312" w:hAnsi="宋体" w:eastAsia="仿宋_GB2312" w:cs="宋体"/>
          <w:color w:val="auto"/>
          <w:kern w:val="0"/>
          <w:sz w:val="32"/>
          <w:szCs w:val="32"/>
        </w:rPr>
        <w:t>.卫生健康支出</w:t>
      </w:r>
      <w:r>
        <w:rPr>
          <w:rFonts w:hint="eastAsia" w:ascii="仿宋_GB2312" w:hAnsi="宋体" w:eastAsia="仿宋_GB2312" w:cs="宋体"/>
          <w:color w:val="auto"/>
          <w:kern w:val="0"/>
          <w:sz w:val="32"/>
          <w:szCs w:val="32"/>
          <w:lang w:eastAsia="zh-CN"/>
        </w:rPr>
        <w:t>（类）</w:t>
      </w:r>
      <w:r>
        <w:rPr>
          <w:rFonts w:hint="eastAsia" w:ascii="仿宋_GB2312" w:hAnsi="宋体" w:eastAsia="仿宋_GB2312" w:cs="宋体"/>
          <w:color w:val="auto"/>
          <w:kern w:val="0"/>
          <w:sz w:val="32"/>
          <w:szCs w:val="32"/>
        </w:rPr>
        <w:t>行政事业单位医疗</w:t>
      </w:r>
      <w:r>
        <w:rPr>
          <w:rFonts w:hint="eastAsia" w:ascii="仿宋_GB2312" w:hAnsi="宋体" w:eastAsia="仿宋_GB2312" w:cs="宋体"/>
          <w:color w:val="auto"/>
          <w:kern w:val="0"/>
          <w:sz w:val="32"/>
          <w:szCs w:val="32"/>
          <w:lang w:eastAsia="zh-CN"/>
        </w:rPr>
        <w:t>（款）</w:t>
      </w:r>
      <w:r>
        <w:rPr>
          <w:rFonts w:hint="eastAsia" w:ascii="仿宋_GB2312" w:hAnsi="宋体" w:eastAsia="仿宋_GB2312" w:cs="宋体"/>
          <w:color w:val="auto"/>
          <w:kern w:val="0"/>
          <w:sz w:val="32"/>
          <w:szCs w:val="32"/>
        </w:rPr>
        <w:t>公务员医疗补助</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eastAsia="zh-CN"/>
        </w:rPr>
        <w:t>项</w:t>
      </w:r>
      <w:r>
        <w:rPr>
          <w:rFonts w:hint="eastAsia" w:ascii="仿宋_GB2312" w:hAnsi="宋体" w:eastAsia="仿宋_GB2312" w:cs="宋体"/>
          <w:kern w:val="0"/>
          <w:sz w:val="32"/>
          <w:szCs w:val="32"/>
        </w:rPr>
        <w:t>）</w:t>
      </w:r>
      <w:r>
        <w:rPr>
          <w:rFonts w:hint="eastAsia" w:ascii="仿宋_GB2312" w:hAnsi="宋体" w:eastAsia="仿宋_GB2312" w:cs="宋体"/>
          <w:color w:val="auto"/>
          <w:kern w:val="0"/>
          <w:sz w:val="32"/>
          <w:szCs w:val="32"/>
        </w:rPr>
        <w:t>：</w:t>
      </w:r>
      <w:r>
        <w:rPr>
          <w:rFonts w:hint="eastAsia" w:ascii="仿宋_GB2312" w:hAnsi="宋体" w:eastAsia="仿宋_GB2312" w:cs="宋体"/>
          <w:color w:val="auto"/>
          <w:kern w:val="0"/>
          <w:sz w:val="32"/>
          <w:szCs w:val="32"/>
          <w:lang w:eastAsia="zh-CN"/>
        </w:rPr>
        <w:t>2022</w:t>
      </w:r>
      <w:r>
        <w:rPr>
          <w:rFonts w:hint="eastAsia" w:ascii="仿宋_GB2312" w:hAnsi="宋体" w:eastAsia="仿宋_GB2312" w:cs="宋体"/>
          <w:color w:val="auto"/>
          <w:kern w:val="0"/>
          <w:sz w:val="32"/>
          <w:szCs w:val="32"/>
        </w:rPr>
        <w:t>年预算数为</w:t>
      </w:r>
      <w:r>
        <w:rPr>
          <w:rFonts w:hint="eastAsia" w:ascii="仿宋_GB2312" w:hAnsi="宋体" w:eastAsia="仿宋_GB2312" w:cs="宋体"/>
          <w:color w:val="auto"/>
          <w:kern w:val="0"/>
          <w:sz w:val="32"/>
          <w:szCs w:val="32"/>
          <w:lang w:val="en-US" w:eastAsia="zh-CN"/>
        </w:rPr>
        <w:t>3.92</w:t>
      </w:r>
      <w:r>
        <w:rPr>
          <w:rFonts w:hint="eastAsia" w:ascii="仿宋_GB2312" w:hAnsi="宋体" w:eastAsia="仿宋_GB2312" w:cs="宋体"/>
          <w:color w:val="auto"/>
          <w:kern w:val="0"/>
          <w:sz w:val="32"/>
          <w:szCs w:val="32"/>
        </w:rPr>
        <w:t>万元，</w:t>
      </w:r>
      <w:r>
        <w:rPr>
          <w:rFonts w:hint="eastAsia" w:ascii="仿宋_GB2312" w:hAnsi="宋体" w:eastAsia="仿宋_GB2312" w:cs="宋体"/>
          <w:color w:val="auto"/>
          <w:kern w:val="0"/>
          <w:sz w:val="32"/>
          <w:szCs w:val="32"/>
          <w:lang w:eastAsia="zh-CN"/>
        </w:rPr>
        <w:t>比上年预算减少</w:t>
      </w:r>
      <w:r>
        <w:rPr>
          <w:rFonts w:hint="eastAsia" w:ascii="仿宋_GB2312" w:hAnsi="宋体" w:eastAsia="仿宋_GB2312" w:cs="宋体"/>
          <w:color w:val="auto"/>
          <w:kern w:val="0"/>
          <w:sz w:val="32"/>
          <w:szCs w:val="32"/>
          <w:lang w:val="en-US" w:eastAsia="zh-CN"/>
        </w:rPr>
        <w:t>0.05</w:t>
      </w:r>
      <w:r>
        <w:rPr>
          <w:rFonts w:hint="eastAsia" w:ascii="仿宋_GB2312" w:hAnsi="宋体" w:eastAsia="仿宋_GB2312" w:cs="宋体"/>
          <w:color w:val="auto"/>
          <w:kern w:val="0"/>
          <w:sz w:val="32"/>
          <w:szCs w:val="32"/>
        </w:rPr>
        <w:t>万元</w:t>
      </w:r>
      <w:r>
        <w:rPr>
          <w:rFonts w:hint="eastAsia" w:ascii="仿宋_GB2312" w:hAnsi="宋体" w:eastAsia="仿宋_GB2312" w:cs="宋体"/>
          <w:color w:val="auto"/>
          <w:kern w:val="0"/>
          <w:sz w:val="32"/>
          <w:szCs w:val="32"/>
          <w:lang w:eastAsia="zh-CN"/>
        </w:rPr>
        <w:t>，下降</w:t>
      </w:r>
      <w:r>
        <w:rPr>
          <w:rFonts w:hint="eastAsia" w:ascii="仿宋_GB2312" w:hAnsi="宋体" w:eastAsia="仿宋_GB2312" w:cs="宋体"/>
          <w:color w:val="auto"/>
          <w:kern w:val="0"/>
          <w:sz w:val="32"/>
          <w:szCs w:val="32"/>
          <w:lang w:val="en-US" w:eastAsia="zh-CN"/>
        </w:rPr>
        <w:t>20.23</w:t>
      </w:r>
      <w:r>
        <w:rPr>
          <w:rFonts w:hint="eastAsia" w:ascii="仿宋_GB2312" w:hAnsi="宋体" w:eastAsia="仿宋_GB2312" w:cs="宋体"/>
          <w:color w:val="auto"/>
          <w:kern w:val="0"/>
          <w:sz w:val="32"/>
          <w:szCs w:val="32"/>
        </w:rPr>
        <w:t>%，主要原因是：</w:t>
      </w:r>
      <w:r>
        <w:rPr>
          <w:rFonts w:hint="eastAsia" w:ascii="仿宋_GB2312" w:hAnsi="宋体" w:eastAsia="仿宋_GB2312" w:cs="宋体"/>
          <w:color w:val="auto"/>
          <w:kern w:val="0"/>
          <w:sz w:val="32"/>
          <w:szCs w:val="32"/>
          <w:lang w:eastAsia="zh-CN"/>
        </w:rPr>
        <w:t>社保缴费基数调整。</w:t>
      </w:r>
    </w:p>
    <w:p>
      <w:pPr>
        <w:spacing w:line="560" w:lineRule="exact"/>
        <w:ind w:firstLine="640" w:firstLineChars="200"/>
        <w:rPr>
          <w:rFonts w:hint="eastAsia" w:ascii="仿宋_GB2312" w:hAnsi="宋体" w:eastAsia="仿宋_GB2312" w:cs="宋体"/>
          <w:color w:val="0000FF"/>
          <w:kern w:val="0"/>
          <w:sz w:val="32"/>
          <w:szCs w:val="32"/>
          <w:lang w:eastAsia="zh-CN"/>
        </w:rPr>
      </w:pPr>
      <w:r>
        <w:rPr>
          <w:rFonts w:hint="eastAsia" w:ascii="仿宋_GB2312" w:hAnsi="宋体" w:eastAsia="仿宋_GB2312" w:cs="宋体"/>
          <w:color w:val="auto"/>
          <w:kern w:val="0"/>
          <w:sz w:val="32"/>
          <w:szCs w:val="32"/>
          <w:lang w:val="en-US" w:eastAsia="zh-CN"/>
        </w:rPr>
        <w:t>5</w:t>
      </w:r>
      <w:r>
        <w:rPr>
          <w:rFonts w:hint="eastAsia" w:ascii="仿宋_GB2312" w:hAnsi="宋体" w:eastAsia="仿宋_GB2312" w:cs="宋体"/>
          <w:color w:val="auto"/>
          <w:kern w:val="0"/>
          <w:sz w:val="32"/>
          <w:szCs w:val="32"/>
        </w:rPr>
        <w:t>.卫生健康支出</w:t>
      </w:r>
      <w:r>
        <w:rPr>
          <w:rFonts w:hint="eastAsia" w:ascii="仿宋_GB2312" w:hAnsi="宋体" w:eastAsia="仿宋_GB2312" w:cs="宋体"/>
          <w:color w:val="auto"/>
          <w:kern w:val="0"/>
          <w:sz w:val="32"/>
          <w:szCs w:val="32"/>
          <w:lang w:eastAsia="zh-CN"/>
        </w:rPr>
        <w:t>（类）</w:t>
      </w:r>
      <w:r>
        <w:rPr>
          <w:rFonts w:hint="eastAsia" w:ascii="仿宋_GB2312" w:hAnsi="宋体" w:eastAsia="仿宋_GB2312" w:cs="宋体"/>
          <w:color w:val="auto"/>
          <w:kern w:val="0"/>
          <w:sz w:val="32"/>
          <w:szCs w:val="32"/>
        </w:rPr>
        <w:t>行政事业单位医疗</w:t>
      </w:r>
      <w:r>
        <w:rPr>
          <w:rFonts w:hint="eastAsia" w:ascii="仿宋_GB2312" w:hAnsi="宋体" w:eastAsia="仿宋_GB2312" w:cs="宋体"/>
          <w:color w:val="auto"/>
          <w:kern w:val="0"/>
          <w:sz w:val="32"/>
          <w:szCs w:val="32"/>
          <w:lang w:eastAsia="zh-CN"/>
        </w:rPr>
        <w:t>（款）</w:t>
      </w:r>
      <w:r>
        <w:rPr>
          <w:rFonts w:hint="eastAsia" w:ascii="仿宋_GB2312" w:hAnsi="宋体" w:eastAsia="仿宋_GB2312" w:cs="宋体"/>
          <w:color w:val="auto"/>
          <w:kern w:val="0"/>
          <w:sz w:val="32"/>
          <w:szCs w:val="32"/>
        </w:rPr>
        <w:t>其他行政事业单位医疗支出</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eastAsia="zh-CN"/>
        </w:rPr>
        <w:t>项</w:t>
      </w:r>
      <w:r>
        <w:rPr>
          <w:rFonts w:hint="eastAsia" w:ascii="仿宋_GB2312" w:hAnsi="宋体" w:eastAsia="仿宋_GB2312" w:cs="宋体"/>
          <w:kern w:val="0"/>
          <w:sz w:val="32"/>
          <w:szCs w:val="32"/>
        </w:rPr>
        <w:t>）：</w:t>
      </w:r>
      <w:r>
        <w:rPr>
          <w:rFonts w:hint="eastAsia" w:ascii="仿宋_GB2312" w:hAnsi="宋体" w:eastAsia="仿宋_GB2312" w:cs="宋体"/>
          <w:color w:val="auto"/>
          <w:kern w:val="0"/>
          <w:sz w:val="32"/>
          <w:szCs w:val="32"/>
          <w:lang w:eastAsia="zh-CN"/>
        </w:rPr>
        <w:t>2022</w:t>
      </w:r>
      <w:r>
        <w:rPr>
          <w:rFonts w:hint="eastAsia" w:ascii="仿宋_GB2312" w:hAnsi="宋体" w:eastAsia="仿宋_GB2312" w:cs="宋体"/>
          <w:color w:val="auto"/>
          <w:kern w:val="0"/>
          <w:sz w:val="32"/>
          <w:szCs w:val="32"/>
        </w:rPr>
        <w:t>年预算数为</w:t>
      </w:r>
      <w:r>
        <w:rPr>
          <w:rFonts w:hint="eastAsia" w:ascii="仿宋_GB2312" w:hAnsi="宋体" w:eastAsia="仿宋_GB2312" w:cs="宋体"/>
          <w:color w:val="auto"/>
          <w:kern w:val="0"/>
          <w:sz w:val="32"/>
          <w:szCs w:val="32"/>
          <w:lang w:val="en-US" w:eastAsia="zh-CN"/>
        </w:rPr>
        <w:t>0.09</w:t>
      </w:r>
      <w:r>
        <w:rPr>
          <w:rFonts w:hint="eastAsia" w:ascii="仿宋_GB2312" w:hAnsi="宋体" w:eastAsia="仿宋_GB2312" w:cs="宋体"/>
          <w:color w:val="auto"/>
          <w:kern w:val="0"/>
          <w:sz w:val="32"/>
          <w:szCs w:val="32"/>
        </w:rPr>
        <w:t>万元，</w:t>
      </w:r>
      <w:r>
        <w:rPr>
          <w:rFonts w:hint="eastAsia" w:ascii="仿宋_GB2312" w:hAnsi="宋体" w:eastAsia="仿宋_GB2312" w:cs="宋体"/>
          <w:color w:val="auto"/>
          <w:kern w:val="0"/>
          <w:sz w:val="32"/>
          <w:szCs w:val="32"/>
          <w:lang w:eastAsia="zh-CN"/>
        </w:rPr>
        <w:t>比上年预算减少</w:t>
      </w:r>
      <w:r>
        <w:rPr>
          <w:rFonts w:hint="eastAsia" w:ascii="仿宋_GB2312" w:hAnsi="宋体" w:eastAsia="仿宋_GB2312" w:cs="宋体"/>
          <w:color w:val="auto"/>
          <w:kern w:val="0"/>
          <w:sz w:val="32"/>
          <w:szCs w:val="32"/>
          <w:lang w:val="en-US" w:eastAsia="zh-CN"/>
        </w:rPr>
        <w:t>0.48</w:t>
      </w:r>
      <w:r>
        <w:rPr>
          <w:rFonts w:hint="eastAsia" w:ascii="仿宋_GB2312" w:hAnsi="宋体" w:eastAsia="仿宋_GB2312" w:cs="宋体"/>
          <w:color w:val="auto"/>
          <w:kern w:val="0"/>
          <w:sz w:val="32"/>
          <w:szCs w:val="32"/>
        </w:rPr>
        <w:t>万元</w:t>
      </w:r>
      <w:r>
        <w:rPr>
          <w:rFonts w:hint="eastAsia" w:ascii="仿宋_GB2312" w:hAnsi="宋体" w:eastAsia="仿宋_GB2312" w:cs="宋体"/>
          <w:color w:val="auto"/>
          <w:kern w:val="0"/>
          <w:sz w:val="32"/>
          <w:szCs w:val="32"/>
          <w:lang w:eastAsia="zh-CN"/>
        </w:rPr>
        <w:t>，下降</w:t>
      </w:r>
      <w:r>
        <w:rPr>
          <w:rFonts w:hint="eastAsia" w:ascii="仿宋_GB2312" w:hAnsi="宋体" w:eastAsia="仿宋_GB2312" w:cs="宋体"/>
          <w:color w:val="auto"/>
          <w:kern w:val="0"/>
          <w:sz w:val="32"/>
          <w:szCs w:val="32"/>
          <w:lang w:val="en-US" w:eastAsia="zh-CN"/>
        </w:rPr>
        <w:t>84.21</w:t>
      </w:r>
      <w:r>
        <w:rPr>
          <w:rFonts w:hint="eastAsia" w:ascii="仿宋_GB2312" w:hAnsi="宋体" w:eastAsia="仿宋_GB2312" w:cs="宋体"/>
          <w:color w:val="auto"/>
          <w:kern w:val="0"/>
          <w:sz w:val="32"/>
          <w:szCs w:val="32"/>
        </w:rPr>
        <w:t>%，主要原因是：</w:t>
      </w:r>
      <w:r>
        <w:rPr>
          <w:rFonts w:hint="eastAsia" w:ascii="仿宋_GB2312" w:hAnsi="宋体" w:eastAsia="仿宋_GB2312" w:cs="宋体"/>
          <w:color w:val="auto"/>
          <w:kern w:val="0"/>
          <w:sz w:val="32"/>
          <w:szCs w:val="32"/>
          <w:lang w:eastAsia="zh-CN"/>
        </w:rPr>
        <w:t>调标增资，社保缴费基数调整。</w:t>
      </w:r>
    </w:p>
    <w:p>
      <w:pPr>
        <w:spacing w:line="560" w:lineRule="exact"/>
        <w:ind w:firstLine="640" w:firstLineChars="200"/>
        <w:rPr>
          <w:rFonts w:hint="eastAsia" w:ascii="仿宋_GB2312" w:hAnsi="宋体" w:eastAsia="仿宋_GB2312" w:cs="宋体"/>
          <w:color w:val="auto"/>
          <w:kern w:val="0"/>
          <w:sz w:val="32"/>
          <w:szCs w:val="32"/>
          <w:lang w:eastAsia="zh-CN"/>
        </w:rPr>
      </w:pPr>
      <w:r>
        <w:rPr>
          <w:rFonts w:hint="eastAsia" w:ascii="仿宋_GB2312" w:hAnsi="宋体" w:eastAsia="仿宋_GB2312" w:cs="宋体"/>
          <w:color w:val="auto"/>
          <w:kern w:val="0"/>
          <w:sz w:val="32"/>
          <w:szCs w:val="32"/>
          <w:lang w:val="en-US" w:eastAsia="zh-CN"/>
        </w:rPr>
        <w:t>6</w:t>
      </w:r>
      <w:r>
        <w:rPr>
          <w:rFonts w:hint="eastAsia" w:ascii="仿宋_GB2312" w:hAnsi="宋体" w:eastAsia="仿宋_GB2312" w:cs="宋体"/>
          <w:color w:val="auto"/>
          <w:kern w:val="0"/>
          <w:sz w:val="32"/>
          <w:szCs w:val="32"/>
        </w:rPr>
        <w:t>.农林水支出</w:t>
      </w:r>
      <w:r>
        <w:rPr>
          <w:rFonts w:hint="eastAsia" w:ascii="仿宋_GB2312" w:hAnsi="宋体" w:eastAsia="仿宋_GB2312" w:cs="宋体"/>
          <w:color w:val="auto"/>
          <w:kern w:val="0"/>
          <w:sz w:val="32"/>
          <w:szCs w:val="32"/>
          <w:lang w:eastAsia="zh-CN"/>
        </w:rPr>
        <w:t>（类）</w:t>
      </w:r>
      <w:r>
        <w:rPr>
          <w:rFonts w:hint="eastAsia" w:ascii="仿宋_GB2312" w:hAnsi="宋体" w:eastAsia="仿宋_GB2312" w:cs="宋体"/>
          <w:color w:val="auto"/>
          <w:kern w:val="0"/>
          <w:sz w:val="32"/>
          <w:szCs w:val="32"/>
        </w:rPr>
        <w:t>农业农村</w:t>
      </w:r>
      <w:r>
        <w:rPr>
          <w:rFonts w:hint="eastAsia" w:ascii="仿宋_GB2312" w:hAnsi="宋体" w:eastAsia="仿宋_GB2312" w:cs="宋体"/>
          <w:color w:val="auto"/>
          <w:kern w:val="0"/>
          <w:sz w:val="32"/>
          <w:szCs w:val="32"/>
          <w:lang w:eastAsia="zh-CN"/>
        </w:rPr>
        <w:t>（款）一般行政事务</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eastAsia="zh-CN"/>
        </w:rPr>
        <w:t>项</w:t>
      </w:r>
      <w:r>
        <w:rPr>
          <w:rFonts w:hint="eastAsia" w:ascii="仿宋_GB2312" w:hAnsi="宋体" w:eastAsia="仿宋_GB2312" w:cs="宋体"/>
          <w:kern w:val="0"/>
          <w:sz w:val="32"/>
          <w:szCs w:val="32"/>
        </w:rPr>
        <w:t>）：</w:t>
      </w:r>
      <w:r>
        <w:rPr>
          <w:rFonts w:hint="eastAsia" w:ascii="仿宋_GB2312" w:hAnsi="宋体" w:eastAsia="仿宋_GB2312" w:cs="宋体"/>
          <w:color w:val="auto"/>
          <w:kern w:val="0"/>
          <w:sz w:val="32"/>
          <w:szCs w:val="32"/>
          <w:lang w:eastAsia="zh-CN"/>
        </w:rPr>
        <w:t>2022</w:t>
      </w:r>
      <w:r>
        <w:rPr>
          <w:rFonts w:hint="eastAsia" w:ascii="仿宋_GB2312" w:hAnsi="宋体" w:eastAsia="仿宋_GB2312" w:cs="宋体"/>
          <w:color w:val="auto"/>
          <w:kern w:val="0"/>
          <w:sz w:val="32"/>
          <w:szCs w:val="32"/>
        </w:rPr>
        <w:t>年预算数为</w:t>
      </w:r>
      <w:r>
        <w:rPr>
          <w:rFonts w:hint="eastAsia" w:ascii="仿宋_GB2312" w:hAnsi="宋体" w:eastAsia="仿宋_GB2312" w:cs="宋体"/>
          <w:color w:val="auto"/>
          <w:kern w:val="0"/>
          <w:sz w:val="32"/>
          <w:szCs w:val="32"/>
          <w:lang w:val="en-US" w:eastAsia="zh-CN"/>
        </w:rPr>
        <w:t>4</w:t>
      </w:r>
      <w:r>
        <w:rPr>
          <w:rFonts w:hint="eastAsia" w:ascii="仿宋_GB2312" w:hAnsi="宋体" w:eastAsia="仿宋_GB2312" w:cs="宋体"/>
          <w:color w:val="auto"/>
          <w:kern w:val="0"/>
          <w:sz w:val="32"/>
          <w:szCs w:val="32"/>
        </w:rPr>
        <w:t>万元，</w:t>
      </w:r>
      <w:r>
        <w:rPr>
          <w:rFonts w:hint="eastAsia" w:ascii="仿宋_GB2312" w:hAnsi="宋体" w:eastAsia="仿宋_GB2312" w:cs="宋体"/>
          <w:color w:val="auto"/>
          <w:kern w:val="0"/>
          <w:sz w:val="32"/>
          <w:szCs w:val="32"/>
          <w:lang w:eastAsia="zh-CN"/>
        </w:rPr>
        <w:t>比上年预算增加</w:t>
      </w:r>
      <w:r>
        <w:rPr>
          <w:rFonts w:hint="eastAsia" w:ascii="仿宋_GB2312" w:hAnsi="宋体" w:eastAsia="仿宋_GB2312" w:cs="宋体"/>
          <w:color w:val="auto"/>
          <w:kern w:val="0"/>
          <w:sz w:val="32"/>
          <w:szCs w:val="32"/>
          <w:lang w:val="en-US" w:eastAsia="zh-CN"/>
        </w:rPr>
        <w:t>0</w:t>
      </w:r>
      <w:r>
        <w:rPr>
          <w:rFonts w:hint="eastAsia" w:ascii="仿宋_GB2312" w:hAnsi="宋体" w:eastAsia="仿宋_GB2312" w:cs="宋体"/>
          <w:color w:val="auto"/>
          <w:kern w:val="0"/>
          <w:sz w:val="32"/>
          <w:szCs w:val="32"/>
        </w:rPr>
        <w:t>万元，</w:t>
      </w:r>
      <w:r>
        <w:rPr>
          <w:rFonts w:hint="eastAsia" w:ascii="仿宋_GB2312" w:hAnsi="宋体" w:eastAsia="仿宋_GB2312" w:cs="宋体"/>
          <w:color w:val="auto"/>
          <w:kern w:val="0"/>
          <w:sz w:val="32"/>
          <w:szCs w:val="32"/>
          <w:lang w:eastAsia="zh-CN"/>
        </w:rPr>
        <w:t>增长</w:t>
      </w:r>
      <w:r>
        <w:rPr>
          <w:rFonts w:hint="eastAsia" w:ascii="仿宋_GB2312" w:hAnsi="宋体" w:eastAsia="仿宋_GB2312" w:cs="宋体"/>
          <w:color w:val="auto"/>
          <w:kern w:val="0"/>
          <w:sz w:val="32"/>
          <w:szCs w:val="32"/>
          <w:lang w:val="en-US" w:eastAsia="zh-CN"/>
        </w:rPr>
        <w:t>0</w:t>
      </w:r>
      <w:r>
        <w:rPr>
          <w:rFonts w:hint="eastAsia" w:ascii="仿宋_GB2312" w:hAnsi="宋体" w:eastAsia="仿宋_GB2312" w:cs="宋体"/>
          <w:color w:val="auto"/>
          <w:kern w:val="0"/>
          <w:sz w:val="32"/>
          <w:szCs w:val="32"/>
        </w:rPr>
        <w:t>%，主要原因是</w:t>
      </w:r>
      <w:r>
        <w:rPr>
          <w:rFonts w:hint="eastAsia" w:ascii="仿宋_GB2312" w:hAnsi="宋体" w:eastAsia="仿宋_GB2312" w:cs="宋体"/>
          <w:color w:val="auto"/>
          <w:kern w:val="0"/>
          <w:sz w:val="32"/>
          <w:szCs w:val="32"/>
          <w:lang w:eastAsia="zh-CN"/>
        </w:rPr>
        <w:t>：</w:t>
      </w:r>
      <w:r>
        <w:rPr>
          <w:rFonts w:hint="eastAsia" w:ascii="仿宋_GB2312" w:hAnsi="宋体" w:eastAsia="仿宋_GB2312" w:cs="宋体"/>
          <w:color w:val="auto"/>
          <w:kern w:val="0"/>
          <w:sz w:val="32"/>
          <w:szCs w:val="32"/>
        </w:rPr>
        <w:t>主要原因是</w:t>
      </w:r>
      <w:r>
        <w:rPr>
          <w:rFonts w:hint="eastAsia" w:ascii="仿宋" w:hAnsi="仿宋" w:eastAsia="仿宋" w:cs="仿宋"/>
          <w:i w:val="0"/>
          <w:color w:val="auto"/>
          <w:kern w:val="0"/>
          <w:sz w:val="32"/>
          <w:szCs w:val="32"/>
          <w:u w:val="none"/>
          <w:lang w:val="en-US" w:eastAsia="zh-CN" w:bidi="ar"/>
        </w:rPr>
        <w:t>畜产品检测工作任务与上年持平，</w:t>
      </w:r>
      <w:r>
        <w:rPr>
          <w:rFonts w:hint="eastAsia" w:ascii="仿宋_GB2312" w:hAnsi="宋体" w:eastAsia="仿宋_GB2312" w:cs="宋体"/>
          <w:color w:val="auto"/>
          <w:kern w:val="0"/>
          <w:sz w:val="32"/>
          <w:szCs w:val="32"/>
          <w:lang w:eastAsia="zh-CN"/>
        </w:rPr>
        <w:t>项目支出</w:t>
      </w:r>
      <w:r>
        <w:rPr>
          <w:rFonts w:hint="eastAsia" w:ascii="仿宋_GB2312" w:hAnsi="宋体" w:eastAsia="仿宋_GB2312" w:cs="宋体"/>
          <w:color w:val="auto"/>
          <w:kern w:val="0"/>
          <w:sz w:val="32"/>
          <w:szCs w:val="32"/>
        </w:rPr>
        <w:t>财政预算</w:t>
      </w:r>
      <w:r>
        <w:rPr>
          <w:rFonts w:hint="eastAsia" w:ascii="仿宋_GB2312" w:hAnsi="宋体" w:eastAsia="仿宋_GB2312" w:cs="宋体"/>
          <w:color w:val="auto"/>
          <w:kern w:val="0"/>
          <w:sz w:val="32"/>
          <w:szCs w:val="32"/>
          <w:lang w:eastAsia="zh-CN"/>
        </w:rPr>
        <w:t>没有增加。</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color w:val="auto"/>
          <w:kern w:val="0"/>
          <w:sz w:val="32"/>
          <w:szCs w:val="32"/>
          <w:lang w:val="en-US" w:eastAsia="zh-CN"/>
        </w:rPr>
        <w:t>7.</w:t>
      </w:r>
      <w:r>
        <w:rPr>
          <w:rFonts w:hint="eastAsia" w:ascii="仿宋_GB2312" w:hAnsi="宋体" w:eastAsia="仿宋_GB2312" w:cs="宋体"/>
          <w:color w:val="auto"/>
          <w:kern w:val="0"/>
          <w:sz w:val="32"/>
          <w:szCs w:val="32"/>
        </w:rPr>
        <w:t>农林水支出</w:t>
      </w:r>
      <w:r>
        <w:rPr>
          <w:rFonts w:hint="eastAsia" w:ascii="仿宋_GB2312" w:hAnsi="宋体" w:eastAsia="仿宋_GB2312" w:cs="宋体"/>
          <w:color w:val="auto"/>
          <w:kern w:val="0"/>
          <w:sz w:val="32"/>
          <w:szCs w:val="32"/>
          <w:lang w:eastAsia="zh-CN"/>
        </w:rPr>
        <w:t>（类）</w:t>
      </w:r>
      <w:r>
        <w:rPr>
          <w:rFonts w:hint="eastAsia" w:ascii="仿宋_GB2312" w:hAnsi="宋体" w:eastAsia="仿宋_GB2312" w:cs="宋体"/>
          <w:color w:val="auto"/>
          <w:kern w:val="0"/>
          <w:sz w:val="32"/>
          <w:szCs w:val="32"/>
        </w:rPr>
        <w:t>农业农村</w:t>
      </w:r>
      <w:r>
        <w:rPr>
          <w:rFonts w:hint="eastAsia" w:ascii="仿宋_GB2312" w:hAnsi="宋体" w:eastAsia="仿宋_GB2312" w:cs="宋体"/>
          <w:color w:val="auto"/>
          <w:kern w:val="0"/>
          <w:sz w:val="32"/>
          <w:szCs w:val="32"/>
          <w:lang w:eastAsia="zh-CN"/>
        </w:rPr>
        <w:t>（款）</w:t>
      </w:r>
      <w:r>
        <w:rPr>
          <w:rFonts w:hint="eastAsia" w:ascii="仿宋_GB2312" w:hAnsi="宋体" w:eastAsia="仿宋_GB2312" w:cs="宋体"/>
          <w:color w:val="auto"/>
          <w:kern w:val="0"/>
          <w:sz w:val="32"/>
          <w:szCs w:val="32"/>
        </w:rPr>
        <w:t>事业运行</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eastAsia="zh-CN"/>
        </w:rPr>
        <w:t>项</w:t>
      </w:r>
      <w:r>
        <w:rPr>
          <w:rFonts w:hint="eastAsia" w:ascii="仿宋_GB2312" w:hAnsi="宋体" w:eastAsia="仿宋_GB2312" w:cs="宋体"/>
          <w:kern w:val="0"/>
          <w:sz w:val="32"/>
          <w:szCs w:val="32"/>
        </w:rPr>
        <w:t>）：</w:t>
      </w:r>
      <w:r>
        <w:rPr>
          <w:rFonts w:hint="eastAsia" w:ascii="仿宋_GB2312" w:hAnsi="宋体" w:eastAsia="仿宋_GB2312" w:cs="宋体"/>
          <w:color w:val="auto"/>
          <w:kern w:val="0"/>
          <w:sz w:val="32"/>
          <w:szCs w:val="32"/>
          <w:lang w:eastAsia="zh-CN"/>
        </w:rPr>
        <w:t>2022</w:t>
      </w:r>
      <w:r>
        <w:rPr>
          <w:rFonts w:hint="eastAsia" w:ascii="仿宋_GB2312" w:hAnsi="宋体" w:eastAsia="仿宋_GB2312" w:cs="宋体"/>
          <w:color w:val="auto"/>
          <w:kern w:val="0"/>
          <w:sz w:val="32"/>
          <w:szCs w:val="32"/>
        </w:rPr>
        <w:t>年预算数为</w:t>
      </w:r>
      <w:r>
        <w:rPr>
          <w:rFonts w:hint="eastAsia" w:ascii="仿宋_GB2312" w:hAnsi="宋体" w:eastAsia="仿宋_GB2312" w:cs="宋体"/>
          <w:color w:val="auto"/>
          <w:kern w:val="0"/>
          <w:sz w:val="32"/>
          <w:szCs w:val="32"/>
          <w:lang w:val="en-US" w:eastAsia="zh-CN"/>
        </w:rPr>
        <w:t>156.32</w:t>
      </w:r>
      <w:r>
        <w:rPr>
          <w:rFonts w:hint="eastAsia" w:ascii="仿宋_GB2312" w:hAnsi="宋体" w:eastAsia="仿宋_GB2312" w:cs="宋体"/>
          <w:color w:val="auto"/>
          <w:kern w:val="0"/>
          <w:sz w:val="32"/>
          <w:szCs w:val="32"/>
        </w:rPr>
        <w:t>万元，</w:t>
      </w:r>
      <w:r>
        <w:rPr>
          <w:rFonts w:hint="eastAsia" w:ascii="仿宋_GB2312" w:hAnsi="宋体" w:eastAsia="仿宋_GB2312" w:cs="宋体"/>
          <w:color w:val="auto"/>
          <w:kern w:val="0"/>
          <w:sz w:val="32"/>
          <w:szCs w:val="32"/>
          <w:lang w:eastAsia="zh-CN"/>
        </w:rPr>
        <w:t>比上年预算减少</w:t>
      </w:r>
      <w:r>
        <w:rPr>
          <w:rFonts w:hint="eastAsia" w:ascii="仿宋_GB2312" w:hAnsi="宋体" w:eastAsia="仿宋_GB2312" w:cs="宋体"/>
          <w:color w:val="auto"/>
          <w:kern w:val="0"/>
          <w:sz w:val="32"/>
          <w:szCs w:val="32"/>
          <w:lang w:val="en-US" w:eastAsia="zh-CN"/>
        </w:rPr>
        <w:t>27.81</w:t>
      </w:r>
      <w:r>
        <w:rPr>
          <w:rFonts w:hint="eastAsia" w:ascii="仿宋_GB2312" w:hAnsi="宋体" w:eastAsia="仿宋_GB2312" w:cs="宋体"/>
          <w:color w:val="auto"/>
          <w:kern w:val="0"/>
          <w:sz w:val="32"/>
          <w:szCs w:val="32"/>
        </w:rPr>
        <w:t>万元，</w:t>
      </w:r>
      <w:r>
        <w:rPr>
          <w:rFonts w:hint="eastAsia" w:ascii="仿宋_GB2312" w:hAnsi="宋体" w:eastAsia="仿宋_GB2312" w:cs="宋体"/>
          <w:color w:val="auto"/>
          <w:kern w:val="0"/>
          <w:sz w:val="32"/>
          <w:szCs w:val="32"/>
          <w:lang w:eastAsia="zh-CN"/>
        </w:rPr>
        <w:t>下降</w:t>
      </w:r>
      <w:r>
        <w:rPr>
          <w:rFonts w:hint="eastAsia" w:ascii="仿宋_GB2312" w:hAnsi="宋体" w:eastAsia="仿宋_GB2312" w:cs="宋体"/>
          <w:color w:val="auto"/>
          <w:kern w:val="0"/>
          <w:sz w:val="32"/>
          <w:szCs w:val="32"/>
          <w:lang w:val="en-US" w:eastAsia="zh-CN"/>
        </w:rPr>
        <w:t>15.1</w:t>
      </w:r>
      <w:r>
        <w:rPr>
          <w:rFonts w:hint="eastAsia" w:ascii="仿宋_GB2312" w:hAnsi="宋体" w:eastAsia="仿宋_GB2312" w:cs="宋体"/>
          <w:color w:val="auto"/>
          <w:kern w:val="0"/>
          <w:sz w:val="32"/>
          <w:szCs w:val="32"/>
        </w:rPr>
        <w:t>%，主要原因是</w:t>
      </w:r>
      <w:r>
        <w:rPr>
          <w:rFonts w:hint="eastAsia" w:ascii="仿宋_GB2312" w:hAnsi="宋体" w:eastAsia="仿宋_GB2312" w:cs="宋体"/>
          <w:color w:val="auto"/>
          <w:kern w:val="0"/>
          <w:sz w:val="32"/>
          <w:szCs w:val="32"/>
          <w:lang w:eastAsia="zh-CN"/>
        </w:rPr>
        <w:t>：</w:t>
      </w:r>
      <w:r>
        <w:rPr>
          <w:rFonts w:hint="eastAsia" w:ascii="仿宋_GB2312" w:hAnsi="宋体" w:eastAsia="仿宋_GB2312" w:cs="宋体"/>
          <w:kern w:val="0"/>
          <w:sz w:val="32"/>
          <w:szCs w:val="32"/>
          <w:lang w:eastAsia="zh-CN"/>
        </w:rPr>
        <w:t>调标增资及</w:t>
      </w:r>
      <w:r>
        <w:rPr>
          <w:rFonts w:hint="eastAsia" w:ascii="仿宋_GB2312" w:hAnsi="宋体" w:eastAsia="仿宋_GB2312" w:cs="宋体"/>
          <w:kern w:val="0"/>
          <w:sz w:val="32"/>
          <w:szCs w:val="32"/>
          <w:lang w:val="en-US" w:eastAsia="zh-CN"/>
        </w:rPr>
        <w:t>在职人员伙食补助费没有纳入预算，</w:t>
      </w:r>
      <w:r>
        <w:rPr>
          <w:rFonts w:hint="eastAsia" w:ascii="仿宋_GB2312" w:hAnsi="宋体" w:eastAsia="仿宋_GB2312" w:cs="宋体"/>
          <w:kern w:val="0"/>
          <w:sz w:val="32"/>
          <w:szCs w:val="32"/>
          <w:lang w:eastAsia="zh-CN"/>
        </w:rPr>
        <w:t>工资福利支出预算较上年减少</w:t>
      </w:r>
      <w:r>
        <w:rPr>
          <w:rFonts w:hint="eastAsia" w:ascii="仿宋_GB2312" w:hAnsi="宋体" w:eastAsia="仿宋_GB2312" w:cs="宋体"/>
          <w:kern w:val="0"/>
          <w:sz w:val="32"/>
          <w:szCs w:val="32"/>
        </w:rPr>
        <w:t>。</w:t>
      </w:r>
    </w:p>
    <w:p>
      <w:pPr>
        <w:spacing w:line="560" w:lineRule="exact"/>
        <w:ind w:firstLine="640" w:firstLineChars="200"/>
        <w:rPr>
          <w:rFonts w:hint="default" w:ascii="仿宋_GB2312" w:hAnsi="宋体" w:eastAsia="仿宋_GB2312" w:cs="宋体"/>
          <w:color w:val="auto"/>
          <w:kern w:val="0"/>
          <w:sz w:val="32"/>
          <w:szCs w:val="32"/>
          <w:lang w:val="en-US" w:eastAsia="zh-CN"/>
        </w:rPr>
      </w:pPr>
      <w:r>
        <w:rPr>
          <w:rFonts w:hint="eastAsia" w:ascii="仿宋_GB2312" w:hAnsi="宋体" w:eastAsia="仿宋_GB2312" w:cs="宋体"/>
          <w:color w:val="auto"/>
          <w:kern w:val="0"/>
          <w:sz w:val="32"/>
          <w:szCs w:val="32"/>
          <w:lang w:val="en-US" w:eastAsia="zh-CN"/>
        </w:rPr>
        <w:t>8.</w:t>
      </w:r>
      <w:r>
        <w:rPr>
          <w:rFonts w:hint="eastAsia" w:ascii="仿宋_GB2312" w:hAnsi="宋体" w:eastAsia="仿宋_GB2312" w:cs="宋体"/>
          <w:color w:val="auto"/>
          <w:kern w:val="0"/>
          <w:sz w:val="32"/>
          <w:szCs w:val="32"/>
        </w:rPr>
        <w:t>农林水支出</w:t>
      </w:r>
      <w:r>
        <w:rPr>
          <w:rFonts w:hint="eastAsia" w:ascii="仿宋_GB2312" w:hAnsi="宋体" w:eastAsia="仿宋_GB2312" w:cs="宋体"/>
          <w:color w:val="auto"/>
          <w:kern w:val="0"/>
          <w:sz w:val="32"/>
          <w:szCs w:val="32"/>
          <w:lang w:eastAsia="zh-CN"/>
        </w:rPr>
        <w:t>（类）</w:t>
      </w:r>
      <w:r>
        <w:rPr>
          <w:rFonts w:hint="eastAsia" w:ascii="仿宋_GB2312" w:hAnsi="宋体" w:eastAsia="仿宋_GB2312" w:cs="宋体"/>
          <w:color w:val="auto"/>
          <w:kern w:val="0"/>
          <w:sz w:val="32"/>
          <w:szCs w:val="32"/>
        </w:rPr>
        <w:t>农业农村</w:t>
      </w:r>
      <w:r>
        <w:rPr>
          <w:rFonts w:hint="eastAsia" w:ascii="仿宋_GB2312" w:hAnsi="宋体" w:eastAsia="仿宋_GB2312" w:cs="宋体"/>
          <w:color w:val="auto"/>
          <w:kern w:val="0"/>
          <w:sz w:val="32"/>
          <w:szCs w:val="32"/>
          <w:lang w:eastAsia="zh-CN"/>
        </w:rPr>
        <w:t>（款）农产品质量安全</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eastAsia="zh-CN"/>
        </w:rPr>
        <w:t>项</w:t>
      </w:r>
      <w:r>
        <w:rPr>
          <w:rFonts w:hint="eastAsia" w:ascii="仿宋_GB2312" w:hAnsi="宋体" w:eastAsia="仿宋_GB2312" w:cs="宋体"/>
          <w:kern w:val="0"/>
          <w:sz w:val="32"/>
          <w:szCs w:val="32"/>
        </w:rPr>
        <w:t>）：</w:t>
      </w:r>
      <w:r>
        <w:rPr>
          <w:rFonts w:hint="eastAsia" w:ascii="仿宋_GB2312" w:hAnsi="宋体" w:eastAsia="仿宋_GB2312" w:cs="宋体"/>
          <w:color w:val="auto"/>
          <w:kern w:val="0"/>
          <w:sz w:val="32"/>
          <w:szCs w:val="32"/>
          <w:lang w:eastAsia="zh-CN"/>
        </w:rPr>
        <w:t>2022</w:t>
      </w:r>
      <w:r>
        <w:rPr>
          <w:rFonts w:hint="eastAsia" w:ascii="仿宋_GB2312" w:hAnsi="宋体" w:eastAsia="仿宋_GB2312" w:cs="宋体"/>
          <w:color w:val="auto"/>
          <w:kern w:val="0"/>
          <w:sz w:val="32"/>
          <w:szCs w:val="32"/>
        </w:rPr>
        <w:t>年预算数为</w:t>
      </w:r>
      <w:r>
        <w:rPr>
          <w:rFonts w:hint="eastAsia" w:ascii="仿宋_GB2312" w:hAnsi="宋体" w:eastAsia="仿宋_GB2312" w:cs="宋体"/>
          <w:color w:val="auto"/>
          <w:kern w:val="0"/>
          <w:sz w:val="32"/>
          <w:szCs w:val="32"/>
          <w:lang w:val="en-US" w:eastAsia="zh-CN"/>
        </w:rPr>
        <w:t>4</w:t>
      </w:r>
      <w:r>
        <w:rPr>
          <w:rFonts w:hint="eastAsia" w:ascii="仿宋_GB2312" w:hAnsi="宋体" w:eastAsia="仿宋_GB2312" w:cs="宋体"/>
          <w:color w:val="auto"/>
          <w:kern w:val="0"/>
          <w:sz w:val="32"/>
          <w:szCs w:val="32"/>
        </w:rPr>
        <w:t>万元，</w:t>
      </w:r>
      <w:r>
        <w:rPr>
          <w:rFonts w:hint="eastAsia" w:ascii="仿宋_GB2312" w:hAnsi="宋体" w:eastAsia="仿宋_GB2312" w:cs="宋体"/>
          <w:color w:val="auto"/>
          <w:kern w:val="0"/>
          <w:sz w:val="32"/>
          <w:szCs w:val="32"/>
          <w:lang w:eastAsia="zh-CN"/>
        </w:rPr>
        <w:t>比上年预算增加</w:t>
      </w:r>
      <w:r>
        <w:rPr>
          <w:rFonts w:hint="eastAsia" w:ascii="仿宋_GB2312" w:hAnsi="宋体" w:eastAsia="仿宋_GB2312" w:cs="宋体"/>
          <w:color w:val="auto"/>
          <w:kern w:val="0"/>
          <w:sz w:val="32"/>
          <w:szCs w:val="32"/>
          <w:lang w:val="en-US" w:eastAsia="zh-CN"/>
        </w:rPr>
        <w:t>0</w:t>
      </w:r>
      <w:r>
        <w:rPr>
          <w:rFonts w:hint="eastAsia" w:ascii="仿宋_GB2312" w:hAnsi="宋体" w:eastAsia="仿宋_GB2312" w:cs="宋体"/>
          <w:color w:val="auto"/>
          <w:kern w:val="0"/>
          <w:sz w:val="32"/>
          <w:szCs w:val="32"/>
        </w:rPr>
        <w:t>万元，</w:t>
      </w:r>
      <w:r>
        <w:rPr>
          <w:rFonts w:hint="eastAsia" w:ascii="仿宋_GB2312" w:hAnsi="宋体" w:eastAsia="仿宋_GB2312" w:cs="宋体"/>
          <w:color w:val="auto"/>
          <w:kern w:val="0"/>
          <w:sz w:val="32"/>
          <w:szCs w:val="32"/>
          <w:lang w:eastAsia="zh-CN"/>
        </w:rPr>
        <w:t>增长</w:t>
      </w:r>
      <w:r>
        <w:rPr>
          <w:rFonts w:hint="eastAsia" w:ascii="仿宋_GB2312" w:hAnsi="宋体" w:eastAsia="仿宋_GB2312" w:cs="宋体"/>
          <w:color w:val="auto"/>
          <w:kern w:val="0"/>
          <w:sz w:val="32"/>
          <w:szCs w:val="32"/>
          <w:lang w:val="en-US" w:eastAsia="zh-CN"/>
        </w:rPr>
        <w:t>0</w:t>
      </w:r>
      <w:r>
        <w:rPr>
          <w:rFonts w:hint="eastAsia" w:ascii="仿宋_GB2312" w:hAnsi="宋体" w:eastAsia="仿宋_GB2312" w:cs="宋体"/>
          <w:color w:val="auto"/>
          <w:kern w:val="0"/>
          <w:sz w:val="32"/>
          <w:szCs w:val="32"/>
        </w:rPr>
        <w:t>%，主要原因是</w:t>
      </w:r>
      <w:r>
        <w:rPr>
          <w:rFonts w:hint="eastAsia" w:ascii="仿宋_GB2312" w:hAnsi="宋体" w:eastAsia="仿宋_GB2312" w:cs="宋体"/>
          <w:color w:val="auto"/>
          <w:kern w:val="0"/>
          <w:sz w:val="32"/>
          <w:szCs w:val="32"/>
          <w:lang w:eastAsia="zh-CN"/>
        </w:rPr>
        <w:t>：</w:t>
      </w:r>
      <w:r>
        <w:rPr>
          <w:rFonts w:hint="eastAsia" w:ascii="仿宋_GB2312" w:hAnsi="宋体" w:eastAsia="仿宋_GB2312" w:cs="宋体"/>
          <w:color w:val="auto"/>
          <w:kern w:val="0"/>
          <w:sz w:val="32"/>
          <w:szCs w:val="32"/>
        </w:rPr>
        <w:t>主要原因是</w:t>
      </w:r>
      <w:r>
        <w:rPr>
          <w:rFonts w:hint="eastAsia" w:ascii="仿宋" w:hAnsi="仿宋" w:eastAsia="仿宋" w:cs="仿宋"/>
          <w:i w:val="0"/>
          <w:color w:val="auto"/>
          <w:kern w:val="0"/>
          <w:sz w:val="32"/>
          <w:szCs w:val="32"/>
          <w:u w:val="none"/>
          <w:lang w:val="en-US" w:eastAsia="zh-CN" w:bidi="ar"/>
        </w:rPr>
        <w:t>畜产品检测工作任务与上年持平，</w:t>
      </w:r>
      <w:r>
        <w:rPr>
          <w:rFonts w:hint="eastAsia" w:ascii="仿宋_GB2312" w:hAnsi="宋体" w:eastAsia="仿宋_GB2312" w:cs="宋体"/>
          <w:color w:val="auto"/>
          <w:kern w:val="0"/>
          <w:sz w:val="32"/>
          <w:szCs w:val="32"/>
          <w:lang w:eastAsia="zh-CN"/>
        </w:rPr>
        <w:t>项目支出</w:t>
      </w:r>
      <w:r>
        <w:rPr>
          <w:rFonts w:hint="eastAsia" w:ascii="仿宋_GB2312" w:hAnsi="宋体" w:eastAsia="仿宋_GB2312" w:cs="宋体"/>
          <w:color w:val="auto"/>
          <w:kern w:val="0"/>
          <w:sz w:val="32"/>
          <w:szCs w:val="32"/>
        </w:rPr>
        <w:t>财政预算</w:t>
      </w:r>
      <w:r>
        <w:rPr>
          <w:rFonts w:hint="eastAsia" w:ascii="仿宋_GB2312" w:hAnsi="宋体" w:eastAsia="仿宋_GB2312" w:cs="宋体"/>
          <w:color w:val="auto"/>
          <w:kern w:val="0"/>
          <w:sz w:val="32"/>
          <w:szCs w:val="32"/>
          <w:lang w:eastAsia="zh-CN"/>
        </w:rPr>
        <w:t>没有增加。</w:t>
      </w:r>
    </w:p>
    <w:p>
      <w:pPr>
        <w:spacing w:line="560" w:lineRule="exact"/>
        <w:ind w:firstLine="640" w:firstLineChars="200"/>
        <w:rPr>
          <w:rFonts w:hint="eastAsia" w:ascii="仿宋_GB2312" w:hAnsi="宋体" w:eastAsia="仿宋_GB2312" w:cs="宋体"/>
          <w:color w:val="auto"/>
          <w:kern w:val="0"/>
          <w:sz w:val="32"/>
          <w:szCs w:val="32"/>
          <w:lang w:eastAsia="zh-CN"/>
        </w:rPr>
      </w:pPr>
      <w:r>
        <w:rPr>
          <w:rFonts w:hint="eastAsia" w:ascii="仿宋_GB2312" w:hAnsi="宋体" w:eastAsia="仿宋_GB2312" w:cs="宋体"/>
          <w:color w:val="auto"/>
          <w:kern w:val="0"/>
          <w:sz w:val="32"/>
          <w:szCs w:val="32"/>
          <w:lang w:val="en-US" w:eastAsia="zh-CN"/>
        </w:rPr>
        <w:t>9.</w:t>
      </w:r>
      <w:r>
        <w:rPr>
          <w:rFonts w:hint="eastAsia" w:ascii="仿宋" w:hAnsi="仿宋" w:eastAsia="仿宋" w:cs="仿宋"/>
          <w:color w:val="auto"/>
          <w:sz w:val="32"/>
          <w:szCs w:val="32"/>
        </w:rPr>
        <w:t>住房保障支出</w:t>
      </w:r>
      <w:r>
        <w:rPr>
          <w:rFonts w:hint="eastAsia" w:ascii="仿宋" w:hAnsi="仿宋" w:eastAsia="仿宋" w:cs="仿宋"/>
          <w:color w:val="auto"/>
          <w:sz w:val="32"/>
          <w:szCs w:val="32"/>
          <w:lang w:eastAsia="zh-CN"/>
        </w:rPr>
        <w:t>（类）住房改革支出（</w:t>
      </w:r>
      <w:r>
        <w:rPr>
          <w:rFonts w:hint="eastAsia" w:ascii="仿宋" w:hAnsi="仿宋" w:eastAsia="仿宋" w:cs="仿宋"/>
          <w:color w:val="auto"/>
          <w:sz w:val="32"/>
          <w:szCs w:val="32"/>
          <w:lang w:val="en-US" w:eastAsia="zh-CN"/>
        </w:rPr>
        <w:t>款</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rPr>
        <w:t>住房公积金</w:t>
      </w:r>
      <w:r>
        <w:rPr>
          <w:rFonts w:hint="eastAsia" w:ascii="仿宋" w:hAnsi="仿宋" w:eastAsia="仿宋" w:cs="仿宋"/>
          <w:color w:val="auto"/>
          <w:sz w:val="32"/>
          <w:szCs w:val="32"/>
          <w:lang w:eastAsia="zh-CN"/>
        </w:rPr>
        <w:t>（</w:t>
      </w:r>
      <w:r>
        <w:rPr>
          <w:rFonts w:hint="eastAsia" w:ascii="仿宋" w:hAnsi="仿宋" w:eastAsia="仿宋" w:cs="仿宋"/>
          <w:color w:val="auto"/>
          <w:sz w:val="32"/>
          <w:szCs w:val="32"/>
          <w:lang w:val="en-US" w:eastAsia="zh-CN"/>
        </w:rPr>
        <w:t>项</w:t>
      </w:r>
      <w:r>
        <w:rPr>
          <w:rFonts w:hint="eastAsia" w:ascii="仿宋" w:hAnsi="仿宋" w:eastAsia="仿宋" w:cs="仿宋"/>
          <w:color w:val="auto"/>
          <w:sz w:val="32"/>
          <w:szCs w:val="32"/>
          <w:lang w:eastAsia="zh-CN"/>
        </w:rPr>
        <w:t>）：</w:t>
      </w:r>
      <w:r>
        <w:rPr>
          <w:rFonts w:hint="eastAsia" w:ascii="仿宋_GB2312" w:hAnsi="宋体" w:eastAsia="仿宋_GB2312" w:cs="宋体"/>
          <w:color w:val="auto"/>
          <w:kern w:val="0"/>
          <w:sz w:val="32"/>
          <w:szCs w:val="32"/>
          <w:lang w:eastAsia="zh-CN"/>
        </w:rPr>
        <w:t>2022</w:t>
      </w:r>
      <w:r>
        <w:rPr>
          <w:rFonts w:hint="eastAsia" w:ascii="仿宋_GB2312" w:hAnsi="宋体" w:eastAsia="仿宋_GB2312" w:cs="宋体"/>
          <w:color w:val="auto"/>
          <w:kern w:val="0"/>
          <w:sz w:val="32"/>
          <w:szCs w:val="32"/>
        </w:rPr>
        <w:t>年预算数为</w:t>
      </w:r>
      <w:r>
        <w:rPr>
          <w:rFonts w:hint="eastAsia" w:ascii="仿宋_GB2312" w:hAnsi="宋体" w:eastAsia="仿宋_GB2312" w:cs="宋体"/>
          <w:color w:val="auto"/>
          <w:kern w:val="0"/>
          <w:sz w:val="32"/>
          <w:szCs w:val="32"/>
          <w:lang w:val="en-US" w:eastAsia="zh-CN"/>
        </w:rPr>
        <w:t>18.7</w:t>
      </w:r>
      <w:r>
        <w:rPr>
          <w:rFonts w:hint="eastAsia" w:ascii="仿宋_GB2312" w:hAnsi="宋体" w:eastAsia="仿宋_GB2312" w:cs="宋体"/>
          <w:color w:val="auto"/>
          <w:kern w:val="0"/>
          <w:sz w:val="32"/>
          <w:szCs w:val="32"/>
        </w:rPr>
        <w:t>万元，</w:t>
      </w:r>
      <w:r>
        <w:rPr>
          <w:rFonts w:hint="eastAsia" w:ascii="仿宋_GB2312" w:hAnsi="宋体" w:eastAsia="仿宋_GB2312" w:cs="宋体"/>
          <w:color w:val="auto"/>
          <w:kern w:val="0"/>
          <w:sz w:val="32"/>
          <w:szCs w:val="32"/>
          <w:lang w:eastAsia="zh-CN"/>
        </w:rPr>
        <w:t>比上年预算</w:t>
      </w:r>
      <w:r>
        <w:rPr>
          <w:rFonts w:hint="eastAsia" w:ascii="仿宋_GB2312" w:hAnsi="宋体" w:eastAsia="仿宋_GB2312" w:cs="宋体"/>
          <w:color w:val="auto"/>
          <w:kern w:val="0"/>
          <w:sz w:val="32"/>
          <w:szCs w:val="32"/>
        </w:rPr>
        <w:t>增加</w:t>
      </w:r>
      <w:r>
        <w:rPr>
          <w:rFonts w:hint="eastAsia" w:ascii="仿宋_GB2312" w:hAnsi="宋体" w:eastAsia="仿宋_GB2312" w:cs="宋体"/>
          <w:color w:val="auto"/>
          <w:kern w:val="0"/>
          <w:sz w:val="32"/>
          <w:szCs w:val="32"/>
          <w:lang w:val="en-US" w:eastAsia="zh-CN"/>
        </w:rPr>
        <w:t>18.7万元，</w:t>
      </w:r>
      <w:r>
        <w:rPr>
          <w:rFonts w:hint="eastAsia" w:ascii="仿宋_GB2312" w:hAnsi="宋体" w:eastAsia="仿宋_GB2312" w:cs="宋体"/>
          <w:color w:val="auto"/>
          <w:kern w:val="0"/>
          <w:sz w:val="32"/>
          <w:szCs w:val="32"/>
        </w:rPr>
        <w:t>增</w:t>
      </w:r>
      <w:r>
        <w:rPr>
          <w:rFonts w:hint="eastAsia" w:ascii="仿宋_GB2312" w:hAnsi="宋体" w:eastAsia="仿宋_GB2312" w:cs="宋体"/>
          <w:color w:val="auto"/>
          <w:kern w:val="0"/>
          <w:sz w:val="32"/>
          <w:szCs w:val="32"/>
          <w:lang w:eastAsia="zh-CN"/>
        </w:rPr>
        <w:t>长</w:t>
      </w:r>
      <w:r>
        <w:rPr>
          <w:rFonts w:hint="eastAsia" w:ascii="仿宋_GB2312" w:hAnsi="宋体" w:eastAsia="仿宋_GB2312" w:cs="宋体"/>
          <w:color w:val="auto"/>
          <w:kern w:val="0"/>
          <w:sz w:val="32"/>
          <w:szCs w:val="32"/>
          <w:lang w:val="en-US" w:eastAsia="zh-CN"/>
        </w:rPr>
        <w:t>10</w:t>
      </w:r>
      <w:r>
        <w:rPr>
          <w:rFonts w:hint="eastAsia" w:ascii="仿宋_GB2312" w:hAnsi="宋体" w:eastAsia="仿宋_GB2312" w:cs="宋体"/>
          <w:color w:val="auto"/>
          <w:kern w:val="0"/>
          <w:sz w:val="32"/>
          <w:szCs w:val="32"/>
        </w:rPr>
        <w:t>0%</w:t>
      </w:r>
      <w:r>
        <w:rPr>
          <w:rFonts w:hint="eastAsia" w:ascii="仿宋_GB2312" w:hAnsi="宋体" w:eastAsia="仿宋_GB2312" w:cs="宋体"/>
          <w:color w:val="auto"/>
          <w:kern w:val="0"/>
          <w:sz w:val="32"/>
          <w:szCs w:val="32"/>
          <w:lang w:eastAsia="zh-CN"/>
        </w:rPr>
        <w:t>，</w:t>
      </w:r>
      <w:r>
        <w:rPr>
          <w:rFonts w:hint="eastAsia" w:ascii="仿宋" w:hAnsi="仿宋" w:eastAsia="仿宋" w:cs="仿宋"/>
          <w:color w:val="auto"/>
          <w:kern w:val="0"/>
          <w:sz w:val="32"/>
          <w:szCs w:val="32"/>
        </w:rPr>
        <w:t>主要原因是：</w:t>
      </w:r>
      <w:r>
        <w:rPr>
          <w:rFonts w:hint="eastAsia" w:ascii="仿宋" w:hAnsi="仿宋" w:eastAsia="仿宋" w:cs="仿宋"/>
          <w:color w:val="auto"/>
          <w:kern w:val="0"/>
          <w:sz w:val="32"/>
          <w:szCs w:val="32"/>
          <w:lang w:val="en-US" w:eastAsia="zh-CN"/>
        </w:rPr>
        <w:t>2022年</w:t>
      </w:r>
      <w:r>
        <w:rPr>
          <w:rFonts w:hint="eastAsia" w:ascii="仿宋" w:hAnsi="仿宋" w:eastAsia="仿宋" w:cs="仿宋"/>
          <w:color w:val="auto"/>
          <w:kern w:val="0"/>
          <w:sz w:val="32"/>
          <w:szCs w:val="32"/>
          <w:lang w:eastAsia="zh-CN"/>
        </w:rPr>
        <w:t>在职职工公积金缴费预</w:t>
      </w:r>
      <w:r>
        <w:rPr>
          <w:rFonts w:hint="eastAsia" w:ascii="仿宋_GB2312" w:hAnsi="宋体" w:eastAsia="仿宋_GB2312" w:cs="宋体"/>
          <w:color w:val="auto"/>
          <w:kern w:val="0"/>
          <w:sz w:val="32"/>
          <w:szCs w:val="32"/>
          <w:lang w:eastAsia="zh-CN"/>
        </w:rPr>
        <w:t>算</w:t>
      </w:r>
      <w:r>
        <w:rPr>
          <w:rFonts w:hint="eastAsia" w:ascii="仿宋_GB2312" w:hAnsi="宋体" w:eastAsia="仿宋_GB2312" w:cs="宋体"/>
          <w:color w:val="auto"/>
          <w:kern w:val="0"/>
          <w:sz w:val="32"/>
          <w:szCs w:val="32"/>
        </w:rPr>
        <w:t>按款项明细划分</w:t>
      </w:r>
      <w:r>
        <w:rPr>
          <w:rFonts w:hint="eastAsia" w:ascii="仿宋_GB2312" w:hAnsi="宋体" w:eastAsia="仿宋_GB2312" w:cs="宋体"/>
          <w:color w:val="auto"/>
          <w:kern w:val="0"/>
          <w:sz w:val="32"/>
          <w:szCs w:val="32"/>
          <w:lang w:eastAsia="zh-CN"/>
        </w:rPr>
        <w:t>。</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六、关于</w:t>
      </w:r>
      <w:r>
        <w:rPr>
          <w:rFonts w:hint="eastAsia" w:ascii="黑体" w:hAnsi="黑体" w:eastAsia="黑体"/>
          <w:kern w:val="0"/>
          <w:sz w:val="32"/>
          <w:szCs w:val="32"/>
        </w:rPr>
        <w:t>昌吉州</w:t>
      </w:r>
      <w:r>
        <w:rPr>
          <w:rFonts w:ascii="黑体" w:hAnsi="黑体" w:eastAsia="黑体"/>
          <w:kern w:val="0"/>
          <w:sz w:val="32"/>
          <w:szCs w:val="32"/>
        </w:rPr>
        <w:t>畜产品质量检测中心</w:t>
      </w:r>
      <w:r>
        <w:rPr>
          <w:rFonts w:hint="eastAsia" w:ascii="黑体" w:hAnsi="黑体" w:eastAsia="黑体"/>
          <w:kern w:val="0"/>
          <w:sz w:val="32"/>
          <w:szCs w:val="32"/>
          <w:lang w:eastAsia="zh-CN"/>
        </w:rPr>
        <w:t>2022</w:t>
      </w:r>
      <w:r>
        <w:rPr>
          <w:rFonts w:hint="eastAsia" w:ascii="黑体" w:hAnsi="宋体" w:eastAsia="黑体" w:cs="宋体"/>
          <w:kern w:val="0"/>
          <w:sz w:val="32"/>
          <w:szCs w:val="32"/>
        </w:rPr>
        <w:t>年一般公共预算基本支出情况说明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昌吉州畜产品质量检测中心</w:t>
      </w:r>
      <w:r>
        <w:rPr>
          <w:rFonts w:hint="eastAsia" w:ascii="仿宋_GB2312" w:hAnsi="宋体" w:eastAsia="仿宋_GB2312" w:cs="宋体"/>
          <w:kern w:val="0"/>
          <w:sz w:val="32"/>
          <w:szCs w:val="32"/>
          <w:lang w:eastAsia="zh-CN"/>
        </w:rPr>
        <w:t>2022</w:t>
      </w:r>
      <w:r>
        <w:rPr>
          <w:rFonts w:hint="eastAsia" w:ascii="仿宋_GB2312" w:hAnsi="宋体" w:eastAsia="仿宋_GB2312" w:cs="宋体"/>
          <w:kern w:val="0"/>
          <w:sz w:val="32"/>
          <w:szCs w:val="32"/>
        </w:rPr>
        <w:t>年一般公共预算基本支出</w:t>
      </w:r>
      <w:r>
        <w:rPr>
          <w:rFonts w:hint="eastAsia" w:ascii="仿宋_GB2312" w:hAnsi="宋体" w:eastAsia="仿宋_GB2312" w:cs="宋体"/>
          <w:kern w:val="0"/>
          <w:sz w:val="32"/>
          <w:szCs w:val="32"/>
          <w:lang w:eastAsia="zh-CN"/>
        </w:rPr>
        <w:t>212.44万元</w:t>
      </w:r>
      <w:r>
        <w:rPr>
          <w:rFonts w:hint="eastAsia" w:ascii="仿宋_GB2312" w:hAnsi="宋体" w:eastAsia="仿宋_GB2312" w:cs="宋体"/>
          <w:kern w:val="0"/>
          <w:sz w:val="32"/>
          <w:szCs w:val="32"/>
        </w:rPr>
        <w:t>， 其中：</w:t>
      </w:r>
    </w:p>
    <w:p>
      <w:pPr>
        <w:ind w:firstLine="640" w:firstLineChars="200"/>
        <w:rPr>
          <w:rFonts w:hint="eastAsia" w:ascii="仿宋" w:hAnsi="仿宋" w:eastAsia="仿宋" w:cs="仿宋"/>
          <w:i w:val="0"/>
          <w:iCs w:val="0"/>
          <w:color w:val="000000"/>
          <w:kern w:val="0"/>
          <w:sz w:val="32"/>
          <w:szCs w:val="32"/>
          <w:u w:val="none"/>
          <w:lang w:val="en-US" w:eastAsia="zh-CN" w:bidi="ar"/>
        </w:rPr>
      </w:pPr>
      <w:r>
        <w:rPr>
          <w:rFonts w:hint="eastAsia" w:ascii="仿宋_GB2312" w:hAnsi="宋体" w:eastAsia="仿宋_GB2312" w:cs="宋体"/>
          <w:kern w:val="0"/>
          <w:sz w:val="32"/>
          <w:szCs w:val="32"/>
        </w:rPr>
        <w:t>人员经费</w:t>
      </w:r>
      <w:r>
        <w:rPr>
          <w:rFonts w:hint="eastAsia" w:ascii="仿宋_GB2312" w:hAnsi="宋体" w:eastAsia="仿宋_GB2312" w:cs="宋体"/>
          <w:kern w:val="0"/>
          <w:sz w:val="32"/>
          <w:szCs w:val="32"/>
          <w:lang w:val="en-US" w:eastAsia="zh-CN"/>
        </w:rPr>
        <w:t>189.92</w:t>
      </w:r>
      <w:r>
        <w:rPr>
          <w:rFonts w:hint="eastAsia" w:ascii="仿宋_GB2312" w:hAnsi="宋体" w:eastAsia="仿宋_GB2312" w:cs="宋体"/>
          <w:kern w:val="0"/>
          <w:sz w:val="32"/>
          <w:szCs w:val="32"/>
        </w:rPr>
        <w:t>万元，</w:t>
      </w:r>
      <w:r>
        <w:rPr>
          <w:rFonts w:hint="eastAsia" w:ascii="仿宋" w:hAnsi="仿宋" w:eastAsia="仿宋" w:cs="仿宋"/>
          <w:kern w:val="0"/>
          <w:sz w:val="32"/>
          <w:szCs w:val="32"/>
        </w:rPr>
        <w:t>主要包括：</w:t>
      </w:r>
      <w:r>
        <w:rPr>
          <w:rFonts w:hint="eastAsia" w:ascii="仿宋" w:hAnsi="仿宋" w:eastAsia="仿宋" w:cs="仿宋"/>
          <w:i w:val="0"/>
          <w:iCs w:val="0"/>
          <w:color w:val="000000"/>
          <w:kern w:val="0"/>
          <w:sz w:val="32"/>
          <w:szCs w:val="32"/>
          <w:u w:val="none"/>
          <w:lang w:val="en-US" w:eastAsia="zh-CN" w:bidi="ar"/>
        </w:rPr>
        <w:t>基本工资、津贴补贴、奖金、绩效工资、机关事业单位基本养老保险缴费、城镇职工基本医疗保险缴费、公务员医疗补助缴费、其他社会保障缴费、住房公积金、离休费、医疗费补助、奖励金。</w:t>
      </w:r>
    </w:p>
    <w:p>
      <w:pPr>
        <w:ind w:firstLine="640" w:firstLineChars="200"/>
        <w:rPr>
          <w:rFonts w:hint="eastAsia" w:ascii="仿宋" w:hAnsi="仿宋" w:eastAsia="仿宋" w:cs="仿宋"/>
          <w:sz w:val="32"/>
          <w:szCs w:val="32"/>
        </w:rPr>
      </w:pPr>
      <w:r>
        <w:rPr>
          <w:rFonts w:hint="eastAsia" w:ascii="仿宋_GB2312" w:hAnsi="宋体" w:eastAsia="仿宋_GB2312" w:cs="宋体"/>
          <w:kern w:val="0"/>
          <w:sz w:val="32"/>
          <w:szCs w:val="32"/>
        </w:rPr>
        <w:t>公用经费</w:t>
      </w:r>
      <w:r>
        <w:rPr>
          <w:rFonts w:hint="eastAsia" w:ascii="仿宋_GB2312" w:hAnsi="宋体" w:eastAsia="仿宋_GB2312" w:cs="宋体"/>
          <w:kern w:val="0"/>
          <w:sz w:val="32"/>
          <w:szCs w:val="32"/>
          <w:lang w:val="en-US" w:eastAsia="zh-CN"/>
        </w:rPr>
        <w:t>22.52</w:t>
      </w:r>
      <w:r>
        <w:rPr>
          <w:rFonts w:hint="eastAsia" w:ascii="仿宋_GB2312" w:hAnsi="宋体" w:eastAsia="仿宋_GB2312" w:cs="宋体"/>
          <w:kern w:val="0"/>
          <w:sz w:val="32"/>
          <w:szCs w:val="32"/>
        </w:rPr>
        <w:t>万元，主要包括：</w:t>
      </w:r>
      <w:r>
        <w:rPr>
          <w:rFonts w:hint="eastAsia" w:ascii="仿宋" w:hAnsi="仿宋" w:eastAsia="仿宋" w:cs="仿宋"/>
          <w:i w:val="0"/>
          <w:iCs w:val="0"/>
          <w:color w:val="000000"/>
          <w:kern w:val="0"/>
          <w:sz w:val="32"/>
          <w:szCs w:val="32"/>
          <w:u w:val="none"/>
          <w:lang w:val="en-US" w:eastAsia="zh-CN" w:bidi="ar"/>
        </w:rPr>
        <w:t>办公费、印刷费、水费、电费、邮电费、差旅费、维修(护)费、培训费、工会经费、福利费、公务用车运行维护费、其他商品和服务支出。</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七、关于昌吉州畜产品质量检测中心</w:t>
      </w:r>
      <w:r>
        <w:rPr>
          <w:rFonts w:hint="eastAsia" w:ascii="黑体" w:hAnsi="宋体" w:eastAsia="黑体" w:cs="宋体"/>
          <w:kern w:val="0"/>
          <w:sz w:val="32"/>
          <w:szCs w:val="32"/>
          <w:lang w:eastAsia="zh-CN"/>
        </w:rPr>
        <w:t>2022</w:t>
      </w:r>
      <w:r>
        <w:rPr>
          <w:rFonts w:hint="eastAsia" w:ascii="黑体" w:hAnsi="宋体" w:eastAsia="黑体" w:cs="宋体"/>
          <w:kern w:val="0"/>
          <w:sz w:val="32"/>
          <w:szCs w:val="32"/>
        </w:rPr>
        <w:t>年一般公共预算项目支出情况说明</w:t>
      </w:r>
    </w:p>
    <w:p>
      <w:pPr>
        <w:widowControl/>
        <w:spacing w:line="580" w:lineRule="exact"/>
        <w:ind w:firstLine="640"/>
        <w:jc w:val="left"/>
        <w:rPr>
          <w:rFonts w:ascii="仿宋_GB2312" w:hAnsi="宋体" w:eastAsia="仿宋_GB2312" w:cs="宋体"/>
          <w:b/>
          <w:bCs/>
          <w:kern w:val="0"/>
          <w:sz w:val="32"/>
          <w:szCs w:val="32"/>
        </w:rPr>
      </w:pPr>
      <w:r>
        <w:rPr>
          <w:rFonts w:hint="eastAsia" w:ascii="仿宋_GB2312" w:hAnsi="黑体" w:eastAsia="仿宋_GB2312"/>
          <w:b/>
          <w:bCs/>
          <w:sz w:val="32"/>
          <w:szCs w:val="32"/>
        </w:rPr>
        <w:t>项目</w:t>
      </w:r>
      <w:r>
        <w:rPr>
          <w:rFonts w:ascii="仿宋_GB2312" w:hAnsi="黑体" w:eastAsia="仿宋_GB2312"/>
          <w:b/>
          <w:bCs/>
          <w:sz w:val="32"/>
          <w:szCs w:val="32"/>
        </w:rPr>
        <w:t>名称</w:t>
      </w:r>
      <w:r>
        <w:rPr>
          <w:rFonts w:hint="eastAsia" w:ascii="仿宋_GB2312" w:hAnsi="黑体" w:eastAsia="仿宋_GB2312"/>
          <w:b/>
          <w:bCs/>
          <w:sz w:val="32"/>
          <w:szCs w:val="32"/>
        </w:rPr>
        <w:t>：畜产品检测</w:t>
      </w:r>
      <w:r>
        <w:rPr>
          <w:rFonts w:hint="eastAsia" w:ascii="仿宋_GB2312" w:hAnsi="宋体" w:eastAsia="仿宋_GB2312" w:cs="宋体"/>
          <w:b/>
          <w:bCs/>
          <w:kern w:val="0"/>
          <w:sz w:val="32"/>
          <w:szCs w:val="32"/>
        </w:rPr>
        <w:t>专项业务经费</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宋体" w:eastAsia="仿宋_GB2312" w:cs="宋体"/>
          <w:kern w:val="0"/>
          <w:sz w:val="32"/>
          <w:szCs w:val="32"/>
        </w:rPr>
        <w:t>根据自治州农业农村局畜产品抽检任务要求。</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：8</w:t>
      </w:r>
      <w:r>
        <w:rPr>
          <w:rFonts w:hint="eastAsia" w:ascii="仿宋_GB2312" w:hAnsi="宋体" w:eastAsia="仿宋_GB2312" w:cs="宋体"/>
          <w:kern w:val="0"/>
          <w:sz w:val="32"/>
          <w:szCs w:val="32"/>
        </w:rPr>
        <w:t>万元</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昌吉州畜产品质量检测中心</w:t>
      </w:r>
    </w:p>
    <w:p>
      <w:pPr>
        <w:spacing w:line="560" w:lineRule="exact"/>
        <w:ind w:firstLine="640" w:firstLineChars="200"/>
        <w:rPr>
          <w:rFonts w:hint="eastAsia" w:ascii="仿宋" w:hAnsi="仿宋" w:eastAsia="仿宋" w:cs="仿宋"/>
          <w:kern w:val="0"/>
          <w:sz w:val="32"/>
          <w:szCs w:val="32"/>
          <w:lang w:val="en-US"/>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 w:hAnsi="仿宋" w:eastAsia="仿宋" w:cs="仿宋"/>
          <w:kern w:val="0"/>
          <w:sz w:val="32"/>
          <w:szCs w:val="32"/>
        </w:rPr>
        <w:t>全年完成畜产品抽检2000次</w:t>
      </w:r>
      <w:r>
        <w:rPr>
          <w:rFonts w:hint="eastAsia" w:ascii="仿宋" w:hAnsi="仿宋" w:eastAsia="仿宋" w:cs="仿宋"/>
          <w:kern w:val="0"/>
          <w:sz w:val="32"/>
          <w:szCs w:val="32"/>
          <w:lang w:eastAsia="zh-CN"/>
        </w:rPr>
        <w:t>。</w:t>
      </w:r>
      <w:r>
        <w:rPr>
          <w:rFonts w:hint="eastAsia" w:ascii="仿宋" w:hAnsi="仿宋" w:eastAsia="仿宋" w:cs="仿宋"/>
          <w:kern w:val="0"/>
          <w:sz w:val="32"/>
          <w:szCs w:val="32"/>
        </w:rPr>
        <w:t>合格率达到90%以上</w:t>
      </w:r>
      <w:r>
        <w:rPr>
          <w:rFonts w:hint="eastAsia" w:ascii="仿宋" w:hAnsi="仿宋" w:eastAsia="仿宋" w:cs="仿宋"/>
          <w:kern w:val="0"/>
          <w:sz w:val="32"/>
          <w:szCs w:val="32"/>
          <w:lang w:eastAsia="zh-CN"/>
        </w:rPr>
        <w:t>；其中</w:t>
      </w:r>
      <w:r>
        <w:rPr>
          <w:rFonts w:hint="eastAsia" w:ascii="仿宋" w:hAnsi="仿宋" w:eastAsia="仿宋" w:cs="仿宋"/>
          <w:kern w:val="0"/>
          <w:sz w:val="32"/>
          <w:szCs w:val="32"/>
          <w:lang w:val="en-US" w:eastAsia="zh-CN"/>
        </w:rPr>
        <w:t>:</w:t>
      </w:r>
      <w:r>
        <w:rPr>
          <w:rFonts w:hint="eastAsia" w:ascii="仿宋" w:hAnsi="仿宋" w:eastAsia="仿宋" w:cs="仿宋"/>
          <w:i w:val="0"/>
          <w:color w:val="000000"/>
          <w:kern w:val="0"/>
          <w:sz w:val="32"/>
          <w:szCs w:val="32"/>
          <w:u w:val="none"/>
          <w:lang w:val="en-US" w:eastAsia="zh-CN" w:bidi="ar"/>
        </w:rPr>
        <w:t>畜产品抽检业务经费5万元，检验业务经费3万元</w:t>
      </w:r>
    </w:p>
    <w:p>
      <w:pPr>
        <w:spacing w:line="560" w:lineRule="exact"/>
        <w:ind w:firstLine="640" w:firstLineChars="200"/>
        <w:rPr>
          <w:rFonts w:ascii="仿宋_GB2312" w:hAnsi="宋体" w:eastAsia="仿宋_GB2312" w:cs="宋体"/>
          <w:kern w:val="0"/>
          <w:sz w:val="32"/>
          <w:szCs w:val="32"/>
        </w:rPr>
      </w:pPr>
      <w:r>
        <w:rPr>
          <w:rFonts w:hint="eastAsia" w:ascii="仿宋" w:hAnsi="仿宋" w:eastAsia="仿宋" w:cs="仿宋"/>
          <w:sz w:val="32"/>
          <w:szCs w:val="32"/>
        </w:rPr>
        <w:t>资金执行时间：</w:t>
      </w:r>
      <w:r>
        <w:rPr>
          <w:rFonts w:hint="eastAsia" w:ascii="仿宋_GB2312" w:hAnsi="宋体" w:eastAsia="仿宋_GB2312" w:cs="宋体"/>
          <w:kern w:val="0"/>
          <w:sz w:val="32"/>
          <w:szCs w:val="32"/>
          <w:lang w:eastAsia="zh-CN"/>
        </w:rPr>
        <w:t>2022</w:t>
      </w:r>
      <w:r>
        <w:rPr>
          <w:rFonts w:hint="eastAsia" w:ascii="仿宋_GB2312" w:hAnsi="宋体" w:eastAsia="仿宋_GB2312" w:cs="宋体"/>
          <w:kern w:val="0"/>
          <w:sz w:val="32"/>
          <w:szCs w:val="32"/>
        </w:rPr>
        <w:t>年</w:t>
      </w:r>
      <w:r>
        <w:rPr>
          <w:rFonts w:hint="eastAsia" w:ascii="仿宋_GB2312" w:hAnsi="宋体" w:eastAsia="仿宋_GB2312" w:cs="宋体"/>
          <w:kern w:val="0"/>
          <w:sz w:val="32"/>
          <w:szCs w:val="32"/>
          <w:lang w:val="en-US" w:eastAsia="zh-CN"/>
        </w:rPr>
        <w:t>1月1日—</w:t>
      </w:r>
      <w:r>
        <w:rPr>
          <w:rFonts w:hint="eastAsia" w:ascii="仿宋_GB2312" w:hAnsi="宋体" w:eastAsia="仿宋_GB2312" w:cs="宋体"/>
          <w:kern w:val="0"/>
          <w:sz w:val="32"/>
          <w:szCs w:val="32"/>
          <w:lang w:eastAsia="zh-CN"/>
        </w:rPr>
        <w:t>2022</w:t>
      </w:r>
      <w:r>
        <w:rPr>
          <w:rFonts w:hint="eastAsia" w:ascii="仿宋_GB2312" w:hAnsi="宋体" w:eastAsia="仿宋_GB2312" w:cs="宋体"/>
          <w:kern w:val="0"/>
          <w:sz w:val="32"/>
          <w:szCs w:val="32"/>
        </w:rPr>
        <w:t>年12月</w:t>
      </w:r>
      <w:r>
        <w:rPr>
          <w:rFonts w:hint="eastAsia" w:ascii="仿宋_GB2312" w:hAnsi="宋体" w:eastAsia="仿宋_GB2312" w:cs="宋体"/>
          <w:kern w:val="0"/>
          <w:sz w:val="32"/>
          <w:szCs w:val="32"/>
          <w:lang w:val="en-US" w:eastAsia="zh-CN"/>
        </w:rPr>
        <w:t>31日</w:t>
      </w:r>
      <w:r>
        <w:rPr>
          <w:rFonts w:hint="eastAsia" w:ascii="仿宋_GB2312" w:hAnsi="宋体" w:eastAsia="仿宋_GB2312" w:cs="宋体"/>
          <w:kern w:val="0"/>
          <w:sz w:val="32"/>
          <w:szCs w:val="32"/>
        </w:rPr>
        <w:t>。</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八、关于昌吉州畜产品质量检测中心</w:t>
      </w:r>
      <w:r>
        <w:rPr>
          <w:rFonts w:hint="eastAsia" w:ascii="黑体" w:hAnsi="宋体" w:eastAsia="黑体" w:cs="宋体"/>
          <w:kern w:val="0"/>
          <w:sz w:val="32"/>
          <w:szCs w:val="32"/>
          <w:lang w:eastAsia="zh-CN"/>
        </w:rPr>
        <w:t>2022</w:t>
      </w:r>
      <w:r>
        <w:rPr>
          <w:rFonts w:hint="eastAsia" w:ascii="黑体" w:hAnsi="宋体" w:eastAsia="黑体" w:cs="宋体"/>
          <w:kern w:val="0"/>
          <w:sz w:val="32"/>
          <w:szCs w:val="32"/>
        </w:rPr>
        <w:t>年一般公共预算“三公”经费预算情况说明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昌吉州畜产品质量检测中心</w:t>
      </w:r>
      <w:r>
        <w:rPr>
          <w:rFonts w:hint="eastAsia" w:ascii="仿宋_GB2312" w:hAnsi="宋体" w:eastAsia="仿宋_GB2312" w:cs="宋体"/>
          <w:kern w:val="0"/>
          <w:sz w:val="32"/>
          <w:szCs w:val="32"/>
          <w:lang w:eastAsia="zh-CN"/>
        </w:rPr>
        <w:t>2022</w:t>
      </w:r>
      <w:r>
        <w:rPr>
          <w:rFonts w:hint="eastAsia" w:ascii="仿宋_GB2312" w:hAnsi="宋体" w:eastAsia="仿宋_GB2312" w:cs="宋体"/>
          <w:kern w:val="0"/>
          <w:sz w:val="32"/>
          <w:szCs w:val="32"/>
        </w:rPr>
        <w:t>年一般公共预算“三公”经费数为</w:t>
      </w:r>
      <w:r>
        <w:rPr>
          <w:rFonts w:hint="eastAsia" w:ascii="仿宋_GB2312" w:hAnsi="宋体" w:eastAsia="仿宋_GB2312" w:cs="宋体"/>
          <w:kern w:val="0"/>
          <w:sz w:val="32"/>
          <w:szCs w:val="32"/>
          <w:lang w:val="en-US" w:eastAsia="zh-CN"/>
        </w:rPr>
        <w:t>3.24</w:t>
      </w:r>
      <w:r>
        <w:rPr>
          <w:rFonts w:hint="eastAsia" w:ascii="仿宋_GB2312" w:hAnsi="宋体" w:eastAsia="仿宋_GB2312" w:cs="宋体"/>
          <w:kern w:val="0"/>
          <w:sz w:val="32"/>
          <w:szCs w:val="32"/>
        </w:rPr>
        <w:t>万元，其中：因公出国（境）费</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万元，公务用车购置</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万元，公务用车运行费</w:t>
      </w:r>
      <w:r>
        <w:rPr>
          <w:rFonts w:hint="eastAsia" w:ascii="仿宋_GB2312" w:hAnsi="宋体" w:eastAsia="仿宋_GB2312" w:cs="宋体"/>
          <w:kern w:val="0"/>
          <w:sz w:val="32"/>
          <w:szCs w:val="32"/>
          <w:lang w:val="en-US" w:eastAsia="zh-CN"/>
        </w:rPr>
        <w:t>3.24</w:t>
      </w:r>
      <w:r>
        <w:rPr>
          <w:rFonts w:hint="eastAsia" w:ascii="仿宋_GB2312" w:hAnsi="宋体" w:eastAsia="仿宋_GB2312" w:cs="宋体"/>
          <w:kern w:val="0"/>
          <w:sz w:val="32"/>
          <w:szCs w:val="32"/>
        </w:rPr>
        <w:t>万元，公务接待费</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textAlignment w:val="auto"/>
        <w:rPr>
          <w:rFonts w:ascii="仿宋_GB2312" w:hAnsi="宋体" w:eastAsia="仿宋_GB2312" w:cs="宋体"/>
          <w:kern w:val="0"/>
          <w:sz w:val="32"/>
          <w:szCs w:val="32"/>
        </w:rPr>
      </w:pPr>
      <w:r>
        <w:rPr>
          <w:rFonts w:hint="eastAsia" w:ascii="仿宋_GB2312" w:hAnsi="宋体" w:eastAsia="仿宋_GB2312" w:cs="宋体"/>
          <w:kern w:val="0"/>
          <w:sz w:val="32"/>
          <w:szCs w:val="32"/>
        </w:rPr>
        <w:t>2022年一般公共预算“三公”经费比上年</w:t>
      </w:r>
      <w:r>
        <w:rPr>
          <w:rFonts w:hint="eastAsia" w:ascii="仿宋_GB2312" w:hAnsi="宋体" w:eastAsia="仿宋_GB2312" w:cs="宋体"/>
          <w:kern w:val="0"/>
          <w:sz w:val="32"/>
          <w:szCs w:val="32"/>
          <w:lang w:val="en-US" w:eastAsia="zh-CN"/>
        </w:rPr>
        <w:t>预算</w:t>
      </w:r>
      <w:r>
        <w:rPr>
          <w:rFonts w:hint="eastAsia" w:ascii="仿宋_GB2312" w:hAnsi="宋体" w:eastAsia="仿宋_GB2312" w:cs="宋体"/>
          <w:kern w:val="0"/>
          <w:sz w:val="32"/>
          <w:szCs w:val="32"/>
        </w:rPr>
        <w:t>减少</w:t>
      </w:r>
      <w:r>
        <w:rPr>
          <w:rFonts w:hint="eastAsia" w:ascii="仿宋_GB2312" w:hAnsi="宋体" w:eastAsia="仿宋_GB2312" w:cs="宋体"/>
          <w:kern w:val="0"/>
          <w:sz w:val="32"/>
          <w:szCs w:val="32"/>
          <w:lang w:val="en-US" w:eastAsia="zh-CN"/>
        </w:rPr>
        <w:t>1.85</w:t>
      </w:r>
      <w:r>
        <w:rPr>
          <w:rFonts w:hint="eastAsia" w:ascii="仿宋_GB2312" w:hAnsi="宋体" w:eastAsia="仿宋_GB2312" w:cs="宋体"/>
          <w:kern w:val="0"/>
          <w:sz w:val="32"/>
          <w:szCs w:val="32"/>
        </w:rPr>
        <w:t>万元，下降</w:t>
      </w:r>
      <w:r>
        <w:rPr>
          <w:rFonts w:hint="eastAsia" w:ascii="仿宋_GB2312" w:hAnsi="宋体" w:eastAsia="仿宋_GB2312" w:cs="宋体"/>
          <w:kern w:val="0"/>
          <w:sz w:val="32"/>
          <w:szCs w:val="32"/>
          <w:lang w:val="en-US" w:eastAsia="zh-CN"/>
        </w:rPr>
        <w:t>36.35</w:t>
      </w:r>
      <w:r>
        <w:rPr>
          <w:rFonts w:hint="eastAsia" w:ascii="仿宋_GB2312" w:hAnsi="宋体" w:eastAsia="仿宋_GB2312" w:cs="宋体"/>
          <w:kern w:val="0"/>
          <w:sz w:val="32"/>
          <w:szCs w:val="32"/>
        </w:rPr>
        <w:t>%，其中：因公出国（境）费比上年</w:t>
      </w:r>
      <w:r>
        <w:rPr>
          <w:rFonts w:hint="eastAsia" w:ascii="仿宋_GB2312" w:hAnsi="宋体" w:eastAsia="仿宋_GB2312" w:cs="宋体"/>
          <w:kern w:val="0"/>
          <w:sz w:val="32"/>
          <w:szCs w:val="32"/>
          <w:lang w:val="en-US" w:eastAsia="zh-CN"/>
        </w:rPr>
        <w:t>预算</w:t>
      </w:r>
      <w:r>
        <w:rPr>
          <w:rFonts w:hint="eastAsia" w:ascii="仿宋_GB2312" w:hAnsi="宋体" w:eastAsia="仿宋_GB2312" w:cs="宋体"/>
          <w:kern w:val="0"/>
          <w:sz w:val="32"/>
          <w:szCs w:val="32"/>
        </w:rPr>
        <w:t>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eastAsia="zh-CN"/>
        </w:rPr>
        <w:t>严格执行八项规定，</w:t>
      </w:r>
      <w:r>
        <w:rPr>
          <w:rFonts w:hint="eastAsia" w:ascii="仿宋_GB2312" w:hAnsi="宋体" w:eastAsia="仿宋_GB2312" w:cs="宋体"/>
          <w:kern w:val="0"/>
          <w:sz w:val="32"/>
          <w:szCs w:val="32"/>
          <w:lang w:val="en-US" w:eastAsia="zh-CN"/>
        </w:rPr>
        <w:t>2022年没有安排</w:t>
      </w:r>
      <w:r>
        <w:rPr>
          <w:rFonts w:hint="eastAsia" w:ascii="仿宋_GB2312" w:hAnsi="宋体" w:eastAsia="仿宋_GB2312" w:cs="宋体"/>
          <w:kern w:val="0"/>
          <w:sz w:val="32"/>
          <w:szCs w:val="32"/>
        </w:rPr>
        <w:t>因公出国（境）费</w:t>
      </w:r>
      <w:r>
        <w:rPr>
          <w:rFonts w:hint="eastAsia" w:ascii="仿宋_GB2312" w:hAnsi="宋体" w:eastAsia="仿宋_GB2312" w:cs="宋体"/>
          <w:kern w:val="0"/>
          <w:sz w:val="32"/>
          <w:szCs w:val="32"/>
          <w:lang w:eastAsia="zh-CN"/>
        </w:rPr>
        <w:t>预算</w:t>
      </w:r>
      <w:r>
        <w:rPr>
          <w:rFonts w:hint="eastAsia" w:ascii="仿宋_GB2312" w:hAnsi="宋体" w:eastAsia="仿宋_GB2312" w:cs="宋体"/>
          <w:kern w:val="0"/>
          <w:sz w:val="32"/>
          <w:szCs w:val="32"/>
        </w:rPr>
        <w:t>；公务用车购置费比上年</w:t>
      </w:r>
      <w:r>
        <w:rPr>
          <w:rFonts w:hint="eastAsia" w:ascii="仿宋_GB2312" w:hAnsi="宋体" w:eastAsia="仿宋_GB2312" w:cs="宋体"/>
          <w:kern w:val="0"/>
          <w:sz w:val="32"/>
          <w:szCs w:val="32"/>
          <w:lang w:val="en-US" w:eastAsia="zh-CN"/>
        </w:rPr>
        <w:t>预算</w:t>
      </w:r>
      <w:r>
        <w:rPr>
          <w:rFonts w:hint="eastAsia" w:ascii="仿宋_GB2312" w:hAnsi="宋体" w:eastAsia="仿宋_GB2312" w:cs="宋体"/>
          <w:kern w:val="0"/>
          <w:sz w:val="32"/>
          <w:szCs w:val="32"/>
        </w:rPr>
        <w:t>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eastAsia="zh-CN"/>
        </w:rPr>
        <w:t>严格执行八项规定，厉行节约，</w:t>
      </w:r>
      <w:r>
        <w:rPr>
          <w:rFonts w:hint="eastAsia" w:ascii="仿宋_GB2312" w:hAnsi="宋体" w:eastAsia="仿宋_GB2312" w:cs="宋体"/>
          <w:kern w:val="0"/>
          <w:sz w:val="32"/>
          <w:szCs w:val="32"/>
          <w:lang w:val="en-US" w:eastAsia="zh-CN"/>
        </w:rPr>
        <w:t>2022年没有安排</w:t>
      </w:r>
      <w:r>
        <w:rPr>
          <w:rFonts w:hint="eastAsia" w:ascii="仿宋_GB2312" w:hAnsi="宋体" w:eastAsia="仿宋_GB2312" w:cs="宋体"/>
          <w:kern w:val="0"/>
          <w:sz w:val="32"/>
          <w:szCs w:val="32"/>
        </w:rPr>
        <w:t>公务用车购置费</w:t>
      </w:r>
      <w:r>
        <w:rPr>
          <w:rFonts w:hint="eastAsia" w:ascii="仿宋_GB2312" w:hAnsi="宋体" w:eastAsia="仿宋_GB2312" w:cs="宋体"/>
          <w:kern w:val="0"/>
          <w:sz w:val="32"/>
          <w:szCs w:val="32"/>
          <w:lang w:eastAsia="zh-CN"/>
        </w:rPr>
        <w:t>预算</w:t>
      </w:r>
      <w:r>
        <w:rPr>
          <w:rFonts w:hint="eastAsia" w:ascii="仿宋_GB2312" w:hAnsi="宋体" w:eastAsia="仿宋_GB2312" w:cs="宋体"/>
          <w:kern w:val="0"/>
          <w:sz w:val="32"/>
          <w:szCs w:val="32"/>
        </w:rPr>
        <w:t>；公务用车运行费比上年</w:t>
      </w:r>
      <w:r>
        <w:rPr>
          <w:rFonts w:hint="eastAsia" w:ascii="仿宋_GB2312" w:hAnsi="宋体" w:eastAsia="仿宋_GB2312" w:cs="宋体"/>
          <w:kern w:val="0"/>
          <w:sz w:val="32"/>
          <w:szCs w:val="32"/>
          <w:lang w:val="en-US" w:eastAsia="zh-CN"/>
        </w:rPr>
        <w:t>预算</w:t>
      </w:r>
      <w:r>
        <w:rPr>
          <w:rFonts w:hint="eastAsia" w:ascii="仿宋_GB2312" w:hAnsi="宋体" w:eastAsia="仿宋_GB2312" w:cs="宋体"/>
          <w:kern w:val="0"/>
          <w:sz w:val="32"/>
          <w:szCs w:val="32"/>
        </w:rPr>
        <w:t>减少</w:t>
      </w:r>
      <w:r>
        <w:rPr>
          <w:rFonts w:hint="eastAsia" w:ascii="仿宋_GB2312" w:hAnsi="宋体" w:eastAsia="仿宋_GB2312" w:cs="宋体"/>
          <w:kern w:val="0"/>
          <w:sz w:val="32"/>
          <w:szCs w:val="32"/>
          <w:lang w:val="en-US" w:eastAsia="zh-CN"/>
        </w:rPr>
        <w:t>1.85</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下降</w:t>
      </w:r>
      <w:r>
        <w:rPr>
          <w:rFonts w:hint="eastAsia" w:ascii="仿宋_GB2312" w:hAnsi="宋体" w:eastAsia="仿宋_GB2312" w:cs="宋体"/>
          <w:kern w:val="0"/>
          <w:sz w:val="32"/>
          <w:szCs w:val="32"/>
          <w:lang w:val="en-US" w:eastAsia="zh-CN"/>
        </w:rPr>
        <w:t>36.35</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eastAsia="zh-CN"/>
        </w:rPr>
        <w:t>严格执行八项规定，厉行节约，加强车辆管理，保证车辆运行费预算逐年下降</w:t>
      </w:r>
      <w:r>
        <w:rPr>
          <w:rFonts w:hint="eastAsia" w:ascii="仿宋_GB2312" w:hAnsi="宋体" w:eastAsia="仿宋_GB2312" w:cs="宋体"/>
          <w:kern w:val="0"/>
          <w:sz w:val="32"/>
          <w:szCs w:val="32"/>
        </w:rPr>
        <w:t>；公务接待费比上年</w:t>
      </w:r>
      <w:r>
        <w:rPr>
          <w:rFonts w:hint="eastAsia" w:ascii="仿宋_GB2312" w:hAnsi="宋体" w:eastAsia="仿宋_GB2312" w:cs="宋体"/>
          <w:kern w:val="0"/>
          <w:sz w:val="32"/>
          <w:szCs w:val="32"/>
          <w:lang w:val="en-US" w:eastAsia="zh-CN"/>
        </w:rPr>
        <w:t>预算</w:t>
      </w:r>
      <w:r>
        <w:rPr>
          <w:rFonts w:hint="eastAsia" w:ascii="仿宋_GB2312" w:hAnsi="宋体" w:eastAsia="仿宋_GB2312" w:cs="宋体"/>
          <w:kern w:val="0"/>
          <w:sz w:val="32"/>
          <w:szCs w:val="32"/>
        </w:rPr>
        <w:t>减少</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万元，下降</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eastAsia="zh-CN"/>
        </w:rPr>
        <w:t>严格执行八项规定，厉行节约，严格控制</w:t>
      </w:r>
      <w:r>
        <w:rPr>
          <w:rFonts w:hint="eastAsia" w:ascii="仿宋_GB2312" w:hAnsi="宋体" w:eastAsia="仿宋_GB2312" w:cs="宋体"/>
          <w:kern w:val="0"/>
          <w:sz w:val="32"/>
          <w:szCs w:val="32"/>
        </w:rPr>
        <w:t>公务接待</w:t>
      </w:r>
      <w:r>
        <w:rPr>
          <w:rFonts w:hint="eastAsia" w:ascii="仿宋_GB2312" w:hAnsi="宋体" w:eastAsia="仿宋_GB2312" w:cs="宋体"/>
          <w:kern w:val="0"/>
          <w:sz w:val="32"/>
          <w:szCs w:val="32"/>
          <w:lang w:eastAsia="zh-CN"/>
        </w:rPr>
        <w:t>次数，</w:t>
      </w:r>
      <w:r>
        <w:rPr>
          <w:rFonts w:hint="eastAsia" w:ascii="仿宋_GB2312" w:hAnsi="宋体" w:eastAsia="仿宋_GB2312" w:cs="宋体"/>
          <w:kern w:val="0"/>
          <w:sz w:val="32"/>
          <w:szCs w:val="32"/>
          <w:lang w:val="en-US" w:eastAsia="zh-CN"/>
        </w:rPr>
        <w:t>2022年没有安排</w:t>
      </w:r>
      <w:r>
        <w:rPr>
          <w:rFonts w:hint="eastAsia" w:ascii="仿宋_GB2312" w:hAnsi="宋体" w:eastAsia="仿宋_GB2312" w:cs="宋体"/>
          <w:kern w:val="0"/>
          <w:sz w:val="32"/>
          <w:szCs w:val="32"/>
        </w:rPr>
        <w:t>公务接待费</w:t>
      </w:r>
      <w:r>
        <w:rPr>
          <w:rFonts w:hint="eastAsia" w:ascii="仿宋_GB2312" w:hAnsi="宋体" w:eastAsia="仿宋_GB2312" w:cs="宋体"/>
          <w:kern w:val="0"/>
          <w:sz w:val="32"/>
          <w:szCs w:val="32"/>
          <w:lang w:eastAsia="zh-CN"/>
        </w:rPr>
        <w:t>预算</w:t>
      </w:r>
      <w:r>
        <w:rPr>
          <w:rFonts w:hint="eastAsia" w:ascii="仿宋_GB2312" w:hAnsi="宋体" w:eastAsia="仿宋_GB2312" w:cs="宋体"/>
          <w:kern w:val="0"/>
          <w:sz w:val="32"/>
          <w:szCs w:val="32"/>
        </w:rPr>
        <w:t>。</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九、关于昌吉州畜产品质量检测中心</w:t>
      </w:r>
      <w:r>
        <w:rPr>
          <w:rFonts w:hint="eastAsia" w:ascii="黑体" w:hAnsi="宋体" w:eastAsia="黑体" w:cs="宋体"/>
          <w:kern w:val="0"/>
          <w:sz w:val="32"/>
          <w:szCs w:val="32"/>
          <w:lang w:eastAsia="zh-CN"/>
        </w:rPr>
        <w:t>2022</w:t>
      </w:r>
      <w:r>
        <w:rPr>
          <w:rFonts w:hint="eastAsia" w:ascii="黑体" w:hAnsi="宋体" w:eastAsia="黑体" w:cs="宋体"/>
          <w:kern w:val="0"/>
          <w:sz w:val="32"/>
          <w:szCs w:val="32"/>
        </w:rPr>
        <w:t>年政府性基金预算拨款情况说明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昌吉州畜产品质量检测中心</w:t>
      </w:r>
      <w:r>
        <w:rPr>
          <w:rFonts w:hint="eastAsia" w:ascii="仿宋_GB2312" w:hAnsi="宋体" w:eastAsia="仿宋_GB2312" w:cs="宋体"/>
          <w:kern w:val="0"/>
          <w:sz w:val="32"/>
          <w:szCs w:val="32"/>
          <w:lang w:eastAsia="zh-CN"/>
        </w:rPr>
        <w:t>2022</w:t>
      </w:r>
      <w:r>
        <w:rPr>
          <w:rFonts w:hint="eastAsia" w:ascii="仿宋_GB2312" w:hAnsi="宋体" w:eastAsia="仿宋_GB2312" w:cs="宋体"/>
          <w:kern w:val="0"/>
          <w:sz w:val="32"/>
          <w:szCs w:val="32"/>
        </w:rPr>
        <w:t>年没有使用政府性基金预算拨款安排的支出，政府性基金预算支出情况表为空表。</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2022</w:t>
      </w:r>
      <w:r>
        <w:rPr>
          <w:rFonts w:hint="eastAsia" w:ascii="仿宋_GB2312" w:hAnsi="宋体" w:eastAsia="仿宋_GB2312" w:cs="宋体"/>
          <w:kern w:val="0"/>
          <w:sz w:val="32"/>
          <w:szCs w:val="32"/>
        </w:rPr>
        <w:t>年昌吉州畜产品质量检测中心的机关运行经费财政拨款预算</w:t>
      </w:r>
      <w:r>
        <w:rPr>
          <w:rFonts w:hint="eastAsia" w:ascii="仿宋_GB2312" w:hAnsi="宋体" w:eastAsia="仿宋_GB2312" w:cs="宋体"/>
          <w:kern w:val="0"/>
          <w:sz w:val="32"/>
          <w:szCs w:val="32"/>
          <w:lang w:val="en-US" w:eastAsia="zh-CN"/>
        </w:rPr>
        <w:t>22.52</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eastAsia="zh-CN"/>
        </w:rPr>
        <w:t>比上年预算</w:t>
      </w:r>
      <w:r>
        <w:rPr>
          <w:rFonts w:hint="eastAsia" w:ascii="仿宋_GB2312" w:hAnsi="宋体" w:eastAsia="仿宋_GB2312" w:cs="宋体"/>
          <w:kern w:val="0"/>
          <w:sz w:val="32"/>
          <w:szCs w:val="32"/>
        </w:rPr>
        <w:t>减少</w:t>
      </w:r>
      <w:r>
        <w:rPr>
          <w:rFonts w:hint="eastAsia" w:ascii="仿宋_GB2312" w:hAnsi="宋体" w:eastAsia="仿宋_GB2312" w:cs="宋体"/>
          <w:kern w:val="0"/>
          <w:sz w:val="32"/>
          <w:szCs w:val="32"/>
          <w:lang w:val="en-US" w:eastAsia="zh-CN"/>
        </w:rPr>
        <w:t>3.18</w:t>
      </w:r>
      <w:r>
        <w:rPr>
          <w:rFonts w:hint="eastAsia" w:ascii="仿宋_GB2312" w:hAnsi="宋体" w:eastAsia="仿宋_GB2312" w:cs="宋体"/>
          <w:kern w:val="0"/>
          <w:sz w:val="32"/>
          <w:szCs w:val="32"/>
        </w:rPr>
        <w:t>万元，下降</w:t>
      </w:r>
      <w:r>
        <w:rPr>
          <w:rFonts w:hint="eastAsia" w:ascii="仿宋_GB2312" w:hAnsi="宋体" w:eastAsia="仿宋_GB2312" w:cs="宋体"/>
          <w:kern w:val="0"/>
          <w:sz w:val="32"/>
          <w:szCs w:val="32"/>
          <w:lang w:val="en-US" w:eastAsia="zh-CN"/>
        </w:rPr>
        <w:t>12.37</w:t>
      </w:r>
      <w:r>
        <w:rPr>
          <w:rFonts w:hint="eastAsia" w:ascii="仿宋_GB2312" w:hAnsi="宋体" w:eastAsia="仿宋_GB2312" w:cs="宋体"/>
          <w:kern w:val="0"/>
          <w:sz w:val="32"/>
          <w:szCs w:val="32"/>
        </w:rPr>
        <w:t>%。主要原因是厉行节俭，严控机关运行经费支出</w:t>
      </w:r>
      <w:r>
        <w:rPr>
          <w:rFonts w:hint="eastAsia" w:ascii="仿宋_GB2312" w:hAnsi="宋体" w:eastAsia="仿宋_GB2312" w:cs="宋体"/>
          <w:kern w:val="0"/>
          <w:sz w:val="32"/>
          <w:szCs w:val="32"/>
          <w:lang w:val="en-US" w:eastAsia="zh-CN"/>
        </w:rPr>
        <w:t>,降低行政成本</w:t>
      </w:r>
      <w:r>
        <w:rPr>
          <w:rFonts w:hint="eastAsia" w:ascii="仿宋_GB2312" w:hAnsi="宋体" w:eastAsia="仿宋_GB2312" w:cs="宋体"/>
          <w:kern w:val="0"/>
          <w:sz w:val="32"/>
          <w:szCs w:val="32"/>
        </w:rPr>
        <w:t>。</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lang w:eastAsia="zh-CN"/>
        </w:rPr>
        <w:t>2022</w:t>
      </w:r>
      <w:r>
        <w:rPr>
          <w:rFonts w:hint="eastAsia" w:ascii="仿宋_GB2312" w:hAnsi="宋体" w:eastAsia="仿宋_GB2312" w:cs="宋体"/>
          <w:kern w:val="0"/>
          <w:sz w:val="32"/>
          <w:szCs w:val="32"/>
          <w:highlight w:val="none"/>
        </w:rPr>
        <w:t>年，昌吉州畜产品质量检测中心政府采购预算</w:t>
      </w:r>
      <w:r>
        <w:rPr>
          <w:rFonts w:hint="eastAsia" w:ascii="仿宋_GB2312" w:hAnsi="宋体" w:eastAsia="仿宋_GB2312" w:cs="宋体"/>
          <w:kern w:val="0"/>
          <w:sz w:val="32"/>
          <w:szCs w:val="32"/>
          <w:highlight w:val="none"/>
          <w:lang w:val="en-US" w:eastAsia="zh-CN"/>
        </w:rPr>
        <w:t>15.03</w:t>
      </w:r>
      <w:r>
        <w:rPr>
          <w:rFonts w:hint="eastAsia" w:ascii="仿宋_GB2312" w:hAnsi="宋体" w:eastAsia="仿宋_GB2312" w:cs="宋体"/>
          <w:kern w:val="0"/>
          <w:sz w:val="32"/>
          <w:szCs w:val="32"/>
          <w:highlight w:val="none"/>
        </w:rPr>
        <w:t>万元，其中：政府采购货物预算</w:t>
      </w:r>
      <w:r>
        <w:rPr>
          <w:rFonts w:hint="eastAsia" w:ascii="仿宋_GB2312" w:hAnsi="宋体" w:eastAsia="仿宋_GB2312" w:cs="宋体"/>
          <w:kern w:val="0"/>
          <w:sz w:val="32"/>
          <w:szCs w:val="32"/>
          <w:highlight w:val="none"/>
          <w:lang w:val="en-US" w:eastAsia="zh-CN"/>
        </w:rPr>
        <w:t>13.03</w:t>
      </w:r>
      <w:r>
        <w:rPr>
          <w:rFonts w:hint="eastAsia" w:ascii="仿宋_GB2312" w:hAnsi="宋体" w:eastAsia="仿宋_GB2312" w:cs="宋体"/>
          <w:kern w:val="0"/>
          <w:sz w:val="32"/>
          <w:szCs w:val="32"/>
          <w:highlight w:val="none"/>
        </w:rPr>
        <w:t>万元，政府采购工程预算</w:t>
      </w:r>
      <w:r>
        <w:rPr>
          <w:rFonts w:ascii="仿宋_GB2312" w:hAnsi="宋体" w:eastAsia="仿宋_GB2312" w:cs="宋体"/>
          <w:kern w:val="0"/>
          <w:sz w:val="32"/>
          <w:szCs w:val="32"/>
          <w:highlight w:val="none"/>
        </w:rPr>
        <w:t>0</w:t>
      </w:r>
      <w:r>
        <w:rPr>
          <w:rFonts w:hint="eastAsia" w:ascii="仿宋_GB2312" w:hAnsi="宋体" w:eastAsia="仿宋_GB2312" w:cs="宋体"/>
          <w:kern w:val="0"/>
          <w:sz w:val="32"/>
          <w:szCs w:val="32"/>
          <w:highlight w:val="none"/>
        </w:rPr>
        <w:t>万元，政府采购服务预算</w:t>
      </w:r>
      <w:r>
        <w:rPr>
          <w:rFonts w:hint="eastAsia" w:ascii="仿宋_GB2312" w:hAnsi="宋体" w:eastAsia="仿宋_GB2312" w:cs="宋体"/>
          <w:kern w:val="0"/>
          <w:sz w:val="32"/>
          <w:szCs w:val="32"/>
          <w:highlight w:val="none"/>
          <w:lang w:val="en-US" w:eastAsia="zh-CN"/>
        </w:rPr>
        <w:t>2</w:t>
      </w:r>
      <w:r>
        <w:rPr>
          <w:rFonts w:hint="eastAsia" w:ascii="仿宋_GB2312" w:hAnsi="宋体" w:eastAsia="仿宋_GB2312" w:cs="宋体"/>
          <w:kern w:val="0"/>
          <w:sz w:val="32"/>
          <w:szCs w:val="32"/>
          <w:highlight w:val="none"/>
        </w:rPr>
        <w:t>万元。</w:t>
      </w:r>
    </w:p>
    <w:p>
      <w:pPr>
        <w:spacing w:line="560" w:lineRule="exact"/>
        <w:ind w:firstLine="640" w:firstLineChars="200"/>
        <w:rPr>
          <w:rFonts w:ascii="仿宋_GB2312" w:hAnsi="宋体" w:eastAsia="仿宋_GB2312" w:cs="宋体"/>
          <w:kern w:val="0"/>
          <w:sz w:val="32"/>
          <w:szCs w:val="32"/>
          <w:highlight w:val="none"/>
        </w:rPr>
      </w:pPr>
      <w:r>
        <w:rPr>
          <w:rFonts w:hint="eastAsia" w:ascii="仿宋_GB2312" w:hAnsi="仿宋_GB2312" w:eastAsia="仿宋_GB2312"/>
          <w:sz w:val="32"/>
          <w:highlight w:val="none"/>
          <w:lang w:eastAsia="zh-CN"/>
        </w:rPr>
        <w:t>2022</w:t>
      </w:r>
      <w:r>
        <w:rPr>
          <w:rFonts w:hint="eastAsia" w:ascii="仿宋_GB2312" w:hAnsi="仿宋_GB2312" w:eastAsia="仿宋_GB2312"/>
          <w:sz w:val="32"/>
          <w:highlight w:val="none"/>
        </w:rPr>
        <w:t>年度本部门面向中小企业预留政府采购项目预算金额</w:t>
      </w:r>
      <w:r>
        <w:rPr>
          <w:rFonts w:ascii="仿宋_GB2312" w:hAnsi="仿宋_GB2312" w:eastAsia="仿宋_GB2312"/>
          <w:sz w:val="32"/>
          <w:highlight w:val="none"/>
        </w:rPr>
        <w:t>0</w:t>
      </w:r>
      <w:r>
        <w:rPr>
          <w:rFonts w:hint="eastAsia" w:ascii="仿宋_GB2312" w:hAnsi="仿宋_GB2312" w:eastAsia="仿宋_GB2312"/>
          <w:sz w:val="32"/>
          <w:highlight w:val="none"/>
        </w:rPr>
        <w:t>万元，其中：面向小微企业预留政府采购项目预算金额</w:t>
      </w:r>
      <w:r>
        <w:rPr>
          <w:rFonts w:ascii="仿宋_GB2312" w:hAnsi="仿宋_GB2312" w:eastAsia="仿宋_GB2312"/>
          <w:sz w:val="32"/>
          <w:highlight w:val="none"/>
        </w:rPr>
        <w:t>0</w:t>
      </w:r>
      <w:r>
        <w:rPr>
          <w:rFonts w:hint="eastAsia" w:ascii="仿宋_GB2312" w:hAnsi="仿宋_GB2312" w:eastAsia="仿宋_GB2312"/>
          <w:sz w:val="32"/>
          <w:highlight w:val="none"/>
        </w:rPr>
        <w:t>万元。</w:t>
      </w:r>
    </w:p>
    <w:p>
      <w:pPr>
        <w:shd w:val="clea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pPr>
        <w:shd w:val="clear"/>
        <w:spacing w:line="560" w:lineRule="exact"/>
        <w:ind w:firstLine="640" w:firstLineChars="200"/>
        <w:rPr>
          <w:rFonts w:ascii="仿宋_GB2312" w:hAnsi="宋体" w:eastAsia="仿宋_GB2312" w:cs="宋体"/>
          <w:b w:val="0"/>
          <w:bCs w:val="0"/>
          <w:kern w:val="0"/>
          <w:sz w:val="32"/>
          <w:szCs w:val="32"/>
          <w:highlight w:val="none"/>
        </w:rPr>
      </w:pPr>
      <w:r>
        <w:rPr>
          <w:rFonts w:hint="eastAsia" w:ascii="仿宋_GB2312" w:hAnsi="宋体" w:eastAsia="仿宋_GB2312" w:cs="宋体"/>
          <w:b w:val="0"/>
          <w:bCs w:val="0"/>
          <w:kern w:val="0"/>
          <w:sz w:val="32"/>
          <w:szCs w:val="32"/>
          <w:highlight w:val="none"/>
        </w:rPr>
        <w:t>截至</w:t>
      </w:r>
      <w:r>
        <w:rPr>
          <w:rFonts w:hint="eastAsia" w:ascii="仿宋_GB2312" w:hAnsi="宋体" w:eastAsia="仿宋_GB2312" w:cs="宋体"/>
          <w:b w:val="0"/>
          <w:bCs w:val="0"/>
          <w:kern w:val="0"/>
          <w:sz w:val="32"/>
          <w:szCs w:val="32"/>
          <w:highlight w:val="none"/>
          <w:lang w:eastAsia="zh-CN"/>
        </w:rPr>
        <w:t>2021</w:t>
      </w:r>
      <w:r>
        <w:rPr>
          <w:rFonts w:hint="eastAsia" w:ascii="仿宋_GB2312" w:hAnsi="宋体" w:eastAsia="仿宋_GB2312" w:cs="宋体"/>
          <w:b w:val="0"/>
          <w:bCs w:val="0"/>
          <w:kern w:val="0"/>
          <w:sz w:val="32"/>
          <w:szCs w:val="32"/>
          <w:highlight w:val="none"/>
        </w:rPr>
        <w:t>年底，昌吉州畜产品质量检测中心占用使用国有资产总体情况为。</w:t>
      </w:r>
    </w:p>
    <w:p>
      <w:pPr>
        <w:shd w:val="clear"/>
        <w:spacing w:line="560" w:lineRule="exact"/>
        <w:ind w:firstLine="640" w:firstLineChars="200"/>
        <w:rPr>
          <w:rFonts w:ascii="仿宋_GB2312" w:hAnsi="宋体" w:eastAsia="仿宋_GB2312" w:cs="宋体"/>
          <w:b w:val="0"/>
          <w:bCs w:val="0"/>
          <w:kern w:val="0"/>
          <w:sz w:val="32"/>
          <w:szCs w:val="32"/>
          <w:highlight w:val="none"/>
        </w:rPr>
      </w:pPr>
      <w:r>
        <w:rPr>
          <w:rFonts w:hint="eastAsia" w:ascii="仿宋_GB2312" w:hAnsi="宋体" w:eastAsia="仿宋_GB2312" w:cs="宋体"/>
          <w:b w:val="0"/>
          <w:bCs w:val="0"/>
          <w:kern w:val="0"/>
          <w:sz w:val="32"/>
          <w:szCs w:val="32"/>
          <w:highlight w:val="none"/>
        </w:rPr>
        <w:t>1.房屋</w:t>
      </w:r>
      <w:r>
        <w:rPr>
          <w:rFonts w:ascii="仿宋_GB2312" w:hAnsi="宋体" w:eastAsia="仿宋_GB2312" w:cs="宋体"/>
          <w:b w:val="0"/>
          <w:bCs w:val="0"/>
          <w:kern w:val="0"/>
          <w:sz w:val="32"/>
          <w:szCs w:val="32"/>
          <w:highlight w:val="none"/>
        </w:rPr>
        <w:t>0</w:t>
      </w:r>
      <w:r>
        <w:rPr>
          <w:rFonts w:hint="eastAsia" w:ascii="仿宋_GB2312" w:hAnsi="宋体" w:eastAsia="仿宋_GB2312" w:cs="宋体"/>
          <w:b w:val="0"/>
          <w:bCs w:val="0"/>
          <w:kern w:val="0"/>
          <w:sz w:val="32"/>
          <w:szCs w:val="32"/>
          <w:highlight w:val="none"/>
        </w:rPr>
        <w:t>平方米，价值</w:t>
      </w:r>
      <w:r>
        <w:rPr>
          <w:rFonts w:ascii="仿宋_GB2312" w:hAnsi="宋体" w:eastAsia="仿宋_GB2312" w:cs="宋体"/>
          <w:b w:val="0"/>
          <w:bCs w:val="0"/>
          <w:kern w:val="0"/>
          <w:sz w:val="32"/>
          <w:szCs w:val="32"/>
          <w:highlight w:val="none"/>
        </w:rPr>
        <w:t>0</w:t>
      </w:r>
      <w:r>
        <w:rPr>
          <w:rFonts w:hint="eastAsia" w:ascii="仿宋_GB2312" w:hAnsi="宋体" w:eastAsia="仿宋_GB2312" w:cs="宋体"/>
          <w:b w:val="0"/>
          <w:bCs w:val="0"/>
          <w:kern w:val="0"/>
          <w:sz w:val="32"/>
          <w:szCs w:val="32"/>
          <w:highlight w:val="none"/>
        </w:rPr>
        <w:t>万元。</w:t>
      </w:r>
    </w:p>
    <w:p>
      <w:pPr>
        <w:shd w:val="clear"/>
        <w:spacing w:line="560" w:lineRule="exact"/>
        <w:ind w:firstLine="640" w:firstLineChars="200"/>
        <w:rPr>
          <w:rFonts w:ascii="仿宋_GB2312" w:hAnsi="宋体" w:eastAsia="仿宋_GB2312" w:cs="宋体"/>
          <w:b w:val="0"/>
          <w:bCs w:val="0"/>
          <w:kern w:val="0"/>
          <w:sz w:val="32"/>
          <w:szCs w:val="32"/>
          <w:highlight w:val="none"/>
        </w:rPr>
      </w:pPr>
      <w:r>
        <w:rPr>
          <w:rFonts w:hint="eastAsia" w:ascii="仿宋_GB2312" w:hAnsi="宋体" w:eastAsia="仿宋_GB2312" w:cs="宋体"/>
          <w:b w:val="0"/>
          <w:bCs w:val="0"/>
          <w:kern w:val="0"/>
          <w:sz w:val="32"/>
          <w:szCs w:val="32"/>
          <w:highlight w:val="none"/>
        </w:rPr>
        <w:t>2.车辆</w:t>
      </w:r>
      <w:r>
        <w:rPr>
          <w:rFonts w:ascii="仿宋_GB2312" w:hAnsi="宋体" w:eastAsia="仿宋_GB2312" w:cs="宋体"/>
          <w:b w:val="0"/>
          <w:bCs w:val="0"/>
          <w:kern w:val="0"/>
          <w:sz w:val="32"/>
          <w:szCs w:val="32"/>
          <w:highlight w:val="none"/>
        </w:rPr>
        <w:t>3</w:t>
      </w:r>
      <w:r>
        <w:rPr>
          <w:rFonts w:hint="eastAsia" w:ascii="仿宋_GB2312" w:hAnsi="宋体" w:eastAsia="仿宋_GB2312" w:cs="宋体"/>
          <w:b w:val="0"/>
          <w:bCs w:val="0"/>
          <w:kern w:val="0"/>
          <w:sz w:val="32"/>
          <w:szCs w:val="32"/>
          <w:highlight w:val="none"/>
        </w:rPr>
        <w:t>辆，价值</w:t>
      </w:r>
      <w:r>
        <w:rPr>
          <w:rFonts w:hint="eastAsia" w:ascii="仿宋_GB2312" w:hAnsi="宋体" w:eastAsia="仿宋_GB2312" w:cs="宋体"/>
          <w:b w:val="0"/>
          <w:bCs w:val="0"/>
          <w:kern w:val="0"/>
          <w:sz w:val="32"/>
          <w:szCs w:val="32"/>
          <w:highlight w:val="none"/>
          <w:lang w:val="en-US" w:eastAsia="zh-CN"/>
        </w:rPr>
        <w:t>52.02</w:t>
      </w:r>
      <w:r>
        <w:rPr>
          <w:rFonts w:hint="eastAsia" w:ascii="仿宋_GB2312" w:hAnsi="宋体" w:eastAsia="仿宋_GB2312" w:cs="宋体"/>
          <w:b w:val="0"/>
          <w:bCs w:val="0"/>
          <w:kern w:val="0"/>
          <w:sz w:val="32"/>
          <w:szCs w:val="32"/>
          <w:highlight w:val="none"/>
        </w:rPr>
        <w:t>万元；其中：一般公务用车</w:t>
      </w:r>
      <w:r>
        <w:rPr>
          <w:rFonts w:ascii="仿宋_GB2312" w:hAnsi="宋体" w:eastAsia="仿宋_GB2312" w:cs="宋体"/>
          <w:b w:val="0"/>
          <w:bCs w:val="0"/>
          <w:kern w:val="0"/>
          <w:sz w:val="32"/>
          <w:szCs w:val="32"/>
          <w:highlight w:val="none"/>
        </w:rPr>
        <w:t>2</w:t>
      </w:r>
      <w:r>
        <w:rPr>
          <w:rFonts w:hint="eastAsia" w:ascii="仿宋_GB2312" w:hAnsi="宋体" w:eastAsia="仿宋_GB2312" w:cs="宋体"/>
          <w:b w:val="0"/>
          <w:bCs w:val="0"/>
          <w:kern w:val="0"/>
          <w:sz w:val="32"/>
          <w:szCs w:val="32"/>
          <w:highlight w:val="none"/>
        </w:rPr>
        <w:t>辆，价值</w:t>
      </w:r>
      <w:r>
        <w:rPr>
          <w:rFonts w:hint="eastAsia" w:ascii="仿宋_GB2312" w:hAnsi="宋体" w:eastAsia="仿宋_GB2312" w:cs="宋体"/>
          <w:b w:val="0"/>
          <w:bCs w:val="0"/>
          <w:kern w:val="0"/>
          <w:sz w:val="32"/>
          <w:szCs w:val="32"/>
          <w:highlight w:val="none"/>
          <w:lang w:val="en-US" w:eastAsia="zh-CN"/>
        </w:rPr>
        <w:t>32.5</w:t>
      </w:r>
      <w:r>
        <w:rPr>
          <w:rFonts w:hint="eastAsia" w:ascii="仿宋_GB2312" w:hAnsi="宋体" w:eastAsia="仿宋_GB2312" w:cs="宋体"/>
          <w:b w:val="0"/>
          <w:bCs w:val="0"/>
          <w:kern w:val="0"/>
          <w:sz w:val="32"/>
          <w:szCs w:val="32"/>
          <w:highlight w:val="none"/>
        </w:rPr>
        <w:t>万元；执法执勤用车</w:t>
      </w:r>
      <w:r>
        <w:rPr>
          <w:rFonts w:ascii="仿宋_GB2312" w:hAnsi="宋体" w:eastAsia="仿宋_GB2312" w:cs="宋体"/>
          <w:b w:val="0"/>
          <w:bCs w:val="0"/>
          <w:kern w:val="0"/>
          <w:sz w:val="32"/>
          <w:szCs w:val="32"/>
          <w:highlight w:val="none"/>
        </w:rPr>
        <w:t>0</w:t>
      </w:r>
      <w:r>
        <w:rPr>
          <w:rFonts w:hint="eastAsia" w:ascii="仿宋_GB2312" w:hAnsi="宋体" w:eastAsia="仿宋_GB2312" w:cs="宋体"/>
          <w:b w:val="0"/>
          <w:bCs w:val="0"/>
          <w:kern w:val="0"/>
          <w:sz w:val="32"/>
          <w:szCs w:val="32"/>
          <w:highlight w:val="none"/>
        </w:rPr>
        <w:t>辆，价值</w:t>
      </w:r>
      <w:r>
        <w:rPr>
          <w:rFonts w:ascii="仿宋_GB2312" w:hAnsi="宋体" w:eastAsia="仿宋_GB2312" w:cs="宋体"/>
          <w:b w:val="0"/>
          <w:bCs w:val="0"/>
          <w:kern w:val="0"/>
          <w:sz w:val="32"/>
          <w:szCs w:val="32"/>
          <w:highlight w:val="none"/>
        </w:rPr>
        <w:t>0</w:t>
      </w:r>
      <w:r>
        <w:rPr>
          <w:rFonts w:hint="eastAsia" w:ascii="仿宋_GB2312" w:hAnsi="宋体" w:eastAsia="仿宋_GB2312" w:cs="宋体"/>
          <w:b w:val="0"/>
          <w:bCs w:val="0"/>
          <w:kern w:val="0"/>
          <w:sz w:val="32"/>
          <w:szCs w:val="32"/>
          <w:highlight w:val="none"/>
        </w:rPr>
        <w:t>万元；其他车辆</w:t>
      </w:r>
      <w:r>
        <w:rPr>
          <w:rFonts w:ascii="仿宋_GB2312" w:hAnsi="宋体" w:eastAsia="仿宋_GB2312" w:cs="宋体"/>
          <w:b w:val="0"/>
          <w:bCs w:val="0"/>
          <w:kern w:val="0"/>
          <w:sz w:val="32"/>
          <w:szCs w:val="32"/>
          <w:highlight w:val="none"/>
        </w:rPr>
        <w:t>1</w:t>
      </w:r>
      <w:r>
        <w:rPr>
          <w:rFonts w:hint="eastAsia" w:ascii="仿宋_GB2312" w:hAnsi="宋体" w:eastAsia="仿宋_GB2312" w:cs="宋体"/>
          <w:b w:val="0"/>
          <w:bCs w:val="0"/>
          <w:kern w:val="0"/>
          <w:sz w:val="32"/>
          <w:szCs w:val="32"/>
          <w:highlight w:val="none"/>
        </w:rPr>
        <w:t>辆，价值</w:t>
      </w:r>
      <w:r>
        <w:rPr>
          <w:rFonts w:hint="eastAsia" w:ascii="仿宋_GB2312" w:hAnsi="宋体" w:eastAsia="仿宋_GB2312" w:cs="宋体"/>
          <w:b w:val="0"/>
          <w:bCs w:val="0"/>
          <w:kern w:val="0"/>
          <w:sz w:val="32"/>
          <w:szCs w:val="32"/>
          <w:highlight w:val="none"/>
          <w:lang w:val="en-US" w:eastAsia="zh-CN"/>
        </w:rPr>
        <w:t>19.52</w:t>
      </w:r>
      <w:r>
        <w:rPr>
          <w:rFonts w:hint="eastAsia" w:ascii="仿宋_GB2312" w:hAnsi="宋体" w:eastAsia="仿宋_GB2312" w:cs="宋体"/>
          <w:b w:val="0"/>
          <w:bCs w:val="0"/>
          <w:kern w:val="0"/>
          <w:sz w:val="32"/>
          <w:szCs w:val="32"/>
          <w:highlight w:val="none"/>
        </w:rPr>
        <w:t>万元。</w:t>
      </w:r>
    </w:p>
    <w:p>
      <w:pPr>
        <w:shd w:val="clear"/>
        <w:spacing w:line="560" w:lineRule="exact"/>
        <w:ind w:firstLine="640" w:firstLineChars="200"/>
        <w:rPr>
          <w:rFonts w:ascii="仿宋_GB2312" w:hAnsi="宋体" w:eastAsia="仿宋_GB2312" w:cs="宋体"/>
          <w:b w:val="0"/>
          <w:bCs w:val="0"/>
          <w:kern w:val="0"/>
          <w:sz w:val="32"/>
          <w:szCs w:val="32"/>
          <w:highlight w:val="none"/>
        </w:rPr>
      </w:pPr>
      <w:r>
        <w:rPr>
          <w:rFonts w:hint="eastAsia" w:ascii="仿宋_GB2312" w:hAnsi="宋体" w:eastAsia="仿宋_GB2312" w:cs="宋体"/>
          <w:b w:val="0"/>
          <w:bCs w:val="0"/>
          <w:kern w:val="0"/>
          <w:sz w:val="32"/>
          <w:szCs w:val="32"/>
          <w:highlight w:val="none"/>
        </w:rPr>
        <w:t>3.办公家具价值</w:t>
      </w:r>
      <w:r>
        <w:rPr>
          <w:rFonts w:ascii="仿宋_GB2312" w:hAnsi="宋体" w:eastAsia="仿宋_GB2312" w:cs="宋体"/>
          <w:b w:val="0"/>
          <w:bCs w:val="0"/>
          <w:kern w:val="0"/>
          <w:sz w:val="32"/>
          <w:szCs w:val="32"/>
          <w:highlight w:val="none"/>
        </w:rPr>
        <w:t>3.</w:t>
      </w:r>
      <w:r>
        <w:rPr>
          <w:rFonts w:hint="eastAsia" w:ascii="仿宋_GB2312" w:hAnsi="宋体" w:eastAsia="仿宋_GB2312" w:cs="宋体"/>
          <w:b w:val="0"/>
          <w:bCs w:val="0"/>
          <w:kern w:val="0"/>
          <w:sz w:val="32"/>
          <w:szCs w:val="32"/>
          <w:highlight w:val="none"/>
          <w:lang w:val="en-US" w:eastAsia="zh-CN"/>
        </w:rPr>
        <w:t>9</w:t>
      </w:r>
      <w:r>
        <w:rPr>
          <w:rFonts w:ascii="仿宋_GB2312" w:hAnsi="宋体" w:eastAsia="仿宋_GB2312" w:cs="宋体"/>
          <w:b w:val="0"/>
          <w:bCs w:val="0"/>
          <w:kern w:val="0"/>
          <w:sz w:val="32"/>
          <w:szCs w:val="32"/>
          <w:highlight w:val="none"/>
        </w:rPr>
        <w:t>5</w:t>
      </w:r>
      <w:r>
        <w:rPr>
          <w:rFonts w:hint="eastAsia" w:ascii="仿宋_GB2312" w:hAnsi="宋体" w:eastAsia="仿宋_GB2312" w:cs="宋体"/>
          <w:b w:val="0"/>
          <w:bCs w:val="0"/>
          <w:kern w:val="0"/>
          <w:sz w:val="32"/>
          <w:szCs w:val="32"/>
          <w:highlight w:val="none"/>
        </w:rPr>
        <w:t>万元。</w:t>
      </w:r>
    </w:p>
    <w:p>
      <w:pPr>
        <w:shd w:val="clear"/>
        <w:spacing w:line="560" w:lineRule="exact"/>
        <w:ind w:firstLine="640" w:firstLineChars="200"/>
        <w:rPr>
          <w:rFonts w:ascii="仿宋_GB2312" w:hAnsi="宋体" w:eastAsia="仿宋_GB2312" w:cs="宋体"/>
          <w:b w:val="0"/>
          <w:bCs w:val="0"/>
          <w:kern w:val="0"/>
          <w:sz w:val="32"/>
          <w:szCs w:val="32"/>
          <w:highlight w:val="none"/>
        </w:rPr>
      </w:pPr>
      <w:r>
        <w:rPr>
          <w:rFonts w:hint="eastAsia" w:ascii="仿宋_GB2312" w:hAnsi="宋体" w:eastAsia="仿宋_GB2312" w:cs="宋体"/>
          <w:b w:val="0"/>
          <w:bCs w:val="0"/>
          <w:kern w:val="0"/>
          <w:sz w:val="32"/>
          <w:szCs w:val="32"/>
          <w:highlight w:val="none"/>
        </w:rPr>
        <w:t>4.其他资产价值</w:t>
      </w:r>
      <w:r>
        <w:rPr>
          <w:rFonts w:hint="eastAsia" w:ascii="仿宋_GB2312" w:hAnsi="宋体" w:eastAsia="仿宋_GB2312" w:cs="宋体"/>
          <w:b w:val="0"/>
          <w:bCs w:val="0"/>
          <w:kern w:val="0"/>
          <w:sz w:val="32"/>
          <w:szCs w:val="32"/>
          <w:highlight w:val="none"/>
          <w:lang w:val="en-US" w:eastAsia="zh-CN"/>
        </w:rPr>
        <w:t>94.96</w:t>
      </w:r>
      <w:r>
        <w:rPr>
          <w:rFonts w:hint="eastAsia" w:ascii="仿宋_GB2312" w:hAnsi="宋体" w:eastAsia="仿宋_GB2312" w:cs="宋体"/>
          <w:b w:val="0"/>
          <w:bCs w:val="0"/>
          <w:kern w:val="0"/>
          <w:sz w:val="32"/>
          <w:szCs w:val="32"/>
          <w:highlight w:val="none"/>
        </w:rPr>
        <w:t>万元。</w:t>
      </w:r>
    </w:p>
    <w:p>
      <w:pPr>
        <w:shd w:val="clear"/>
        <w:spacing w:line="560" w:lineRule="exact"/>
        <w:ind w:firstLine="640" w:firstLineChars="200"/>
        <w:rPr>
          <w:rFonts w:ascii="仿宋_GB2312" w:hAnsi="宋体" w:eastAsia="仿宋_GB2312" w:cs="宋体"/>
          <w:b w:val="0"/>
          <w:bCs w:val="0"/>
          <w:kern w:val="0"/>
          <w:sz w:val="32"/>
          <w:szCs w:val="32"/>
          <w:highlight w:val="none"/>
        </w:rPr>
      </w:pPr>
      <w:r>
        <w:rPr>
          <w:rFonts w:hint="eastAsia" w:ascii="仿宋_GB2312" w:hAnsi="宋体" w:eastAsia="仿宋_GB2312" w:cs="宋体"/>
          <w:b w:val="0"/>
          <w:bCs w:val="0"/>
          <w:kern w:val="0"/>
          <w:sz w:val="32"/>
          <w:szCs w:val="32"/>
          <w:highlight w:val="none"/>
        </w:rPr>
        <w:t>单位价值50万元以上大型设备</w:t>
      </w:r>
      <w:r>
        <w:rPr>
          <w:rFonts w:ascii="仿宋_GB2312" w:hAnsi="宋体" w:eastAsia="仿宋_GB2312" w:cs="宋体"/>
          <w:b w:val="0"/>
          <w:bCs w:val="0"/>
          <w:kern w:val="0"/>
          <w:sz w:val="32"/>
          <w:szCs w:val="32"/>
          <w:highlight w:val="none"/>
        </w:rPr>
        <w:t>0</w:t>
      </w:r>
      <w:r>
        <w:rPr>
          <w:rFonts w:hint="eastAsia" w:ascii="仿宋_GB2312" w:hAnsi="宋体" w:eastAsia="仿宋_GB2312" w:cs="宋体"/>
          <w:b w:val="0"/>
          <w:bCs w:val="0"/>
          <w:kern w:val="0"/>
          <w:sz w:val="32"/>
          <w:szCs w:val="32"/>
          <w:highlight w:val="none"/>
        </w:rPr>
        <w:t>台（套），单位价值100万元以上大型设备</w:t>
      </w:r>
      <w:r>
        <w:rPr>
          <w:rFonts w:ascii="仿宋_GB2312" w:hAnsi="宋体" w:eastAsia="仿宋_GB2312" w:cs="宋体"/>
          <w:b w:val="0"/>
          <w:bCs w:val="0"/>
          <w:kern w:val="0"/>
          <w:sz w:val="32"/>
          <w:szCs w:val="32"/>
          <w:highlight w:val="none"/>
        </w:rPr>
        <w:t>0</w:t>
      </w:r>
      <w:r>
        <w:rPr>
          <w:rFonts w:hint="eastAsia" w:ascii="仿宋_GB2312" w:hAnsi="宋体" w:eastAsia="仿宋_GB2312" w:cs="宋体"/>
          <w:b w:val="0"/>
          <w:bCs w:val="0"/>
          <w:kern w:val="0"/>
          <w:sz w:val="32"/>
          <w:szCs w:val="32"/>
          <w:highlight w:val="none"/>
        </w:rPr>
        <w:t>台（套）。</w:t>
      </w:r>
    </w:p>
    <w:p>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2022年部门（单位）预算未安排购置车辆经费，安排购置50万元以上大型设备0台（套），单位价值100万元以上大型设备0台（套）。</w:t>
      </w:r>
    </w:p>
    <w:p>
      <w:pPr>
        <w:shd w:val="clear"/>
        <w:spacing w:line="560" w:lineRule="exact"/>
        <w:ind w:firstLine="643" w:firstLineChars="200"/>
        <w:rPr>
          <w:rFonts w:ascii="楷体_GB2312" w:hAnsi="宋体" w:eastAsia="楷体_GB2312" w:cs="宋体"/>
          <w:b/>
          <w:kern w:val="0"/>
          <w:sz w:val="32"/>
          <w:szCs w:val="32"/>
          <w:highlight w:val="none"/>
        </w:rPr>
      </w:pPr>
      <w:r>
        <w:rPr>
          <w:rFonts w:hint="eastAsia" w:ascii="楷体_GB2312" w:hAnsi="宋体" w:eastAsia="楷体_GB2312" w:cs="宋体"/>
          <w:b/>
          <w:kern w:val="0"/>
          <w:sz w:val="32"/>
          <w:szCs w:val="32"/>
          <w:highlight w:val="none"/>
        </w:rPr>
        <w:t>（四）预算绩效情况</w:t>
      </w:r>
    </w:p>
    <w:p>
      <w:pPr>
        <w:shd w:val="clea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lang w:eastAsia="zh-CN"/>
        </w:rPr>
        <w:t>2022</w:t>
      </w:r>
      <w:r>
        <w:rPr>
          <w:rFonts w:hint="eastAsia" w:ascii="仿宋_GB2312" w:hAnsi="宋体" w:eastAsia="仿宋_GB2312" w:cs="宋体"/>
          <w:kern w:val="0"/>
          <w:sz w:val="32"/>
          <w:szCs w:val="32"/>
        </w:rPr>
        <w:t xml:space="preserve">年度，本年度实行绩效管理的一般公共预算项目   </w:t>
      </w:r>
      <w:r>
        <w:rPr>
          <w:rFonts w:ascii="仿宋_GB2312" w:hAnsi="宋体" w:eastAsia="仿宋_GB2312" w:cs="宋体"/>
          <w:kern w:val="0"/>
          <w:sz w:val="32"/>
          <w:szCs w:val="32"/>
        </w:rPr>
        <w:t>1</w:t>
      </w:r>
      <w:r>
        <w:rPr>
          <w:rFonts w:hint="eastAsia" w:ascii="仿宋_GB2312" w:hAnsi="宋体" w:eastAsia="仿宋_GB2312" w:cs="宋体"/>
          <w:kern w:val="0"/>
          <w:sz w:val="32"/>
          <w:szCs w:val="32"/>
        </w:rPr>
        <w:t>个，涉及预算金额</w:t>
      </w:r>
      <w:r>
        <w:rPr>
          <w:rFonts w:ascii="仿宋_GB2312" w:hAnsi="宋体" w:eastAsia="仿宋_GB2312" w:cs="宋体"/>
          <w:kern w:val="0"/>
          <w:sz w:val="32"/>
          <w:szCs w:val="32"/>
        </w:rPr>
        <w:t>8</w:t>
      </w:r>
      <w:r>
        <w:rPr>
          <w:rFonts w:hint="eastAsia" w:ascii="仿宋_GB2312" w:hAnsi="宋体" w:eastAsia="仿宋_GB2312" w:cs="宋体"/>
          <w:kern w:val="0"/>
          <w:sz w:val="32"/>
          <w:szCs w:val="32"/>
        </w:rPr>
        <w:t>万元。具体情况见下表：</w:t>
      </w:r>
    </w:p>
    <w:p>
      <w:pPr>
        <w:shd w:val="clear"/>
        <w:spacing w:line="560" w:lineRule="exact"/>
        <w:ind w:firstLine="640" w:firstLineChars="200"/>
        <w:rPr>
          <w:rFonts w:hint="eastAsia" w:ascii="仿宋_GB2312" w:hAnsi="宋体" w:eastAsia="仿宋_GB2312" w:cs="宋体"/>
          <w:kern w:val="0"/>
          <w:sz w:val="32"/>
          <w:szCs w:val="32"/>
        </w:rPr>
      </w:pPr>
    </w:p>
    <w:p>
      <w:pPr>
        <w:shd w:val="clear"/>
        <w:spacing w:line="560" w:lineRule="exact"/>
        <w:ind w:firstLine="640" w:firstLineChars="200"/>
        <w:rPr>
          <w:rFonts w:hint="eastAsia" w:ascii="仿宋_GB2312" w:hAnsi="宋体" w:eastAsia="仿宋_GB2312" w:cs="宋体"/>
          <w:kern w:val="0"/>
          <w:sz w:val="32"/>
          <w:szCs w:val="32"/>
        </w:rPr>
      </w:pPr>
    </w:p>
    <w:p>
      <w:pPr>
        <w:shd w:val="clear"/>
        <w:spacing w:line="560" w:lineRule="exact"/>
        <w:ind w:firstLine="640" w:firstLineChars="200"/>
        <w:rPr>
          <w:rFonts w:hint="eastAsia" w:ascii="仿宋_GB2312" w:hAnsi="宋体" w:eastAsia="仿宋_GB2312" w:cs="宋体"/>
          <w:kern w:val="0"/>
          <w:sz w:val="32"/>
          <w:szCs w:val="32"/>
        </w:rPr>
      </w:pPr>
    </w:p>
    <w:p>
      <w:pPr>
        <w:shd w:val="clear"/>
        <w:spacing w:line="560" w:lineRule="exact"/>
        <w:ind w:firstLine="640" w:firstLineChars="200"/>
        <w:rPr>
          <w:rFonts w:hint="eastAsia" w:ascii="仿宋_GB2312" w:hAnsi="宋体" w:eastAsia="仿宋_GB2312" w:cs="宋体"/>
          <w:kern w:val="0"/>
          <w:sz w:val="32"/>
          <w:szCs w:val="32"/>
        </w:rPr>
      </w:pPr>
    </w:p>
    <w:p>
      <w:pPr>
        <w:shd w:val="clear"/>
        <w:spacing w:line="560" w:lineRule="exact"/>
        <w:ind w:firstLine="640" w:firstLineChars="200"/>
        <w:rPr>
          <w:rFonts w:hint="eastAsia" w:ascii="仿宋_GB2312" w:hAnsi="宋体" w:eastAsia="仿宋_GB2312" w:cs="宋体"/>
          <w:kern w:val="0"/>
          <w:sz w:val="32"/>
          <w:szCs w:val="32"/>
        </w:rPr>
      </w:pPr>
    </w:p>
    <w:p>
      <w:pPr>
        <w:shd w:val="clear"/>
        <w:spacing w:line="560" w:lineRule="exact"/>
        <w:ind w:firstLine="640" w:firstLineChars="200"/>
        <w:rPr>
          <w:rFonts w:hint="eastAsia" w:ascii="仿宋_GB2312" w:hAnsi="宋体" w:eastAsia="仿宋_GB2312" w:cs="宋体"/>
          <w:kern w:val="0"/>
          <w:sz w:val="32"/>
          <w:szCs w:val="32"/>
        </w:rPr>
      </w:pPr>
    </w:p>
    <w:p>
      <w:pPr>
        <w:shd w:val="clear"/>
        <w:spacing w:line="560" w:lineRule="exact"/>
        <w:ind w:firstLine="640" w:firstLineChars="200"/>
        <w:rPr>
          <w:rFonts w:hint="eastAsia" w:ascii="仿宋_GB2312" w:hAnsi="宋体" w:eastAsia="仿宋_GB2312" w:cs="宋体"/>
          <w:kern w:val="0"/>
          <w:sz w:val="32"/>
          <w:szCs w:val="32"/>
        </w:rPr>
      </w:pPr>
    </w:p>
    <w:p>
      <w:pPr>
        <w:shd w:val="clear"/>
        <w:spacing w:line="560" w:lineRule="exact"/>
        <w:ind w:firstLine="640" w:firstLineChars="200"/>
        <w:rPr>
          <w:rFonts w:hint="eastAsia" w:ascii="仿宋_GB2312" w:hAnsi="宋体" w:eastAsia="仿宋_GB2312" w:cs="宋体"/>
          <w:kern w:val="0"/>
          <w:sz w:val="32"/>
          <w:szCs w:val="32"/>
        </w:rPr>
      </w:pPr>
    </w:p>
    <w:p>
      <w:pPr>
        <w:shd w:val="clear"/>
        <w:spacing w:line="560" w:lineRule="exact"/>
        <w:ind w:firstLine="640" w:firstLineChars="200"/>
        <w:rPr>
          <w:rFonts w:hint="eastAsia" w:ascii="仿宋_GB2312" w:hAnsi="宋体" w:eastAsia="仿宋_GB2312" w:cs="宋体"/>
          <w:kern w:val="0"/>
          <w:sz w:val="32"/>
          <w:szCs w:val="32"/>
        </w:rPr>
      </w:pPr>
    </w:p>
    <w:p>
      <w:pPr>
        <w:shd w:val="clear"/>
        <w:spacing w:line="560" w:lineRule="exact"/>
        <w:ind w:firstLine="640" w:firstLineChars="200"/>
        <w:rPr>
          <w:rFonts w:hint="eastAsia" w:ascii="仿宋_GB2312" w:hAnsi="宋体" w:eastAsia="仿宋_GB2312" w:cs="宋体"/>
          <w:kern w:val="0"/>
          <w:sz w:val="32"/>
          <w:szCs w:val="32"/>
        </w:rPr>
      </w:pPr>
    </w:p>
    <w:p>
      <w:pPr>
        <w:shd w:val="clear"/>
        <w:spacing w:line="560" w:lineRule="exact"/>
        <w:ind w:firstLine="640" w:firstLineChars="200"/>
        <w:rPr>
          <w:rFonts w:hint="eastAsia" w:ascii="仿宋_GB2312" w:hAnsi="宋体" w:eastAsia="仿宋_GB2312" w:cs="宋体"/>
          <w:kern w:val="0"/>
          <w:sz w:val="32"/>
          <w:szCs w:val="32"/>
        </w:rPr>
      </w:pPr>
    </w:p>
    <w:p>
      <w:pPr>
        <w:shd w:val="clear"/>
        <w:spacing w:line="560" w:lineRule="exact"/>
        <w:ind w:firstLine="640" w:firstLineChars="200"/>
        <w:rPr>
          <w:rFonts w:hint="eastAsia" w:ascii="仿宋_GB2312" w:hAnsi="宋体" w:eastAsia="仿宋_GB2312" w:cs="宋体"/>
          <w:kern w:val="0"/>
          <w:sz w:val="32"/>
          <w:szCs w:val="32"/>
        </w:rPr>
      </w:pPr>
    </w:p>
    <w:p>
      <w:pPr>
        <w:shd w:val="clear"/>
        <w:spacing w:line="560" w:lineRule="exact"/>
        <w:ind w:firstLine="640" w:firstLineChars="200"/>
        <w:rPr>
          <w:rFonts w:hint="eastAsia" w:ascii="仿宋_GB2312" w:hAnsi="宋体" w:eastAsia="仿宋_GB2312" w:cs="宋体"/>
          <w:kern w:val="0"/>
          <w:sz w:val="32"/>
          <w:szCs w:val="32"/>
        </w:rPr>
      </w:pPr>
    </w:p>
    <w:p>
      <w:pPr>
        <w:shd w:val="clear"/>
        <w:spacing w:line="560" w:lineRule="exact"/>
        <w:ind w:firstLine="640" w:firstLineChars="200"/>
        <w:rPr>
          <w:rFonts w:hint="eastAsia" w:ascii="仿宋_GB2312" w:hAnsi="宋体" w:eastAsia="仿宋_GB2312" w:cs="宋体"/>
          <w:kern w:val="0"/>
          <w:sz w:val="32"/>
          <w:szCs w:val="32"/>
        </w:rPr>
      </w:pPr>
    </w:p>
    <w:p>
      <w:pPr>
        <w:shd w:val="clear"/>
        <w:spacing w:line="560" w:lineRule="exact"/>
        <w:ind w:firstLine="640" w:firstLineChars="200"/>
        <w:rPr>
          <w:rFonts w:hint="eastAsia" w:ascii="仿宋_GB2312" w:hAnsi="宋体" w:eastAsia="仿宋_GB2312" w:cs="宋体"/>
          <w:kern w:val="0"/>
          <w:sz w:val="32"/>
          <w:szCs w:val="32"/>
        </w:rPr>
      </w:pPr>
    </w:p>
    <w:p>
      <w:pPr>
        <w:shd w:val="clear"/>
        <w:spacing w:line="560" w:lineRule="exact"/>
        <w:ind w:firstLine="640" w:firstLineChars="200"/>
        <w:rPr>
          <w:rFonts w:hint="eastAsia" w:ascii="仿宋_GB2312" w:hAnsi="宋体" w:eastAsia="仿宋_GB2312" w:cs="宋体"/>
          <w:kern w:val="0"/>
          <w:sz w:val="32"/>
          <w:szCs w:val="32"/>
        </w:rPr>
      </w:pPr>
    </w:p>
    <w:p>
      <w:pPr>
        <w:shd w:val="clear"/>
        <w:spacing w:line="560" w:lineRule="exact"/>
        <w:ind w:firstLine="640" w:firstLineChars="200"/>
        <w:rPr>
          <w:rFonts w:hint="eastAsia" w:ascii="仿宋_GB2312" w:hAnsi="宋体" w:eastAsia="仿宋_GB2312" w:cs="宋体"/>
          <w:kern w:val="0"/>
          <w:sz w:val="32"/>
          <w:szCs w:val="32"/>
        </w:rPr>
      </w:pPr>
    </w:p>
    <w:p>
      <w:pPr>
        <w:shd w:val="clear"/>
        <w:spacing w:line="560" w:lineRule="exact"/>
        <w:ind w:firstLine="640" w:firstLineChars="200"/>
        <w:rPr>
          <w:rFonts w:hint="eastAsia" w:ascii="仿宋_GB2312" w:hAnsi="宋体" w:eastAsia="仿宋_GB2312" w:cs="宋体"/>
          <w:kern w:val="0"/>
          <w:sz w:val="32"/>
          <w:szCs w:val="32"/>
        </w:rPr>
      </w:pPr>
    </w:p>
    <w:p>
      <w:pPr>
        <w:shd w:val="clear"/>
        <w:spacing w:line="560" w:lineRule="exact"/>
        <w:rPr>
          <w:rFonts w:hint="eastAsia" w:ascii="仿宋_GB2312" w:hAnsi="宋体" w:eastAsia="仿宋_GB2312" w:cs="宋体"/>
          <w:kern w:val="0"/>
          <w:sz w:val="32"/>
          <w:szCs w:val="32"/>
        </w:rPr>
      </w:pPr>
    </w:p>
    <w:p>
      <w:pPr>
        <w:spacing w:line="560" w:lineRule="exact"/>
        <w:ind w:firstLine="640" w:firstLineChars="200"/>
        <w:rPr>
          <w:rFonts w:hint="eastAsia" w:ascii="仿宋_GB2312" w:hAnsi="宋体" w:eastAsia="仿宋_GB2312" w:cs="宋体"/>
          <w:kern w:val="0"/>
          <w:sz w:val="32"/>
          <w:szCs w:val="32"/>
        </w:rPr>
      </w:pPr>
    </w:p>
    <w:tbl>
      <w:tblPr>
        <w:tblStyle w:val="7"/>
        <w:tblW w:w="8900" w:type="dxa"/>
        <w:tblInd w:w="0" w:type="dxa"/>
        <w:shd w:val="clear" w:color="auto" w:fill="auto"/>
        <w:tblLayout w:type="fixed"/>
        <w:tblCellMar>
          <w:top w:w="0" w:type="dxa"/>
          <w:left w:w="0" w:type="dxa"/>
          <w:bottom w:w="0" w:type="dxa"/>
          <w:right w:w="0" w:type="dxa"/>
        </w:tblCellMar>
      </w:tblPr>
      <w:tblGrid>
        <w:gridCol w:w="806"/>
        <w:gridCol w:w="806"/>
        <w:gridCol w:w="810"/>
        <w:gridCol w:w="806"/>
        <w:gridCol w:w="1623"/>
        <w:gridCol w:w="806"/>
        <w:gridCol w:w="806"/>
        <w:gridCol w:w="810"/>
        <w:gridCol w:w="1627"/>
      </w:tblGrid>
      <w:tr>
        <w:tblPrEx>
          <w:shd w:val="clear" w:color="auto" w:fill="auto"/>
          <w:tblCellMar>
            <w:top w:w="0" w:type="dxa"/>
            <w:left w:w="0" w:type="dxa"/>
            <w:bottom w:w="0" w:type="dxa"/>
            <w:right w:w="0" w:type="dxa"/>
          </w:tblCellMar>
        </w:tblPrEx>
        <w:trPr>
          <w:trHeight w:val="709" w:hRule="atLeast"/>
        </w:trPr>
        <w:tc>
          <w:tcPr>
            <w:tcW w:w="8900" w:type="dxa"/>
            <w:gridSpan w:val="9"/>
            <w:tcBorders>
              <w:top w:val="nil"/>
              <w:left w:val="nil"/>
              <w:bottom w:val="nil"/>
              <w:right w:val="nil"/>
            </w:tcBorders>
            <w:shd w:val="clear" w:color="auto" w:fill="auto"/>
            <w:noWrap/>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lang w:val="en-US" w:eastAsia="zh-CN" w:bidi="ar"/>
              </w:rPr>
              <w:t>项  目  支  出  绩  效  目  标  表</w:t>
            </w:r>
          </w:p>
        </w:tc>
      </w:tr>
      <w:tr>
        <w:tblPrEx>
          <w:shd w:val="clear" w:color="auto" w:fill="auto"/>
          <w:tblCellMar>
            <w:top w:w="0" w:type="dxa"/>
            <w:left w:w="0" w:type="dxa"/>
            <w:bottom w:w="0" w:type="dxa"/>
            <w:right w:w="0" w:type="dxa"/>
          </w:tblCellMar>
        </w:tblPrEx>
        <w:trPr>
          <w:trHeight w:val="709" w:hRule="atLeast"/>
        </w:trPr>
        <w:tc>
          <w:tcPr>
            <w:tcW w:w="8900" w:type="dxa"/>
            <w:gridSpan w:val="9"/>
            <w:tcBorders>
              <w:top w:val="nil"/>
              <w:left w:val="nil"/>
              <w:bottom w:val="single" w:color="000000" w:sz="4" w:space="0"/>
              <w:right w:val="nil"/>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32"/>
                <w:szCs w:val="32"/>
                <w:u w:val="none"/>
              </w:rPr>
            </w:pPr>
            <w:r>
              <w:rPr>
                <w:rFonts w:hint="eastAsia" w:ascii="宋体" w:hAnsi="宋体" w:eastAsia="宋体" w:cs="宋体"/>
                <w:b/>
                <w:i w:val="0"/>
                <w:color w:val="000000"/>
                <w:kern w:val="0"/>
                <w:sz w:val="32"/>
                <w:szCs w:val="32"/>
                <w:u w:val="none"/>
                <w:lang w:val="en-US" w:eastAsia="zh-CN" w:bidi="ar"/>
              </w:rPr>
              <w:t>(2022年)</w:t>
            </w:r>
          </w:p>
        </w:tc>
      </w:tr>
      <w:tr>
        <w:tblPrEx>
          <w:shd w:val="clear" w:color="auto" w:fill="auto"/>
          <w:tblCellMar>
            <w:top w:w="0" w:type="dxa"/>
            <w:left w:w="0" w:type="dxa"/>
            <w:bottom w:w="0" w:type="dxa"/>
            <w:right w:w="0" w:type="dxa"/>
          </w:tblCellMar>
        </w:tblPrEx>
        <w:trPr>
          <w:trHeight w:val="374" w:hRule="atLeast"/>
        </w:trPr>
        <w:tc>
          <w:tcPr>
            <w:tcW w:w="8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预算单位</w:t>
            </w:r>
          </w:p>
        </w:tc>
        <w:tc>
          <w:tcPr>
            <w:tcW w:w="4045"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昌吉回族自治州畜产品质量检测中心</w:t>
            </w:r>
          </w:p>
        </w:tc>
        <w:tc>
          <w:tcPr>
            <w:tcW w:w="8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项目名称</w:t>
            </w:r>
          </w:p>
        </w:tc>
        <w:tc>
          <w:tcPr>
            <w:tcW w:w="3243" w:type="dxa"/>
            <w:gridSpan w:val="3"/>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畜产品检测专项业务经费</w:t>
            </w:r>
          </w:p>
        </w:tc>
      </w:tr>
      <w:tr>
        <w:tblPrEx>
          <w:shd w:val="clear" w:color="auto" w:fill="auto"/>
          <w:tblCellMar>
            <w:top w:w="0" w:type="dxa"/>
            <w:left w:w="0" w:type="dxa"/>
            <w:bottom w:w="0" w:type="dxa"/>
            <w:right w:w="0" w:type="dxa"/>
          </w:tblCellMar>
        </w:tblPrEx>
        <w:trPr>
          <w:trHeight w:val="720" w:hRule="atLeast"/>
        </w:trPr>
        <w:tc>
          <w:tcPr>
            <w:tcW w:w="8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项目资金（万元）</w:t>
            </w:r>
          </w:p>
        </w:tc>
        <w:tc>
          <w:tcPr>
            <w:tcW w:w="161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年度资金总额：</w:t>
            </w:r>
          </w:p>
        </w:tc>
        <w:tc>
          <w:tcPr>
            <w:tcW w:w="8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162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其中：财政拨款</w:t>
            </w:r>
          </w:p>
        </w:tc>
        <w:tc>
          <w:tcPr>
            <w:tcW w:w="8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w:t>
            </w:r>
          </w:p>
        </w:tc>
        <w:tc>
          <w:tcPr>
            <w:tcW w:w="1616"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其他资金</w:t>
            </w:r>
          </w:p>
        </w:tc>
        <w:tc>
          <w:tcPr>
            <w:tcW w:w="162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shd w:val="clear" w:color="auto" w:fill="auto"/>
          <w:tblCellMar>
            <w:top w:w="0" w:type="dxa"/>
            <w:left w:w="0" w:type="dxa"/>
            <w:bottom w:w="0" w:type="dxa"/>
            <w:right w:w="0" w:type="dxa"/>
          </w:tblCellMar>
        </w:tblPrEx>
        <w:trPr>
          <w:trHeight w:val="1760" w:hRule="atLeast"/>
        </w:trPr>
        <w:tc>
          <w:tcPr>
            <w:tcW w:w="8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项目总体目标</w:t>
            </w:r>
          </w:p>
        </w:tc>
        <w:tc>
          <w:tcPr>
            <w:tcW w:w="8094"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pPr>
              <w:keepNext w:val="0"/>
              <w:keepLines w:val="0"/>
              <w:widowControl/>
              <w:suppressLineNumbers w:val="0"/>
              <w:jc w:val="left"/>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承担政府下达的畜产品质量检测任务和上级业务部门的委托抽检和抽样、送检工作。负责饲料、兽药、添加剂等质量检测，违禁投入品的超标检测。负责畜产品中药物残留的检测。目标1.全年检查频次4次；完成检查报告数量4份验产品项次1000项；抽检覆盖率90%；检测仪器及耗材配备率95%；年度检查任务按时完成率95%；资金拨付及时率100%。目标2.确保主要畜禽产品兽药残留指标符合国家标准要求；持续保障畜产品质量安全。</w:t>
            </w:r>
          </w:p>
        </w:tc>
      </w:tr>
      <w:tr>
        <w:tblPrEx>
          <w:shd w:val="clear" w:color="auto" w:fill="auto"/>
          <w:tblCellMar>
            <w:top w:w="0" w:type="dxa"/>
            <w:left w:w="0" w:type="dxa"/>
            <w:bottom w:w="0" w:type="dxa"/>
            <w:right w:w="0" w:type="dxa"/>
          </w:tblCellMar>
        </w:tblPrEx>
        <w:trPr>
          <w:trHeight w:val="374" w:hRule="atLeast"/>
        </w:trPr>
        <w:tc>
          <w:tcPr>
            <w:tcW w:w="8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一级指标</w:t>
            </w:r>
          </w:p>
        </w:tc>
        <w:tc>
          <w:tcPr>
            <w:tcW w:w="8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二级指标</w:t>
            </w:r>
          </w:p>
        </w:tc>
        <w:tc>
          <w:tcPr>
            <w:tcW w:w="4851" w:type="dxa"/>
            <w:gridSpan w:val="5"/>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三级指标</w:t>
            </w:r>
          </w:p>
        </w:tc>
        <w:tc>
          <w:tcPr>
            <w:tcW w:w="24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指标值（包含数字及文字描述）</w:t>
            </w:r>
          </w:p>
        </w:tc>
      </w:tr>
      <w:tr>
        <w:tblPrEx>
          <w:shd w:val="clear" w:color="auto" w:fill="auto"/>
          <w:tblCellMar>
            <w:top w:w="0" w:type="dxa"/>
            <w:left w:w="0" w:type="dxa"/>
            <w:bottom w:w="0" w:type="dxa"/>
            <w:right w:w="0" w:type="dxa"/>
          </w:tblCellMar>
        </w:tblPrEx>
        <w:trPr>
          <w:trHeight w:val="374" w:hRule="atLeast"/>
        </w:trPr>
        <w:tc>
          <w:tcPr>
            <w:tcW w:w="80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产出指标</w:t>
            </w:r>
          </w:p>
        </w:tc>
        <w:tc>
          <w:tcPr>
            <w:tcW w:w="80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数量指标</w:t>
            </w:r>
          </w:p>
        </w:tc>
        <w:tc>
          <w:tcPr>
            <w:tcW w:w="4851"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全年检查频次</w:t>
            </w:r>
          </w:p>
        </w:tc>
        <w:tc>
          <w:tcPr>
            <w:tcW w:w="24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&gt;=4次</w:t>
            </w:r>
          </w:p>
        </w:tc>
      </w:tr>
      <w:tr>
        <w:tblPrEx>
          <w:shd w:val="clear" w:color="auto" w:fill="auto"/>
          <w:tblCellMar>
            <w:top w:w="0" w:type="dxa"/>
            <w:left w:w="0" w:type="dxa"/>
            <w:bottom w:w="0" w:type="dxa"/>
            <w:right w:w="0" w:type="dxa"/>
          </w:tblCellMar>
        </w:tblPrEx>
        <w:trPr>
          <w:trHeight w:val="374" w:hRule="atLeast"/>
        </w:trPr>
        <w:tc>
          <w:tcPr>
            <w:tcW w:w="80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80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4851"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完成检查报告数量</w:t>
            </w:r>
          </w:p>
        </w:tc>
        <w:tc>
          <w:tcPr>
            <w:tcW w:w="24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&gt;=4份</w:t>
            </w:r>
          </w:p>
        </w:tc>
      </w:tr>
      <w:tr>
        <w:tblPrEx>
          <w:shd w:val="clear" w:color="auto" w:fill="auto"/>
          <w:tblCellMar>
            <w:top w:w="0" w:type="dxa"/>
            <w:left w:w="0" w:type="dxa"/>
            <w:bottom w:w="0" w:type="dxa"/>
            <w:right w:w="0" w:type="dxa"/>
          </w:tblCellMar>
        </w:tblPrEx>
        <w:trPr>
          <w:trHeight w:val="374" w:hRule="atLeast"/>
        </w:trPr>
        <w:tc>
          <w:tcPr>
            <w:tcW w:w="80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80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4851"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检验产品项次</w:t>
            </w:r>
          </w:p>
        </w:tc>
        <w:tc>
          <w:tcPr>
            <w:tcW w:w="24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&gt;=1000项</w:t>
            </w:r>
          </w:p>
        </w:tc>
      </w:tr>
      <w:tr>
        <w:tblPrEx>
          <w:shd w:val="clear" w:color="auto" w:fill="auto"/>
          <w:tblCellMar>
            <w:top w:w="0" w:type="dxa"/>
            <w:left w:w="0" w:type="dxa"/>
            <w:bottom w:w="0" w:type="dxa"/>
            <w:right w:w="0" w:type="dxa"/>
          </w:tblCellMar>
        </w:tblPrEx>
        <w:trPr>
          <w:trHeight w:val="374" w:hRule="atLeast"/>
        </w:trPr>
        <w:tc>
          <w:tcPr>
            <w:tcW w:w="80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80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质量指标</w:t>
            </w:r>
          </w:p>
        </w:tc>
        <w:tc>
          <w:tcPr>
            <w:tcW w:w="4851"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抽检覆盖率</w:t>
            </w:r>
          </w:p>
        </w:tc>
        <w:tc>
          <w:tcPr>
            <w:tcW w:w="24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&gt;=90%</w:t>
            </w:r>
          </w:p>
        </w:tc>
      </w:tr>
      <w:tr>
        <w:tblPrEx>
          <w:shd w:val="clear" w:color="auto" w:fill="auto"/>
          <w:tblCellMar>
            <w:top w:w="0" w:type="dxa"/>
            <w:left w:w="0" w:type="dxa"/>
            <w:bottom w:w="0" w:type="dxa"/>
            <w:right w:w="0" w:type="dxa"/>
          </w:tblCellMar>
        </w:tblPrEx>
        <w:trPr>
          <w:trHeight w:val="374" w:hRule="atLeast"/>
        </w:trPr>
        <w:tc>
          <w:tcPr>
            <w:tcW w:w="80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80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4851"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检测仪器及耗材配备率</w:t>
            </w:r>
          </w:p>
        </w:tc>
        <w:tc>
          <w:tcPr>
            <w:tcW w:w="24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&gt;=95%</w:t>
            </w:r>
          </w:p>
        </w:tc>
      </w:tr>
      <w:tr>
        <w:tblPrEx>
          <w:shd w:val="clear" w:color="auto" w:fill="auto"/>
          <w:tblCellMar>
            <w:top w:w="0" w:type="dxa"/>
            <w:left w:w="0" w:type="dxa"/>
            <w:bottom w:w="0" w:type="dxa"/>
            <w:right w:w="0" w:type="dxa"/>
          </w:tblCellMar>
        </w:tblPrEx>
        <w:trPr>
          <w:trHeight w:val="374" w:hRule="atLeast"/>
        </w:trPr>
        <w:tc>
          <w:tcPr>
            <w:tcW w:w="80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80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时效指标</w:t>
            </w:r>
          </w:p>
        </w:tc>
        <w:tc>
          <w:tcPr>
            <w:tcW w:w="4851"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年度检查任务按时完成率</w:t>
            </w:r>
          </w:p>
        </w:tc>
        <w:tc>
          <w:tcPr>
            <w:tcW w:w="24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&gt;=95%</w:t>
            </w:r>
          </w:p>
        </w:tc>
      </w:tr>
      <w:tr>
        <w:tblPrEx>
          <w:shd w:val="clear" w:color="auto" w:fill="auto"/>
          <w:tblCellMar>
            <w:top w:w="0" w:type="dxa"/>
            <w:left w:w="0" w:type="dxa"/>
            <w:bottom w:w="0" w:type="dxa"/>
            <w:right w:w="0" w:type="dxa"/>
          </w:tblCellMar>
        </w:tblPrEx>
        <w:trPr>
          <w:trHeight w:val="374" w:hRule="atLeast"/>
        </w:trPr>
        <w:tc>
          <w:tcPr>
            <w:tcW w:w="80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80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4851"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资金拨付及时率</w:t>
            </w:r>
          </w:p>
        </w:tc>
        <w:tc>
          <w:tcPr>
            <w:tcW w:w="24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r>
      <w:tr>
        <w:tblPrEx>
          <w:shd w:val="clear" w:color="auto" w:fill="auto"/>
          <w:tblCellMar>
            <w:top w:w="0" w:type="dxa"/>
            <w:left w:w="0" w:type="dxa"/>
            <w:bottom w:w="0" w:type="dxa"/>
            <w:right w:w="0" w:type="dxa"/>
          </w:tblCellMar>
        </w:tblPrEx>
        <w:trPr>
          <w:trHeight w:val="374" w:hRule="atLeast"/>
        </w:trPr>
        <w:tc>
          <w:tcPr>
            <w:tcW w:w="80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80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4851"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年度抽检任务完成时间</w:t>
            </w:r>
          </w:p>
        </w:tc>
        <w:tc>
          <w:tcPr>
            <w:tcW w:w="24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12月31日</w:t>
            </w:r>
          </w:p>
        </w:tc>
      </w:tr>
      <w:tr>
        <w:tblPrEx>
          <w:shd w:val="clear" w:color="auto" w:fill="auto"/>
          <w:tblCellMar>
            <w:top w:w="0" w:type="dxa"/>
            <w:left w:w="0" w:type="dxa"/>
            <w:bottom w:w="0" w:type="dxa"/>
            <w:right w:w="0" w:type="dxa"/>
          </w:tblCellMar>
        </w:tblPrEx>
        <w:trPr>
          <w:trHeight w:val="374" w:hRule="atLeast"/>
        </w:trPr>
        <w:tc>
          <w:tcPr>
            <w:tcW w:w="80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80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成本指标</w:t>
            </w:r>
          </w:p>
        </w:tc>
        <w:tc>
          <w:tcPr>
            <w:tcW w:w="4851"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畜产品抽检业务成本</w:t>
            </w:r>
          </w:p>
        </w:tc>
        <w:tc>
          <w:tcPr>
            <w:tcW w:w="24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&lt;=5万元</w:t>
            </w:r>
          </w:p>
        </w:tc>
      </w:tr>
      <w:tr>
        <w:tblPrEx>
          <w:shd w:val="clear" w:color="auto" w:fill="auto"/>
          <w:tblCellMar>
            <w:top w:w="0" w:type="dxa"/>
            <w:left w:w="0" w:type="dxa"/>
            <w:bottom w:w="0" w:type="dxa"/>
            <w:right w:w="0" w:type="dxa"/>
          </w:tblCellMar>
        </w:tblPrEx>
        <w:trPr>
          <w:trHeight w:val="374" w:hRule="atLeast"/>
        </w:trPr>
        <w:tc>
          <w:tcPr>
            <w:tcW w:w="80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80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4851"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检验业务经费</w:t>
            </w:r>
          </w:p>
        </w:tc>
        <w:tc>
          <w:tcPr>
            <w:tcW w:w="24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&lt;=3万元</w:t>
            </w:r>
          </w:p>
        </w:tc>
      </w:tr>
      <w:tr>
        <w:tblPrEx>
          <w:shd w:val="clear" w:color="auto" w:fill="auto"/>
          <w:tblCellMar>
            <w:top w:w="0" w:type="dxa"/>
            <w:left w:w="0" w:type="dxa"/>
            <w:bottom w:w="0" w:type="dxa"/>
            <w:right w:w="0" w:type="dxa"/>
          </w:tblCellMar>
        </w:tblPrEx>
        <w:trPr>
          <w:trHeight w:val="720" w:hRule="atLeast"/>
        </w:trPr>
        <w:tc>
          <w:tcPr>
            <w:tcW w:w="80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效益指标</w:t>
            </w:r>
          </w:p>
        </w:tc>
        <w:tc>
          <w:tcPr>
            <w:tcW w:w="8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经济效益指标</w:t>
            </w:r>
          </w:p>
        </w:tc>
        <w:tc>
          <w:tcPr>
            <w:tcW w:w="4851"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4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shd w:val="clear" w:color="auto" w:fill="auto"/>
          <w:tblCellMar>
            <w:top w:w="0" w:type="dxa"/>
            <w:left w:w="0" w:type="dxa"/>
            <w:bottom w:w="0" w:type="dxa"/>
            <w:right w:w="0" w:type="dxa"/>
          </w:tblCellMar>
        </w:tblPrEx>
        <w:trPr>
          <w:trHeight w:val="720" w:hRule="atLeast"/>
        </w:trPr>
        <w:tc>
          <w:tcPr>
            <w:tcW w:w="80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8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社会效益指标</w:t>
            </w:r>
          </w:p>
        </w:tc>
        <w:tc>
          <w:tcPr>
            <w:tcW w:w="4851"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确保主要畜禽产品兽药残留指标符合国家标准要求</w:t>
            </w:r>
          </w:p>
        </w:tc>
        <w:tc>
          <w:tcPr>
            <w:tcW w:w="24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符合</w:t>
            </w:r>
          </w:p>
        </w:tc>
      </w:tr>
      <w:tr>
        <w:tblPrEx>
          <w:shd w:val="clear" w:color="auto" w:fill="auto"/>
          <w:tblCellMar>
            <w:top w:w="0" w:type="dxa"/>
            <w:left w:w="0" w:type="dxa"/>
            <w:bottom w:w="0" w:type="dxa"/>
            <w:right w:w="0" w:type="dxa"/>
          </w:tblCellMar>
        </w:tblPrEx>
        <w:trPr>
          <w:trHeight w:val="720" w:hRule="atLeast"/>
        </w:trPr>
        <w:tc>
          <w:tcPr>
            <w:tcW w:w="80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8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生态效益指标</w:t>
            </w:r>
          </w:p>
        </w:tc>
        <w:tc>
          <w:tcPr>
            <w:tcW w:w="4851"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c>
          <w:tcPr>
            <w:tcW w:w="24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hint="eastAsia" w:ascii="宋体" w:hAnsi="宋体" w:eastAsia="宋体" w:cs="宋体"/>
                <w:i w:val="0"/>
                <w:color w:val="000000"/>
                <w:sz w:val="18"/>
                <w:szCs w:val="18"/>
                <w:u w:val="none"/>
              </w:rPr>
            </w:pPr>
          </w:p>
        </w:tc>
      </w:tr>
      <w:tr>
        <w:tblPrEx>
          <w:shd w:val="clear" w:color="auto" w:fill="auto"/>
          <w:tblCellMar>
            <w:top w:w="0" w:type="dxa"/>
            <w:left w:w="0" w:type="dxa"/>
            <w:bottom w:w="0" w:type="dxa"/>
            <w:right w:w="0" w:type="dxa"/>
          </w:tblCellMar>
        </w:tblPrEx>
        <w:trPr>
          <w:trHeight w:val="720" w:hRule="atLeast"/>
        </w:trPr>
        <w:tc>
          <w:tcPr>
            <w:tcW w:w="80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hint="eastAsia" w:ascii="宋体" w:hAnsi="宋体" w:eastAsia="宋体" w:cs="宋体"/>
                <w:i w:val="0"/>
                <w:color w:val="000000"/>
                <w:sz w:val="18"/>
                <w:szCs w:val="18"/>
                <w:u w:val="none"/>
              </w:rPr>
            </w:pPr>
          </w:p>
        </w:tc>
        <w:tc>
          <w:tcPr>
            <w:tcW w:w="8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可持续影响指标</w:t>
            </w:r>
          </w:p>
        </w:tc>
        <w:tc>
          <w:tcPr>
            <w:tcW w:w="4851"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持续保障畜产品质量安全</w:t>
            </w:r>
          </w:p>
        </w:tc>
        <w:tc>
          <w:tcPr>
            <w:tcW w:w="24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持续保障</w:t>
            </w:r>
          </w:p>
        </w:tc>
      </w:tr>
      <w:tr>
        <w:tblPrEx>
          <w:tblCellMar>
            <w:top w:w="0" w:type="dxa"/>
            <w:left w:w="0" w:type="dxa"/>
            <w:bottom w:w="0" w:type="dxa"/>
            <w:right w:w="0" w:type="dxa"/>
          </w:tblCellMar>
        </w:tblPrEx>
        <w:trPr>
          <w:trHeight w:val="731" w:hRule="atLeast"/>
        </w:trPr>
        <w:tc>
          <w:tcPr>
            <w:tcW w:w="8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满意度指标</w:t>
            </w:r>
          </w:p>
        </w:tc>
        <w:tc>
          <w:tcPr>
            <w:tcW w:w="80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满意度指标</w:t>
            </w:r>
          </w:p>
        </w:tc>
        <w:tc>
          <w:tcPr>
            <w:tcW w:w="4851" w:type="dxa"/>
            <w:gridSpan w:val="5"/>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服务群体满意度</w:t>
            </w:r>
          </w:p>
        </w:tc>
        <w:tc>
          <w:tcPr>
            <w:tcW w:w="2437" w:type="dxa"/>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&gt;=90%</w:t>
            </w:r>
          </w:p>
        </w:tc>
      </w:tr>
    </w:tbl>
    <w:p>
      <w:pPr>
        <w:spacing w:line="560" w:lineRule="exact"/>
        <w:rPr>
          <w:rFonts w:hint="eastAsia" w:ascii="仿宋_GB2312" w:hAnsi="宋体" w:eastAsia="仿宋_GB2312" w:cs="宋体"/>
          <w:kern w:val="0"/>
          <w:sz w:val="32"/>
          <w:szCs w:val="32"/>
        </w:rPr>
      </w:pPr>
    </w:p>
    <w:p>
      <w:pPr>
        <w:widowControl/>
        <w:spacing w:line="480" w:lineRule="exact"/>
        <w:ind w:firstLine="630" w:firstLineChars="196"/>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widowControl/>
        <w:spacing w:line="52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无其他需要说明的事项。</w:t>
      </w:r>
    </w:p>
    <w:p>
      <w:pPr>
        <w:widowControl/>
        <w:spacing w:line="520" w:lineRule="exact"/>
        <w:jc w:val="left"/>
        <w:rPr>
          <w:rFonts w:ascii="仿宋_GB2312" w:hAnsi="宋体" w:eastAsia="仿宋_GB2312" w:cs="宋体"/>
          <w:kern w:val="0"/>
          <w:sz w:val="32"/>
          <w:szCs w:val="32"/>
        </w:rPr>
      </w:pPr>
    </w:p>
    <w:p>
      <w:pPr>
        <w:spacing w:line="560" w:lineRule="exact"/>
        <w:jc w:val="center"/>
        <w:rPr>
          <w:rFonts w:ascii="黑体" w:hAnsi="黑体" w:eastAsia="黑体"/>
          <w:kern w:val="0"/>
          <w:sz w:val="32"/>
          <w:szCs w:val="32"/>
        </w:rPr>
      </w:pPr>
      <w:r>
        <w:rPr>
          <w:rFonts w:hint="eastAsia" w:ascii="黑体" w:hAnsi="黑体" w:eastAsia="黑体"/>
          <w:kern w:val="0"/>
          <w:sz w:val="32"/>
          <w:szCs w:val="32"/>
        </w:rPr>
        <w:t>第四部分  名词解释</w:t>
      </w:r>
    </w:p>
    <w:p>
      <w:pPr>
        <w:spacing w:line="560" w:lineRule="exact"/>
        <w:ind w:firstLine="640" w:firstLineChars="200"/>
        <w:rPr>
          <w:rFonts w:ascii="黑体" w:hAnsi="黑体" w:eastAsia="黑体"/>
          <w:sz w:val="32"/>
          <w:szCs w:val="32"/>
        </w:rPr>
      </w:pP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一、财政拨款：</w:t>
      </w:r>
      <w:r>
        <w:rPr>
          <w:rFonts w:hint="eastAsia" w:ascii="仿宋_GB2312" w:eastAsia="仿宋_GB2312"/>
          <w:sz w:val="32"/>
          <w:szCs w:val="32"/>
        </w:rPr>
        <w:t>指由一般公共预算、政府性基金预算、国有资本经营预算安排的财政拨款数。</w:t>
      </w: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二、一般公共预算：</w:t>
      </w:r>
      <w:r>
        <w:rPr>
          <w:rFonts w:hint="eastAsia" w:ascii="仿宋_GB2312" w:eastAsia="仿宋_GB2312"/>
          <w:spacing w:val="-6"/>
          <w:sz w:val="32"/>
          <w:szCs w:val="32"/>
        </w:rPr>
        <w:t>包括公共财政拨款（补助）资金、专项收入。</w:t>
      </w: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三、财政专户管理资金：</w:t>
      </w:r>
      <w:r>
        <w:rPr>
          <w:rFonts w:hint="eastAsia" w:ascii="仿宋_GB2312" w:eastAsia="仿宋_GB2312"/>
          <w:sz w:val="32"/>
          <w:szCs w:val="32"/>
        </w:rPr>
        <w:t>包括专户管理行政事业性收费（主要是教育收费）、其他非税收入。</w:t>
      </w:r>
    </w:p>
    <w:p>
      <w:pPr>
        <w:spacing w:line="560" w:lineRule="exact"/>
        <w:ind w:firstLine="643" w:firstLineChars="200"/>
        <w:rPr>
          <w:rFonts w:ascii="仿宋_GB2312" w:eastAsia="仿宋_GB2312"/>
          <w:spacing w:val="-17"/>
          <w:sz w:val="32"/>
          <w:szCs w:val="32"/>
        </w:rPr>
      </w:pPr>
      <w:r>
        <w:rPr>
          <w:rFonts w:hint="eastAsia" w:ascii="楷体_GB2312" w:hAnsi="楷体_GB2312" w:eastAsia="楷体_GB2312" w:cs="楷体_GB2312"/>
          <w:b/>
          <w:bCs/>
          <w:sz w:val="32"/>
          <w:szCs w:val="32"/>
        </w:rPr>
        <w:t>四、其他资金：</w:t>
      </w:r>
      <w:r>
        <w:rPr>
          <w:rFonts w:hint="eastAsia" w:ascii="仿宋_GB2312" w:eastAsia="仿宋_GB2312"/>
          <w:spacing w:val="-17"/>
          <w:sz w:val="32"/>
          <w:szCs w:val="32"/>
        </w:rPr>
        <w:t>包括事业收入、事业经营收入、其他收入等。</w:t>
      </w: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五、基本支出：</w:t>
      </w:r>
      <w:r>
        <w:rPr>
          <w:rFonts w:hint="eastAsia" w:ascii="仿宋_GB2312" w:eastAsia="仿宋_GB2312"/>
          <w:sz w:val="32"/>
          <w:szCs w:val="32"/>
        </w:rPr>
        <w:t>包括人员经费、公用经费（定额）。其中，人员经费包括工资福利支出、对个人和家庭的补助。</w:t>
      </w:r>
    </w:p>
    <w:p>
      <w:pPr>
        <w:spacing w:line="560" w:lineRule="exact"/>
        <w:ind w:firstLine="643" w:firstLineChars="200"/>
        <w:rPr>
          <w:rFonts w:ascii="仿宋_GB2312" w:eastAsia="仿宋_GB2312"/>
          <w:sz w:val="32"/>
          <w:szCs w:val="32"/>
        </w:rPr>
      </w:pPr>
      <w:r>
        <w:rPr>
          <w:rFonts w:hint="eastAsia" w:ascii="楷体_GB2312" w:hAnsi="楷体_GB2312" w:eastAsia="楷体_GB2312" w:cs="楷体_GB2312"/>
          <w:b/>
          <w:bCs/>
          <w:sz w:val="32"/>
          <w:szCs w:val="32"/>
        </w:rPr>
        <w:t>六、项目支出：</w:t>
      </w:r>
      <w:r>
        <w:rPr>
          <w:rFonts w:hint="eastAsia" w:ascii="仿宋_GB2312" w:eastAsia="仿宋_GB2312"/>
          <w:sz w:val="32"/>
          <w:szCs w:val="32"/>
        </w:rPr>
        <w:t>部门（单位）支出预算的组成部分，是自治</w:t>
      </w:r>
      <w:r>
        <w:rPr>
          <w:rFonts w:hint="eastAsia" w:ascii="仿宋_GB2312" w:eastAsia="仿宋_GB2312"/>
          <w:sz w:val="32"/>
          <w:szCs w:val="32"/>
          <w:lang w:eastAsia="zh-CN"/>
        </w:rPr>
        <w:t>州</w:t>
      </w:r>
      <w:bookmarkStart w:id="0" w:name="_GoBack"/>
      <w:bookmarkEnd w:id="0"/>
      <w:r>
        <w:rPr>
          <w:rFonts w:hint="eastAsia" w:ascii="仿宋_GB2312" w:eastAsia="仿宋_GB2312"/>
          <w:sz w:val="32"/>
          <w:szCs w:val="32"/>
        </w:rPr>
        <w:t>本级部门（单位）为完成其特定的行政任务或事业发展目标，在基本支出预算之外编制的年度项目支出计划。</w:t>
      </w:r>
    </w:p>
    <w:p>
      <w:pPr>
        <w:spacing w:line="560" w:lineRule="exact"/>
        <w:ind w:firstLine="643" w:firstLineChars="200"/>
        <w:rPr>
          <w:rFonts w:ascii="仿宋_GB2312" w:eastAsia="仿宋_GB2312"/>
          <w:spacing w:val="-6"/>
          <w:sz w:val="32"/>
          <w:szCs w:val="32"/>
        </w:rPr>
      </w:pPr>
      <w:r>
        <w:rPr>
          <w:rFonts w:hint="eastAsia" w:ascii="楷体_GB2312" w:hAnsi="楷体_GB2312" w:eastAsia="楷体_GB2312" w:cs="楷体_GB2312"/>
          <w:b/>
          <w:bCs/>
          <w:sz w:val="32"/>
          <w:szCs w:val="32"/>
        </w:rPr>
        <w:t>七、“三公”经费：</w:t>
      </w:r>
      <w:r>
        <w:rPr>
          <w:rFonts w:hint="eastAsia" w:ascii="仿宋_GB2312" w:eastAsia="仿宋_GB2312"/>
          <w:sz w:val="32"/>
          <w:szCs w:val="32"/>
        </w:rPr>
        <w:t>指自治</w:t>
      </w:r>
      <w:r>
        <w:rPr>
          <w:rFonts w:hint="eastAsia" w:ascii="仿宋_GB2312" w:eastAsia="仿宋_GB2312"/>
          <w:sz w:val="32"/>
          <w:szCs w:val="32"/>
          <w:lang w:eastAsia="zh-CN"/>
        </w:rPr>
        <w:t>州</w:t>
      </w:r>
      <w:r>
        <w:rPr>
          <w:rFonts w:hint="eastAsia" w:ascii="仿宋_GB2312" w:eastAsia="仿宋_GB2312"/>
          <w:sz w:val="32"/>
          <w:szCs w:val="32"/>
        </w:rPr>
        <w:t>本级部门（单位）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w:t>
      </w:r>
      <w:r>
        <w:rPr>
          <w:rFonts w:hint="eastAsia" w:ascii="仿宋_GB2312" w:eastAsia="仿宋_GB2312"/>
          <w:spacing w:val="-11"/>
          <w:sz w:val="32"/>
          <w:szCs w:val="32"/>
        </w:rPr>
        <w:t>务接待费指单位按规定开支的各类公务接待（含外宾接待）支出。</w:t>
      </w:r>
    </w:p>
    <w:p>
      <w:pPr>
        <w:spacing w:line="560" w:lineRule="exact"/>
        <w:ind w:firstLine="643" w:firstLineChars="200"/>
        <w:rPr>
          <w:rFonts w:ascii="仿宋_GB2312" w:eastAsia="仿宋_GB2312"/>
          <w:spacing w:val="-11"/>
          <w:sz w:val="32"/>
          <w:szCs w:val="32"/>
        </w:rPr>
      </w:pPr>
      <w:r>
        <w:rPr>
          <w:rFonts w:hint="eastAsia" w:ascii="楷体_GB2312" w:hAnsi="楷体_GB2312" w:eastAsia="楷体_GB2312" w:cs="楷体_GB2312"/>
          <w:b/>
          <w:bCs/>
          <w:sz w:val="32"/>
          <w:szCs w:val="32"/>
        </w:rPr>
        <w:t>八、机关运行经费：</w:t>
      </w:r>
      <w:r>
        <w:rPr>
          <w:rFonts w:hint="eastAsia" w:ascii="仿宋_GB2312" w:eastAsia="仿宋_GB2312"/>
          <w:sz w:val="32"/>
          <w:szCs w:val="32"/>
        </w:rPr>
        <w:t>指各部门（单位）的公用经费，包括办公及印刷费、邮电费、差旅费、会议费、福利费、日常维修费、专用材料及一般设备购置费、办公用房水电费、办公用房</w:t>
      </w:r>
      <w:r>
        <w:rPr>
          <w:rFonts w:hint="eastAsia" w:ascii="仿宋_GB2312" w:eastAsia="仿宋_GB2312"/>
          <w:spacing w:val="-11"/>
          <w:sz w:val="32"/>
          <w:szCs w:val="32"/>
        </w:rPr>
        <w:t>取暖费、办公用房物业管理费、公务用车运行维护费及其他费用。</w:t>
      </w: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昌吉州畜产品质量检测中心</w:t>
      </w:r>
    </w:p>
    <w:p>
      <w:pPr>
        <w:widowControl/>
        <w:spacing w:line="52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r>
        <w:rPr>
          <w:rFonts w:hint="eastAsia" w:ascii="仿宋_GB2312" w:hAnsi="宋体" w:eastAsia="仿宋_GB2312" w:cs="宋体"/>
          <w:kern w:val="0"/>
          <w:sz w:val="32"/>
          <w:szCs w:val="32"/>
          <w:lang w:eastAsia="zh-CN"/>
        </w:rPr>
        <w:t>2022</w:t>
      </w:r>
      <w:r>
        <w:rPr>
          <w:rFonts w:ascii="仿宋_GB2312" w:hAnsi="宋体" w:eastAsia="仿宋_GB2312" w:cs="宋体"/>
          <w:kern w:val="0"/>
          <w:sz w:val="32"/>
          <w:szCs w:val="32"/>
        </w:rPr>
        <w:t>年</w:t>
      </w:r>
      <w:r>
        <w:rPr>
          <w:rFonts w:hint="eastAsia" w:ascii="仿宋_GB2312" w:hAnsi="宋体" w:eastAsia="仿宋_GB2312" w:cs="宋体"/>
          <w:kern w:val="0"/>
          <w:sz w:val="32"/>
          <w:szCs w:val="32"/>
        </w:rPr>
        <w:t>2</w:t>
      </w:r>
      <w:r>
        <w:rPr>
          <w:rFonts w:ascii="仿宋_GB2312" w:hAnsi="宋体" w:eastAsia="仿宋_GB2312" w:cs="宋体"/>
          <w:kern w:val="0"/>
          <w:sz w:val="32"/>
          <w:szCs w:val="32"/>
        </w:rPr>
        <w:t>月</w:t>
      </w: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rPr>
        <w:t>2</w:t>
      </w:r>
      <w:r>
        <w:rPr>
          <w:rFonts w:ascii="仿宋_GB2312" w:hAnsi="宋体" w:eastAsia="仿宋_GB2312" w:cs="宋体"/>
          <w:kern w:val="0"/>
          <w:sz w:val="32"/>
          <w:szCs w:val="32"/>
        </w:rPr>
        <w:t>日</w:t>
      </w:r>
    </w:p>
    <w:p/>
    <w:sectPr>
      <w:footerReference r:id="rId6"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altName w:val="Arial Unicode MS"/>
    <w:panose1 w:val="03000509000000000000"/>
    <w:charset w:val="86"/>
    <w:family w:val="script"/>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9 -</w:t>
    </w:r>
    <w:r>
      <w:rPr>
        <w:rFonts w:ascii="宋体" w:hAnsi="宋体" w:eastAsia="宋体"/>
        <w:sz w:val="28"/>
        <w:szCs w:val="28"/>
      </w:rPr>
      <w:fldChar w:fldCharType="end"/>
    </w:r>
  </w:p>
  <w:p>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pPr>
                      <w:pStyle w:val="4"/>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7575"/>
    <w:rsid w:val="00030236"/>
    <w:rsid w:val="00031E76"/>
    <w:rsid w:val="0004327E"/>
    <w:rsid w:val="00043C07"/>
    <w:rsid w:val="0005447A"/>
    <w:rsid w:val="000569DC"/>
    <w:rsid w:val="00076B17"/>
    <w:rsid w:val="000770F9"/>
    <w:rsid w:val="000951B9"/>
    <w:rsid w:val="000C4CC9"/>
    <w:rsid w:val="000C6E12"/>
    <w:rsid w:val="000C6FBF"/>
    <w:rsid w:val="000D531A"/>
    <w:rsid w:val="000E0062"/>
    <w:rsid w:val="000E4A90"/>
    <w:rsid w:val="000F3A65"/>
    <w:rsid w:val="000F3B60"/>
    <w:rsid w:val="00102ED3"/>
    <w:rsid w:val="0011450F"/>
    <w:rsid w:val="00122E48"/>
    <w:rsid w:val="00130B35"/>
    <w:rsid w:val="0015524B"/>
    <w:rsid w:val="001747C9"/>
    <w:rsid w:val="002163F5"/>
    <w:rsid w:val="00223EA5"/>
    <w:rsid w:val="00261065"/>
    <w:rsid w:val="00282CA7"/>
    <w:rsid w:val="00290760"/>
    <w:rsid w:val="002B3896"/>
    <w:rsid w:val="002C15A0"/>
    <w:rsid w:val="002E7530"/>
    <w:rsid w:val="00321E8A"/>
    <w:rsid w:val="0034295E"/>
    <w:rsid w:val="003679D2"/>
    <w:rsid w:val="003710AB"/>
    <w:rsid w:val="00373740"/>
    <w:rsid w:val="003769AE"/>
    <w:rsid w:val="003C1889"/>
    <w:rsid w:val="003C325A"/>
    <w:rsid w:val="003D6604"/>
    <w:rsid w:val="003E6344"/>
    <w:rsid w:val="003F0CB1"/>
    <w:rsid w:val="00452A86"/>
    <w:rsid w:val="004C00E3"/>
    <w:rsid w:val="0051020F"/>
    <w:rsid w:val="0051150A"/>
    <w:rsid w:val="00524F2C"/>
    <w:rsid w:val="005320EE"/>
    <w:rsid w:val="00542254"/>
    <w:rsid w:val="00556175"/>
    <w:rsid w:val="005602EA"/>
    <w:rsid w:val="00567073"/>
    <w:rsid w:val="00583DBC"/>
    <w:rsid w:val="00590B05"/>
    <w:rsid w:val="0059125F"/>
    <w:rsid w:val="00603560"/>
    <w:rsid w:val="0064494C"/>
    <w:rsid w:val="006A54F1"/>
    <w:rsid w:val="006B02B0"/>
    <w:rsid w:val="006E145A"/>
    <w:rsid w:val="00745507"/>
    <w:rsid w:val="00760458"/>
    <w:rsid w:val="00770BD5"/>
    <w:rsid w:val="00781282"/>
    <w:rsid w:val="00785832"/>
    <w:rsid w:val="00794347"/>
    <w:rsid w:val="007B3E3E"/>
    <w:rsid w:val="007C33D4"/>
    <w:rsid w:val="007D7119"/>
    <w:rsid w:val="007E5ACA"/>
    <w:rsid w:val="00820B71"/>
    <w:rsid w:val="00880194"/>
    <w:rsid w:val="008910BE"/>
    <w:rsid w:val="008964AC"/>
    <w:rsid w:val="008A4B03"/>
    <w:rsid w:val="008E3AC5"/>
    <w:rsid w:val="008E4F9E"/>
    <w:rsid w:val="008F75AA"/>
    <w:rsid w:val="00931972"/>
    <w:rsid w:val="00933178"/>
    <w:rsid w:val="00943054"/>
    <w:rsid w:val="00944B81"/>
    <w:rsid w:val="00951A65"/>
    <w:rsid w:val="00977253"/>
    <w:rsid w:val="00997CE4"/>
    <w:rsid w:val="009A2E7E"/>
    <w:rsid w:val="009B12B7"/>
    <w:rsid w:val="009B3FD4"/>
    <w:rsid w:val="009B654C"/>
    <w:rsid w:val="009B6FA3"/>
    <w:rsid w:val="009E25C0"/>
    <w:rsid w:val="00A13D75"/>
    <w:rsid w:val="00A543CB"/>
    <w:rsid w:val="00A549FA"/>
    <w:rsid w:val="00A55995"/>
    <w:rsid w:val="00A57575"/>
    <w:rsid w:val="00A607EF"/>
    <w:rsid w:val="00A63330"/>
    <w:rsid w:val="00A72094"/>
    <w:rsid w:val="00AA54EA"/>
    <w:rsid w:val="00AB1984"/>
    <w:rsid w:val="00B15861"/>
    <w:rsid w:val="00B212A8"/>
    <w:rsid w:val="00B607B0"/>
    <w:rsid w:val="00B85615"/>
    <w:rsid w:val="00B90700"/>
    <w:rsid w:val="00B93854"/>
    <w:rsid w:val="00B94A73"/>
    <w:rsid w:val="00BA3924"/>
    <w:rsid w:val="00BB4E8E"/>
    <w:rsid w:val="00BC3608"/>
    <w:rsid w:val="00C13F43"/>
    <w:rsid w:val="00C33176"/>
    <w:rsid w:val="00C442CA"/>
    <w:rsid w:val="00C614EE"/>
    <w:rsid w:val="00C76D22"/>
    <w:rsid w:val="00C94B0E"/>
    <w:rsid w:val="00CD2988"/>
    <w:rsid w:val="00CE64DA"/>
    <w:rsid w:val="00D11F61"/>
    <w:rsid w:val="00D33D5F"/>
    <w:rsid w:val="00D345AB"/>
    <w:rsid w:val="00D42A98"/>
    <w:rsid w:val="00D43421"/>
    <w:rsid w:val="00D85033"/>
    <w:rsid w:val="00D855E7"/>
    <w:rsid w:val="00D85F66"/>
    <w:rsid w:val="00D9747F"/>
    <w:rsid w:val="00DA2829"/>
    <w:rsid w:val="00DC01CB"/>
    <w:rsid w:val="00DD2F2E"/>
    <w:rsid w:val="00DD57EE"/>
    <w:rsid w:val="00DF2FD1"/>
    <w:rsid w:val="00E01D2A"/>
    <w:rsid w:val="00E20066"/>
    <w:rsid w:val="00E46AD8"/>
    <w:rsid w:val="00E51C21"/>
    <w:rsid w:val="00E54769"/>
    <w:rsid w:val="00E75568"/>
    <w:rsid w:val="00EF50F8"/>
    <w:rsid w:val="00EF5B6D"/>
    <w:rsid w:val="00EF669D"/>
    <w:rsid w:val="00F0038E"/>
    <w:rsid w:val="00F105A9"/>
    <w:rsid w:val="00F82E20"/>
    <w:rsid w:val="00F867F1"/>
    <w:rsid w:val="00FB303A"/>
    <w:rsid w:val="00FB3E36"/>
    <w:rsid w:val="00FD565C"/>
    <w:rsid w:val="099B4AA4"/>
    <w:rsid w:val="10A15157"/>
    <w:rsid w:val="116444BE"/>
    <w:rsid w:val="19F024C2"/>
    <w:rsid w:val="1C364BCA"/>
    <w:rsid w:val="1E443850"/>
    <w:rsid w:val="1EE43BFD"/>
    <w:rsid w:val="1FD21302"/>
    <w:rsid w:val="210D2EEA"/>
    <w:rsid w:val="21757F13"/>
    <w:rsid w:val="238C4FB8"/>
    <w:rsid w:val="252124B1"/>
    <w:rsid w:val="282443A6"/>
    <w:rsid w:val="2A4D0E64"/>
    <w:rsid w:val="33687715"/>
    <w:rsid w:val="36F7276F"/>
    <w:rsid w:val="37BA6AB6"/>
    <w:rsid w:val="3A643567"/>
    <w:rsid w:val="3CC7205C"/>
    <w:rsid w:val="3DE425ED"/>
    <w:rsid w:val="3FF91895"/>
    <w:rsid w:val="407E7C6D"/>
    <w:rsid w:val="450E44DC"/>
    <w:rsid w:val="4BE7118E"/>
    <w:rsid w:val="4D3618F8"/>
    <w:rsid w:val="51770128"/>
    <w:rsid w:val="51D057FC"/>
    <w:rsid w:val="572C68E5"/>
    <w:rsid w:val="59B335E0"/>
    <w:rsid w:val="5BDD142A"/>
    <w:rsid w:val="5E9F61BA"/>
    <w:rsid w:val="604178FF"/>
    <w:rsid w:val="61995D09"/>
    <w:rsid w:val="628C7F1B"/>
    <w:rsid w:val="639A2014"/>
    <w:rsid w:val="649E074B"/>
    <w:rsid w:val="65B42296"/>
    <w:rsid w:val="6BA16546"/>
    <w:rsid w:val="6C182F0D"/>
    <w:rsid w:val="771235EC"/>
    <w:rsid w:val="790034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widowControl/>
      <w:spacing w:before="100" w:beforeAutospacing="1" w:after="100" w:afterAutospacing="1"/>
      <w:jc w:val="left"/>
    </w:pPr>
    <w:rPr>
      <w:rFonts w:ascii="宋体" w:hAnsi="宋体" w:cs="宋体"/>
      <w:kern w:val="0"/>
      <w:sz w:val="24"/>
    </w:rPr>
  </w:style>
  <w:style w:type="paragraph" w:styleId="3">
    <w:name w:val="Balloon Text"/>
    <w:basedOn w:val="1"/>
    <w:link w:val="11"/>
    <w:semiHidden/>
    <w:qFormat/>
    <w:uiPriority w:val="0"/>
    <w:rPr>
      <w:rFonts w:asciiTheme="minorHAnsi" w:hAnsiTheme="minorHAnsi" w:eastAsiaTheme="minorEastAsia" w:cstheme="minorBidi"/>
      <w:sz w:val="18"/>
      <w:szCs w:val="18"/>
    </w:rPr>
  </w:style>
  <w:style w:type="paragraph" w:styleId="4">
    <w:name w:val="footer"/>
    <w:basedOn w:val="1"/>
    <w:link w:val="10"/>
    <w:qFormat/>
    <w:uiPriority w:val="99"/>
    <w:pPr>
      <w:tabs>
        <w:tab w:val="center" w:pos="4153"/>
        <w:tab w:val="right" w:pos="8306"/>
      </w:tabs>
      <w:snapToGrid w:val="0"/>
      <w:jc w:val="left"/>
    </w:pPr>
    <w:rPr>
      <w:rFonts w:eastAsia="黑体" w:asciiTheme="minorHAnsi" w:hAnsiTheme="minorHAnsi" w:cstheme="minorBidi"/>
      <w:sz w:val="18"/>
      <w:szCs w:val="18"/>
    </w:rPr>
  </w:style>
  <w:style w:type="paragraph" w:styleId="5">
    <w:name w:val="header"/>
    <w:basedOn w:val="1"/>
    <w:link w:val="12"/>
    <w:qFormat/>
    <w:uiPriority w:val="0"/>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6">
    <w:name w:val="Body Text Indent 3"/>
    <w:basedOn w:val="1"/>
    <w:link w:val="9"/>
    <w:qFormat/>
    <w:uiPriority w:val="0"/>
    <w:pPr>
      <w:pBdr>
        <w:top w:val="single" w:color="auto" w:sz="12" w:space="1"/>
        <w:bottom w:val="single" w:color="auto" w:sz="12" w:space="1"/>
      </w:pBdr>
      <w:spacing w:line="600" w:lineRule="exact"/>
      <w:ind w:left="1280" w:hanging="1280" w:hangingChars="400"/>
    </w:pPr>
    <w:rPr>
      <w:rFonts w:eastAsia="仿宋_GB2312" w:asciiTheme="minorHAnsi" w:hAnsiTheme="minorHAnsi" w:cstheme="minorBidi"/>
      <w:sz w:val="32"/>
    </w:rPr>
  </w:style>
  <w:style w:type="character" w:customStyle="1" w:styleId="9">
    <w:name w:val="正文文本缩进 3 Char"/>
    <w:link w:val="6"/>
    <w:qFormat/>
    <w:uiPriority w:val="0"/>
    <w:rPr>
      <w:rFonts w:eastAsia="仿宋_GB2312"/>
      <w:sz w:val="32"/>
      <w:szCs w:val="24"/>
    </w:rPr>
  </w:style>
  <w:style w:type="character" w:customStyle="1" w:styleId="10">
    <w:name w:val="页脚 Char"/>
    <w:link w:val="4"/>
    <w:qFormat/>
    <w:uiPriority w:val="99"/>
    <w:rPr>
      <w:rFonts w:eastAsia="黑体"/>
      <w:sz w:val="18"/>
      <w:szCs w:val="18"/>
    </w:rPr>
  </w:style>
  <w:style w:type="character" w:customStyle="1" w:styleId="11">
    <w:name w:val="批注框文本 Char"/>
    <w:link w:val="3"/>
    <w:semiHidden/>
    <w:qFormat/>
    <w:uiPriority w:val="0"/>
    <w:rPr>
      <w:sz w:val="18"/>
      <w:szCs w:val="18"/>
    </w:rPr>
  </w:style>
  <w:style w:type="character" w:customStyle="1" w:styleId="12">
    <w:name w:val="页眉 Char"/>
    <w:link w:val="5"/>
    <w:qFormat/>
    <w:uiPriority w:val="0"/>
    <w:rPr>
      <w:sz w:val="18"/>
      <w:szCs w:val="18"/>
    </w:rPr>
  </w:style>
  <w:style w:type="character" w:customStyle="1" w:styleId="13">
    <w:name w:val="页眉 Char1"/>
    <w:basedOn w:val="8"/>
    <w:semiHidden/>
    <w:qFormat/>
    <w:uiPriority w:val="99"/>
    <w:rPr>
      <w:rFonts w:ascii="Times New Roman" w:hAnsi="Times New Roman" w:eastAsia="宋体" w:cs="Times New Roman"/>
      <w:sz w:val="18"/>
      <w:szCs w:val="18"/>
    </w:rPr>
  </w:style>
  <w:style w:type="character" w:customStyle="1" w:styleId="14">
    <w:name w:val="正文文本缩进 3 Char1"/>
    <w:basedOn w:val="8"/>
    <w:semiHidden/>
    <w:qFormat/>
    <w:uiPriority w:val="99"/>
    <w:rPr>
      <w:rFonts w:ascii="Times New Roman" w:hAnsi="Times New Roman" w:eastAsia="宋体" w:cs="Times New Roman"/>
      <w:sz w:val="16"/>
      <w:szCs w:val="16"/>
    </w:rPr>
  </w:style>
  <w:style w:type="character" w:customStyle="1" w:styleId="15">
    <w:name w:val="页脚 Char1"/>
    <w:basedOn w:val="8"/>
    <w:semiHidden/>
    <w:qFormat/>
    <w:uiPriority w:val="99"/>
    <w:rPr>
      <w:rFonts w:ascii="Times New Roman" w:hAnsi="Times New Roman" w:eastAsia="宋体" w:cs="Times New Roman"/>
      <w:sz w:val="18"/>
      <w:szCs w:val="18"/>
    </w:rPr>
  </w:style>
  <w:style w:type="character" w:customStyle="1" w:styleId="16">
    <w:name w:val="批注框文本 Char1"/>
    <w:basedOn w:val="8"/>
    <w:semiHidden/>
    <w:qFormat/>
    <w:uiPriority w:val="99"/>
    <w:rPr>
      <w:rFonts w:ascii="Times New Roman" w:hAnsi="Times New Roman" w:eastAsia="宋体" w:cs="Times New Roman"/>
      <w:sz w:val="18"/>
      <w:szCs w:val="18"/>
    </w:rPr>
  </w:style>
  <w:style w:type="paragraph" w:customStyle="1" w:styleId="17">
    <w:name w:val="正文首行缩进1"/>
    <w:basedOn w:val="2"/>
    <w:qFormat/>
    <w:uiPriority w:val="0"/>
    <w:pPr>
      <w:ind w:firstLine="200" w:firstLineChars="20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FDAA74C-94B9-4A15-AEAC-DD94AF8D79E4}">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24</Pages>
  <Words>7563</Words>
  <Characters>9210</Characters>
  <Lines>76</Lines>
  <Paragraphs>21</Paragraphs>
  <TotalTime>0</TotalTime>
  <ScaleCrop>false</ScaleCrop>
  <LinksUpToDate>false</LinksUpToDate>
  <CharactersWithSpaces>9918</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2021-04-19T07:59:00Z</dcterms:created>
  <dc:creator>闫超</dc:creator>
  <cp:lastModifiedBy>Administrator</cp:lastModifiedBy>
  <cp:lastPrinted>2021-02-07T13:18:00Z</cp:lastPrinted>
  <dcterms:modified xsi:type="dcterms:W3CDTF">2022-04-09T04:18:03Z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6853E73887784CDAAE47F81A587836E6</vt:lpwstr>
  </property>
</Properties>
</file>