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1416" w:lineRule="exact"/>
        <w:textAlignment w:val="center"/>
      </w:pPr>
      <w:r>
        <w:pict>
          <v:group id="_x0000_s1026" o:spid="_x0000_s1026" o:spt="203" style="position:absolute;left:0pt;margin-left:28.3pt;margin-top:235pt;height:42.05pt;width:136.95pt;mso-position-horizontal-relative:page;mso-position-vertical-relative:page;z-index:251659264;mso-width-relative:page;mso-height-relative:page;" coordsize="2738,840" o:allowincell="f">
            <o:lock v:ext="edit"/>
            <v:shape id="_x0000_s1027" o:spid="_x0000_s1027" o:spt="75" type="#_x0000_t75" style="position:absolute;left:0;top:0;height:840;width:2738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028" o:spid="_x0000_s1028" o:spt="202" type="#_x0000_t202" style="position:absolute;left:-20;top:-20;height:906;width:277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96" w:line="173" w:lineRule="auto"/>
                      <w:ind w:left="221" w:right="227"/>
                      <w:rPr>
                        <w:rFonts w:ascii="Microsoft JhengHei" w:hAnsi="Microsoft JhengHei" w:eastAsia="Microsoft JhengHei" w:cs="Microsoft JhengHei"/>
                        <w:color w:val="FFFFFF" w:themeColor="background1"/>
                        <w:sz w:val="22"/>
                        <w:szCs w:val="22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ascii="Times New Roman" w:hAnsi="Times New Roman" w:eastAsia="仿宋_GB2312" w:cs="Times New Roman"/>
                        <w:color w:val="FFFFFF" w:themeColor="background1"/>
                        <w:spacing w:val="6"/>
                        <w:sz w:val="24"/>
                        <w:szCs w:val="24"/>
                        <w:shd w:val="clear" w:color="auto" w:fill="FFFFFF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行动造就未来。更好生产、更好营养、更好环境、更好生活</w:t>
                    </w:r>
                  </w:p>
                  <w:p>
                    <w:pPr>
                      <w:spacing w:before="96" w:line="173" w:lineRule="auto"/>
                      <w:ind w:left="221" w:right="227"/>
                      <w:rPr>
                        <w:rFonts w:ascii="Microsoft JhengHei" w:hAnsi="Microsoft JhengHei" w:eastAsia="Microsoft JhengHei" w:cs="Microsoft JhengHei"/>
                        <w:sz w:val="28"/>
                        <w:szCs w:val="28"/>
                      </w:rPr>
                    </w:pPr>
                  </w:p>
                </w:txbxContent>
              </v:textbox>
            </v:shape>
          </v:group>
        </w:pict>
      </w:r>
      <w:bookmarkStart w:id="0" w:name="_GoBack"/>
      <w:bookmarkEnd w:id="0"/>
      <w:r>
        <w:drawing>
          <wp:inline distT="0" distB="0" distL="0" distR="0">
            <wp:extent cx="1916430" cy="89916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16976" cy="89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6" w:line="3846" w:lineRule="exact"/>
        <w:textAlignment w:val="center"/>
      </w:pPr>
      <w:r>
        <w:pict>
          <v:group id="_x0000_s1029" o:spid="_x0000_s1029" o:spt="203" style="height:192.35pt;width:268.3pt;" coordsize="5175,3847">
            <o:lock v:ext="edit" aspectratio="f"/>
            <v:shape id="_x0000_s1030" o:spid="_x0000_s1030" o:spt="75" type="#_x0000_t75" style="position:absolute;left:0;top:0;height:3847;width:5175;" filled="f" o:preferrelative="t" stroked="f" coordsize="21600,21600">
              <v:path/>
              <v:fill on="f" focussize="0,0"/>
              <v:stroke on="f" joinstyle="miter"/>
              <v:imagedata r:id="rId31" o:title=""/>
              <o:lock v:ext="edit" aspectratio="t"/>
            </v:shape>
            <v:shape id="_x0000_s1031" o:spid="_x0000_s1031" o:spt="202" type="#_x0000_t202" style="position:absolute;left:-20;top:-20;height:3942;width:5215;" filled="f" stroked="f" coordsize="21600,21600">
              <v:path/>
              <v:fill on="f" focussize="0,0"/>
              <v:stroke on="f" joinstyle="miter"/>
              <v:imagedata o:title=""/>
              <o:lock v:ext="edit" aspectratio="f"/>
              <v:textbox inset="0mm,0mm,0mm,0mm">
                <w:txbxContent>
                  <w:p>
                    <w:pPr>
                      <w:spacing w:line="204" w:lineRule="auto"/>
                      <w:ind w:firstLine="577"/>
                      <w:rPr>
                        <w:rFonts w:hint="eastAsia" w:ascii="Microsoft JhengHei" w:hAnsi="Microsoft JhengHei" w:eastAsia="宋体" w:cs="Microsoft JhengHei"/>
                        <w:color w:val="2869B3"/>
                        <w:spacing w:val="14"/>
                        <w:sz w:val="34"/>
                        <w:szCs w:val="34"/>
                        <w:lang w:val="en-US" w:eastAsia="zh-CN"/>
                      </w:rPr>
                    </w:pPr>
                    <w:r>
                      <w:rPr>
                        <w:rFonts w:hint="eastAsia" w:ascii="Microsoft JhengHei" w:hAnsi="Microsoft JhengHei" w:eastAsia="宋体" w:cs="Microsoft JhengHei"/>
                        <w:color w:val="2869B3"/>
                        <w:spacing w:val="14"/>
                        <w:sz w:val="34"/>
                        <w:szCs w:val="34"/>
                        <w:lang w:val="en-US" w:eastAsia="zh-CN"/>
                      </w:rPr>
                      <w:t>2022</w:t>
                    </w:r>
                    <w:r>
                      <w:rPr>
                        <w:rFonts w:ascii="Microsoft JhengHei" w:hAnsi="Microsoft JhengHei" w:eastAsia="Microsoft JhengHei" w:cs="Microsoft JhengHei"/>
                        <w:color w:val="2869B3"/>
                        <w:spacing w:val="14"/>
                        <w:sz w:val="34"/>
                        <w:szCs w:val="34"/>
                      </w:rPr>
                      <w:t>年</w:t>
                    </w:r>
                    <w:r>
                      <w:rPr>
                        <w:rFonts w:hint="eastAsia" w:ascii="Microsoft JhengHei" w:hAnsi="Microsoft JhengHei" w:eastAsia="宋体" w:cs="Microsoft JhengHei"/>
                        <w:color w:val="2869B3"/>
                        <w:spacing w:val="14"/>
                        <w:sz w:val="34"/>
                        <w:szCs w:val="34"/>
                        <w:lang w:eastAsia="zh-CN"/>
                      </w:rPr>
                      <w:t>世界粮食日和全国粮食</w:t>
                    </w:r>
                    <w:r>
                      <w:rPr>
                        <w:rFonts w:hint="eastAsia" w:ascii="Microsoft JhengHei" w:hAnsi="Microsoft JhengHei" w:eastAsia="宋体" w:cs="Microsoft JhengHei"/>
                        <w:color w:val="2869B3"/>
                        <w:spacing w:val="14"/>
                        <w:sz w:val="34"/>
                        <w:szCs w:val="34"/>
                        <w:lang w:val="en-US" w:eastAsia="zh-CN"/>
                      </w:rPr>
                      <w:t xml:space="preserve">  </w:t>
                    </w:r>
                  </w:p>
                  <w:p>
                    <w:pPr>
                      <w:spacing w:line="204" w:lineRule="auto"/>
                      <w:ind w:firstLine="577"/>
                      <w:rPr>
                        <w:rFonts w:ascii="Microsoft JhengHei" w:hAnsi="Microsoft JhengHei" w:eastAsia="Microsoft JhengHei" w:cs="Microsoft JhengHei"/>
                        <w:sz w:val="34"/>
                        <w:szCs w:val="34"/>
                      </w:rPr>
                    </w:pPr>
                    <w:r>
                      <w:rPr>
                        <w:rFonts w:hint="eastAsia" w:ascii="Microsoft JhengHei" w:hAnsi="Microsoft JhengHei" w:eastAsia="宋体" w:cs="Microsoft JhengHei"/>
                        <w:color w:val="2869B3"/>
                        <w:spacing w:val="14"/>
                        <w:sz w:val="34"/>
                        <w:szCs w:val="34"/>
                        <w:lang w:val="en-US" w:eastAsia="zh-CN"/>
                      </w:rPr>
                      <w:t xml:space="preserve">      </w:t>
                    </w:r>
                    <w:r>
                      <w:rPr>
                        <w:rFonts w:hint="eastAsia" w:ascii="Microsoft JhengHei" w:hAnsi="Microsoft JhengHei" w:eastAsia="宋体" w:cs="Microsoft JhengHei"/>
                        <w:color w:val="2869B3"/>
                        <w:spacing w:val="14"/>
                        <w:sz w:val="34"/>
                        <w:szCs w:val="34"/>
                        <w:lang w:eastAsia="zh-CN"/>
                      </w:rPr>
                      <w:t>安全宣传周活动</w:t>
                    </w:r>
                    <w:r>
                      <w:rPr>
                        <w:rFonts w:ascii="Microsoft JhengHei" w:hAnsi="Microsoft JhengHei" w:eastAsia="Microsoft JhengHei" w:cs="Microsoft JhengHei"/>
                        <w:color w:val="2869B3"/>
                        <w:spacing w:val="9"/>
                        <w:sz w:val="34"/>
                        <w:szCs w:val="34"/>
                      </w:rPr>
                      <w:t>宣传册</w:t>
                    </w:r>
                  </w:p>
                  <w:p>
                    <w:pPr>
                      <w:spacing w:before="261" w:line="173" w:lineRule="auto"/>
                      <w:ind w:left="601" w:right="247" w:firstLine="3"/>
                      <w:rPr>
                        <w:rFonts w:ascii="Microsoft JhengHei" w:hAnsi="Microsoft JhengHei" w:eastAsia="Microsoft JhengHei" w:cs="Microsoft JhengHei"/>
                        <w:sz w:val="60"/>
                        <w:szCs w:val="60"/>
                      </w:rPr>
                    </w:pPr>
                    <w:r>
                      <w:rPr>
                        <w:rFonts w:ascii="Microsoft JhengHei" w:hAnsi="Microsoft JhengHei" w:eastAsia="Microsoft JhengHei" w:cs="Microsoft JhengHei"/>
                        <w:color w:val="F48232"/>
                        <w:spacing w:val="23"/>
                        <w:sz w:val="60"/>
                        <w:szCs w:val="60"/>
                        <w14:textOutline w14:w="6350" w14:cap="flat" w14:cmpd="sng">
                          <w14:solidFill>
                            <w14:srgbClr w14:val="F48232"/>
                          </w14:solidFill>
                          <w14:prstDash w14:val="solid"/>
                          <w14:miter w14:val="0"/>
                        </w14:textOutline>
                      </w:rPr>
                      <w:t>粮食仓储及节粮</w:t>
                    </w:r>
                    <w:r>
                      <w:rPr>
                        <w:rFonts w:ascii="Microsoft JhengHei" w:hAnsi="Microsoft JhengHei" w:eastAsia="Microsoft JhengHei" w:cs="Microsoft JhengHei"/>
                        <w:color w:val="F48232"/>
                        <w:spacing w:val="1"/>
                        <w:sz w:val="60"/>
                        <w:szCs w:val="60"/>
                      </w:rPr>
                      <w:t xml:space="preserve"> </w:t>
                    </w:r>
                    <w:r>
                      <w:rPr>
                        <w:rFonts w:ascii="Microsoft JhengHei" w:hAnsi="Microsoft JhengHei" w:eastAsia="Microsoft JhengHei" w:cs="Microsoft JhengHei"/>
                        <w:color w:val="F48232"/>
                        <w:spacing w:val="15"/>
                        <w:sz w:val="60"/>
                        <w:szCs w:val="60"/>
                        <w14:textOutline w14:w="6350" w14:cap="flat" w14:cmpd="sng">
                          <w14:solidFill>
                            <w14:srgbClr w14:val="F48232"/>
                          </w14:solidFill>
                          <w14:prstDash w14:val="solid"/>
                          <w14:miter w14:val="0"/>
                        </w14:textOutline>
                      </w:rPr>
                      <w:t>减损篇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094" w:lineRule="exact"/>
        <w:textAlignment w:val="center"/>
      </w:pPr>
      <w:r>
        <w:drawing>
          <wp:inline distT="0" distB="0" distL="0" distR="0">
            <wp:extent cx="5129530" cy="132905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29999" cy="13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ectPr>
          <w:footerReference r:id="rId3" w:type="default"/>
          <w:pgSz w:w="8079" w:h="11906"/>
          <w:pgMar w:top="0" w:right="0" w:bottom="400" w:left="0" w:header="0" w:footer="0" w:gutter="0"/>
        </w:sectPr>
      </w:pPr>
    </w:p>
    <w:p>
      <w:pPr>
        <w:spacing w:line="247" w:lineRule="auto"/>
        <w:rPr>
          <w:rFonts w:ascii="Arial"/>
          <w:sz w:val="21"/>
        </w:rPr>
      </w:pPr>
      <w:r>
        <w:pict>
          <v:shape id="_x0000_s1032" o:spid="_x0000_s1032" o:spt="202" type="#_x0000_t202" style="position:absolute;left:0pt;margin-left:32.5pt;margin-top:134.15pt;height:14.2pt;width:111.2pt;mso-position-horizontal-relative:page;mso-position-vertical-relative:page;z-index:2516602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04" w:lineRule="auto"/>
                    <w:ind w:firstLine="20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2869B3"/>
                      <w:spacing w:val="-5"/>
                      <w:sz w:val="20"/>
                      <w:szCs w:val="20"/>
                    </w:rPr>
                    <w:t>C</w:t>
                  </w:r>
                  <w:r>
                    <w:rPr>
                      <w:rFonts w:ascii="Arial" w:hAnsi="Arial" w:eastAsia="Arial" w:cs="Arial"/>
                      <w:color w:val="2869B3"/>
                      <w:spacing w:val="-1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color w:val="2869B3"/>
                      <w:spacing w:val="-5"/>
                      <w:sz w:val="20"/>
                      <w:szCs w:val="20"/>
                    </w:rPr>
                    <w:t>ONTENTS</w:t>
                  </w:r>
                  <w:r>
                    <w:rPr>
                      <w:rFonts w:ascii="Arial" w:hAnsi="Arial" w:eastAsia="Arial" w:cs="Arial"/>
                      <w:color w:val="2869B3"/>
                      <w:sz w:val="20"/>
                      <w:szCs w:val="20"/>
                    </w:rPr>
                    <w:t xml:space="preserve">               </w:t>
                  </w:r>
                  <w:r>
                    <w:rPr>
                      <w:position w:val="-9"/>
                      <w:sz w:val="20"/>
                      <w:szCs w:val="20"/>
                    </w:rPr>
                    <w:drawing>
                      <wp:inline distT="0" distB="0" distL="0" distR="0">
                        <wp:extent cx="154305" cy="154305"/>
                        <wp:effectExtent l="0" t="0" r="0" b="0"/>
                        <wp:docPr id="10" name="IM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 10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368" cy="1543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259" w:line="180" w:lineRule="auto"/>
        <w:ind w:firstLine="670"/>
        <w:rPr>
          <w:sz w:val="60"/>
          <w:szCs w:val="60"/>
        </w:rPr>
      </w:pPr>
      <w:r>
        <w:rPr>
          <w:rFonts w:ascii="Microsoft JhengHei" w:hAnsi="Microsoft JhengHei" w:eastAsia="Microsoft JhengHei" w:cs="Microsoft JhengHei"/>
          <w:color w:val="2869B3"/>
          <w:spacing w:val="-32"/>
          <w:sz w:val="60"/>
          <w:szCs w:val="60"/>
        </w:rPr>
        <w:t>目录</w:t>
      </w:r>
      <w:r>
        <w:rPr>
          <w:rFonts w:ascii="Microsoft JhengHei" w:hAnsi="Microsoft JhengHei" w:eastAsia="Microsoft JhengHei" w:cs="Microsoft JhengHei"/>
          <w:color w:val="2869B3"/>
          <w:spacing w:val="142"/>
          <w:sz w:val="60"/>
          <w:szCs w:val="60"/>
        </w:rPr>
        <w:t xml:space="preserve"> </w:t>
      </w:r>
      <w:r>
        <w:rPr>
          <w:position w:val="-2"/>
          <w:sz w:val="60"/>
          <w:szCs w:val="60"/>
        </w:rPr>
        <w:drawing>
          <wp:inline distT="0" distB="0" distL="0" distR="0">
            <wp:extent cx="324485" cy="324485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4802" cy="32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7" w:lineRule="auto"/>
        <w:rPr>
          <w:rFonts w:ascii="Arial"/>
          <w:sz w:val="21"/>
        </w:rPr>
      </w:pPr>
    </w:p>
    <w:p>
      <w:pPr>
        <w:tabs>
          <w:tab w:val="left" w:pos="675"/>
          <w:tab w:val="left" w:pos="678"/>
          <w:tab w:val="left" w:pos="685"/>
        </w:tabs>
        <w:spacing w:before="78" w:line="258" w:lineRule="auto"/>
        <w:ind w:left="673" w:right="578" w:firstLine="12"/>
        <w:rPr>
          <w:rFonts w:ascii="Arial" w:hAnsi="Arial" w:eastAsia="Arial" w:cs="Arial"/>
          <w:sz w:val="20"/>
          <w:szCs w:val="20"/>
        </w:rPr>
      </w:pPr>
      <w:r>
        <w:rPr>
          <w:position w:val="-2"/>
        </w:rPr>
        <w:drawing>
          <wp:inline distT="0" distB="0" distL="0" distR="0">
            <wp:extent cx="45720" cy="1143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94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2"/>
          <w:sz w:val="18"/>
          <w:szCs w:val="18"/>
        </w:rPr>
        <w:t>.粮食安全的重要性体现在哪里？</w:t>
      </w:r>
      <w:r>
        <w:rPr>
          <w:rFonts w:ascii="Microsoft JhengHei" w:hAnsi="Microsoft JhengHei" w:eastAsia="Microsoft JhengHei" w:cs="Microsoft JhengHei"/>
          <w:color w:val="2869B3"/>
          <w:spacing w:val="8"/>
          <w:w w:val="101"/>
          <w:sz w:val="18"/>
          <w:szCs w:val="18"/>
        </w:rPr>
        <w:t xml:space="preserve">   </w:t>
      </w:r>
      <w:r>
        <w:rPr>
          <w:position w:val="6"/>
          <w:sz w:val="18"/>
          <w:szCs w:val="18"/>
        </w:rPr>
        <w:drawing>
          <wp:inline distT="0" distB="0" distL="0" distR="0">
            <wp:extent cx="2366010" cy="6350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66327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5"/>
          <w:sz w:val="18"/>
          <w:szCs w:val="18"/>
        </w:rPr>
        <w:t xml:space="preserve">   </w:t>
      </w:r>
      <w:r>
        <w:rPr>
          <w:rFonts w:ascii="Arial" w:hAnsi="Arial" w:eastAsia="Arial" w:cs="Arial"/>
          <w:color w:val="2869B3"/>
          <w:spacing w:val="2"/>
          <w:sz w:val="20"/>
          <w:szCs w:val="20"/>
        </w:rPr>
        <w:t>1</w:t>
      </w:r>
      <w:r>
        <w:rPr>
          <w:rFonts w:ascii="Arial" w:hAnsi="Arial" w:eastAsia="Arial" w:cs="Arial"/>
          <w:color w:val="2869B3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52705" cy="1143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15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"/>
          <w:sz w:val="18"/>
          <w:szCs w:val="18"/>
        </w:rPr>
        <w:t xml:space="preserve">.粮食储备的作用有哪些？    </w:t>
      </w:r>
      <w:r>
        <w:rPr>
          <w:position w:val="6"/>
          <w:sz w:val="18"/>
          <w:szCs w:val="18"/>
        </w:rPr>
        <w:drawing>
          <wp:inline distT="0" distB="0" distL="0" distR="0">
            <wp:extent cx="2704465" cy="6350"/>
            <wp:effectExtent l="0" t="0" r="0" b="0"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70486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5"/>
          <w:sz w:val="18"/>
          <w:szCs w:val="18"/>
        </w:rPr>
        <w:t xml:space="preserve">   </w:t>
      </w:r>
      <w:r>
        <w:rPr>
          <w:rFonts w:ascii="Arial" w:hAnsi="Arial" w:eastAsia="Arial" w:cs="Arial"/>
          <w:color w:val="2869B3"/>
          <w:spacing w:val="1"/>
          <w:sz w:val="20"/>
          <w:szCs w:val="20"/>
        </w:rPr>
        <w:t>1</w:t>
      </w:r>
      <w:r>
        <w:rPr>
          <w:rFonts w:ascii="Arial" w:hAnsi="Arial" w:eastAsia="Arial" w:cs="Arial"/>
          <w:color w:val="2869B3"/>
          <w:w w:val="101"/>
          <w:sz w:val="20"/>
          <w:szCs w:val="20"/>
        </w:rPr>
        <w:t xml:space="preserve"> </w:t>
      </w:r>
      <w:r>
        <w:rPr>
          <w:position w:val="-2"/>
        </w:rPr>
        <w:drawing>
          <wp:inline distT="0" distB="0" distL="0" distR="0">
            <wp:extent cx="53340" cy="1143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74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18"/>
          <w:szCs w:val="18"/>
        </w:rPr>
        <w:t>.粮食安全的中长期形势是什么？</w:t>
      </w:r>
      <w:r>
        <w:rPr>
          <w:rFonts w:ascii="Microsoft JhengHei" w:hAnsi="Microsoft JhengHei" w:eastAsia="Microsoft JhengHei" w:cs="Microsoft JhengHei"/>
          <w:color w:val="2869B3"/>
          <w:spacing w:val="2"/>
          <w:w w:val="101"/>
          <w:sz w:val="18"/>
          <w:szCs w:val="18"/>
        </w:rPr>
        <w:t xml:space="preserve">   </w:t>
      </w:r>
      <w:r>
        <w:rPr>
          <w:position w:val="6"/>
          <w:sz w:val="18"/>
          <w:szCs w:val="18"/>
        </w:rPr>
        <w:drawing>
          <wp:inline distT="0" distB="0" distL="0" distR="0">
            <wp:extent cx="2372995" cy="6350"/>
            <wp:effectExtent l="0" t="0" r="0" b="0"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73124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2"/>
          <w:sz w:val="18"/>
          <w:szCs w:val="18"/>
        </w:rPr>
        <w:t xml:space="preserve">   </w:t>
      </w:r>
      <w:r>
        <w:rPr>
          <w:rFonts w:ascii="Arial" w:hAnsi="Arial" w:eastAsia="Arial" w:cs="Arial"/>
          <w:color w:val="2869B3"/>
          <w:spacing w:val="3"/>
          <w:sz w:val="20"/>
          <w:szCs w:val="20"/>
        </w:rPr>
        <w:t>2</w:t>
      </w:r>
      <w:r>
        <w:rPr>
          <w:rFonts w:ascii="Arial" w:hAnsi="Arial" w:eastAsia="Arial" w:cs="Arial"/>
          <w:color w:val="2869B3"/>
          <w:w w:val="101"/>
          <w:sz w:val="20"/>
          <w:szCs w:val="20"/>
        </w:rPr>
        <w:t xml:space="preserve"> </w:t>
      </w:r>
      <w:r>
        <w:rPr>
          <w:position w:val="-2"/>
        </w:rPr>
        <w:drawing>
          <wp:inline distT="0" distB="0" distL="0" distR="0">
            <wp:extent cx="57150" cy="1143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49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"/>
          <w:sz w:val="18"/>
          <w:szCs w:val="18"/>
        </w:rPr>
        <w:t>.如何保障粮食常储常新？</w:t>
      </w:r>
      <w:r>
        <w:rPr>
          <w:rFonts w:ascii="Microsoft JhengHei" w:hAnsi="Microsoft JhengHei" w:eastAsia="Microsoft JhengHei" w:cs="Microsoft JhengHei"/>
          <w:color w:val="2869B3"/>
          <w:spacing w:val="6"/>
          <w:sz w:val="18"/>
          <w:szCs w:val="18"/>
        </w:rPr>
        <w:t xml:space="preserve">   </w:t>
      </w:r>
      <w:r>
        <w:rPr>
          <w:position w:val="6"/>
          <w:sz w:val="18"/>
          <w:szCs w:val="18"/>
        </w:rPr>
        <w:drawing>
          <wp:inline distT="0" distB="0" distL="0" distR="0">
            <wp:extent cx="2726690" cy="6350"/>
            <wp:effectExtent l="0" t="0" r="0" b="0"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27058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2"/>
          <w:w w:val="101"/>
          <w:sz w:val="18"/>
          <w:szCs w:val="18"/>
        </w:rPr>
        <w:t xml:space="preserve">   </w:t>
      </w:r>
      <w:r>
        <w:rPr>
          <w:rFonts w:ascii="Arial" w:hAnsi="Arial" w:eastAsia="Arial" w:cs="Arial"/>
          <w:color w:val="2869B3"/>
          <w:spacing w:val="1"/>
          <w:sz w:val="20"/>
          <w:szCs w:val="20"/>
        </w:rPr>
        <w:t>2</w:t>
      </w:r>
      <w:r>
        <w:rPr>
          <w:rFonts w:ascii="Arial" w:hAnsi="Arial" w:eastAsia="Arial" w:cs="Arial"/>
          <w:color w:val="2869B3"/>
          <w:sz w:val="20"/>
          <w:szCs w:val="20"/>
        </w:rPr>
        <w:t xml:space="preserve"> </w:t>
      </w:r>
      <w:r>
        <w:rPr>
          <w:position w:val="-2"/>
        </w:rPr>
        <w:drawing>
          <wp:inline distT="0" distB="0" distL="0" distR="0">
            <wp:extent cx="53975" cy="11430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08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"/>
          <w:sz w:val="18"/>
          <w:szCs w:val="18"/>
        </w:rPr>
        <w:t>.粮食仓储如何降低损耗？</w:t>
      </w:r>
      <w:r>
        <w:rPr>
          <w:rFonts w:ascii="Microsoft JhengHei" w:hAnsi="Microsoft JhengHei" w:eastAsia="Microsoft JhengHei" w:cs="Microsoft JhengHei"/>
          <w:color w:val="2869B3"/>
          <w:spacing w:val="7"/>
          <w:w w:val="101"/>
          <w:sz w:val="18"/>
          <w:szCs w:val="18"/>
        </w:rPr>
        <w:t xml:space="preserve">   </w:t>
      </w:r>
      <w:r>
        <w:rPr>
          <w:position w:val="6"/>
          <w:sz w:val="18"/>
          <w:szCs w:val="18"/>
        </w:rPr>
        <w:drawing>
          <wp:inline distT="0" distB="0" distL="0" distR="0">
            <wp:extent cx="2727325" cy="6350"/>
            <wp:effectExtent l="0" t="0" r="0" b="0"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7279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2"/>
          <w:w w:val="101"/>
          <w:sz w:val="18"/>
          <w:szCs w:val="18"/>
        </w:rPr>
        <w:t xml:space="preserve">   </w:t>
      </w:r>
      <w:r>
        <w:rPr>
          <w:rFonts w:ascii="Arial" w:hAnsi="Arial" w:eastAsia="Arial" w:cs="Arial"/>
          <w:color w:val="2869B3"/>
          <w:spacing w:val="1"/>
          <w:sz w:val="20"/>
          <w:szCs w:val="20"/>
        </w:rPr>
        <w:t>3</w:t>
      </w:r>
      <w:r>
        <w:rPr>
          <w:rFonts w:ascii="Arial" w:hAnsi="Arial" w:eastAsia="Arial" w:cs="Arial"/>
          <w:color w:val="2869B3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52070" cy="11430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1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18"/>
          <w:szCs w:val="18"/>
        </w:rPr>
        <w:t>.我国储粮生态区域是如何划分的？</w:t>
      </w:r>
      <w:r>
        <w:rPr>
          <w:rFonts w:ascii="Microsoft JhengHei" w:hAnsi="Microsoft JhengHei" w:eastAsia="Microsoft JhengHei" w:cs="Microsoft JhengHei"/>
          <w:color w:val="2869B3"/>
          <w:spacing w:val="10"/>
          <w:w w:val="101"/>
          <w:sz w:val="18"/>
          <w:szCs w:val="18"/>
        </w:rPr>
        <w:t xml:space="preserve">   </w:t>
      </w:r>
      <w:r>
        <w:rPr>
          <w:position w:val="6"/>
          <w:sz w:val="18"/>
          <w:szCs w:val="18"/>
        </w:rPr>
        <w:drawing>
          <wp:inline distT="0" distB="0" distL="0" distR="0">
            <wp:extent cx="2240915" cy="6350"/>
            <wp:effectExtent l="0" t="0" r="0" b="0"/>
            <wp:docPr id="23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 23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4152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"/>
          <w:sz w:val="18"/>
          <w:szCs w:val="18"/>
        </w:rPr>
        <w:t xml:space="preserve">   </w:t>
      </w:r>
      <w:r>
        <w:rPr>
          <w:rFonts w:ascii="Arial" w:hAnsi="Arial" w:eastAsia="Arial" w:cs="Arial"/>
          <w:color w:val="2869B3"/>
          <w:spacing w:val="3"/>
          <w:sz w:val="20"/>
          <w:szCs w:val="20"/>
        </w:rPr>
        <w:t>4</w:t>
      </w:r>
      <w:r>
        <w:rPr>
          <w:rFonts w:ascii="Arial" w:hAnsi="Arial" w:eastAsia="Arial" w:cs="Arial"/>
          <w:color w:val="2869B3"/>
          <w:w w:val="101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52070" cy="11430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46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2"/>
          <w:sz w:val="18"/>
          <w:szCs w:val="18"/>
        </w:rPr>
        <w:t>.为什么要重视农户储粮减损？</w:t>
      </w:r>
      <w:r>
        <w:rPr>
          <w:rFonts w:ascii="Microsoft JhengHei" w:hAnsi="Microsoft JhengHei" w:eastAsia="Microsoft JhengHei" w:cs="Microsoft JhengHei"/>
          <w:color w:val="2869B3"/>
          <w:spacing w:val="4"/>
          <w:sz w:val="18"/>
          <w:szCs w:val="18"/>
        </w:rPr>
        <w:t xml:space="preserve">   </w:t>
      </w:r>
      <w:r>
        <w:rPr>
          <w:position w:val="6"/>
          <w:sz w:val="18"/>
          <w:szCs w:val="18"/>
        </w:rPr>
        <w:drawing>
          <wp:inline distT="0" distB="0" distL="0" distR="0">
            <wp:extent cx="2489200" cy="6350"/>
            <wp:effectExtent l="0" t="0" r="0" b="0"/>
            <wp:docPr id="25" name="IM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 25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489702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4"/>
          <w:w w:val="101"/>
          <w:sz w:val="18"/>
          <w:szCs w:val="18"/>
        </w:rPr>
        <w:t xml:space="preserve">   </w:t>
      </w:r>
      <w:r>
        <w:rPr>
          <w:rFonts w:ascii="Arial" w:hAnsi="Arial" w:eastAsia="Arial" w:cs="Arial"/>
          <w:color w:val="2869B3"/>
          <w:spacing w:val="2"/>
          <w:sz w:val="20"/>
          <w:szCs w:val="20"/>
        </w:rPr>
        <w:t>5</w:t>
      </w:r>
      <w:r>
        <w:rPr>
          <w:rFonts w:ascii="Arial" w:hAnsi="Arial" w:eastAsia="Arial" w:cs="Arial"/>
          <w:color w:val="2869B3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52705" cy="11430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04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18"/>
          <w:szCs w:val="18"/>
        </w:rPr>
        <w:t>.降低农户储粮损失的方式主要有哪些？</w:t>
      </w:r>
      <w:r>
        <w:rPr>
          <w:rFonts w:ascii="Microsoft JhengHei" w:hAnsi="Microsoft JhengHei" w:eastAsia="Microsoft JhengHei" w:cs="Microsoft JhengHei"/>
          <w:color w:val="2869B3"/>
          <w:spacing w:val="4"/>
          <w:sz w:val="18"/>
          <w:szCs w:val="18"/>
        </w:rPr>
        <w:t xml:space="preserve">    </w:t>
      </w:r>
      <w:r>
        <w:rPr>
          <w:position w:val="6"/>
          <w:sz w:val="18"/>
          <w:szCs w:val="18"/>
        </w:rPr>
        <w:drawing>
          <wp:inline distT="0" distB="0" distL="0" distR="0">
            <wp:extent cx="1983740" cy="6350"/>
            <wp:effectExtent l="0" t="0" r="0" b="0"/>
            <wp:docPr id="27" name="IM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 27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98393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4"/>
          <w:w w:val="101"/>
          <w:sz w:val="18"/>
          <w:szCs w:val="18"/>
        </w:rPr>
        <w:t xml:space="preserve">   </w:t>
      </w:r>
      <w:r>
        <w:rPr>
          <w:rFonts w:ascii="Arial" w:hAnsi="Arial" w:eastAsia="Arial" w:cs="Arial"/>
          <w:color w:val="2869B3"/>
          <w:spacing w:val="3"/>
          <w:sz w:val="20"/>
          <w:szCs w:val="20"/>
        </w:rPr>
        <w:t>5</w:t>
      </w:r>
      <w:r>
        <w:rPr>
          <w:rFonts w:ascii="Arial" w:hAnsi="Arial" w:eastAsia="Arial" w:cs="Arial"/>
          <w:color w:val="2869B3"/>
          <w:w w:val="101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52070" cy="11430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12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"/>
          <w:sz w:val="18"/>
          <w:szCs w:val="18"/>
        </w:rPr>
        <w:t>.农户存粮怎样查粮情？</w:t>
      </w:r>
      <w:r>
        <w:rPr>
          <w:rFonts w:ascii="Microsoft JhengHei" w:hAnsi="Microsoft JhengHei" w:eastAsia="Microsoft JhengHei" w:cs="Microsoft JhengHei"/>
          <w:color w:val="2869B3"/>
          <w:spacing w:val="10"/>
          <w:sz w:val="18"/>
          <w:szCs w:val="18"/>
        </w:rPr>
        <w:t xml:space="preserve">   </w:t>
      </w:r>
      <w:r>
        <w:rPr>
          <w:position w:val="6"/>
          <w:sz w:val="18"/>
          <w:szCs w:val="18"/>
        </w:rPr>
        <w:drawing>
          <wp:inline distT="0" distB="0" distL="0" distR="0">
            <wp:extent cx="2838450" cy="6350"/>
            <wp:effectExtent l="0" t="0" r="0" b="0"/>
            <wp:docPr id="29" name="IM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 29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8388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"/>
          <w:w w:val="101"/>
          <w:sz w:val="18"/>
          <w:szCs w:val="18"/>
        </w:rPr>
        <w:t xml:space="preserve">   </w:t>
      </w:r>
      <w:r>
        <w:rPr>
          <w:rFonts w:ascii="Arial" w:hAnsi="Arial" w:eastAsia="Arial" w:cs="Arial"/>
          <w:color w:val="2869B3"/>
          <w:spacing w:val="1"/>
          <w:sz w:val="20"/>
          <w:szCs w:val="20"/>
        </w:rPr>
        <w:t xml:space="preserve">7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rFonts w:ascii="Arial" w:hAnsi="Arial" w:eastAsia="Arial" w:cs="Arial"/>
          <w:sz w:val="21"/>
          <w:szCs w:val="21"/>
        </w:rPr>
        <w:tab/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116840" cy="11430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1694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18"/>
          <w:szCs w:val="18"/>
        </w:rPr>
        <w:t>.消费者家庭存粮的常见问题是什么？</w:t>
      </w:r>
      <w:r>
        <w:rPr>
          <w:rFonts w:ascii="Microsoft JhengHei" w:hAnsi="Microsoft JhengHei" w:eastAsia="Microsoft JhengHei" w:cs="Microsoft JhengHei"/>
          <w:color w:val="2869B3"/>
          <w:spacing w:val="14"/>
          <w:sz w:val="18"/>
          <w:szCs w:val="18"/>
        </w:rPr>
        <w:t xml:space="preserve">   </w:t>
      </w:r>
      <w:r>
        <w:rPr>
          <w:position w:val="5"/>
          <w:sz w:val="18"/>
          <w:szCs w:val="18"/>
        </w:rPr>
        <w:drawing>
          <wp:inline distT="0" distB="0" distL="0" distR="0">
            <wp:extent cx="2045970" cy="6350"/>
            <wp:effectExtent l="0" t="0" r="0" b="0"/>
            <wp:docPr id="31" name="IM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 31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046412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18"/>
          <w:szCs w:val="18"/>
        </w:rPr>
        <w:t xml:space="preserve">   </w:t>
      </w:r>
      <w:r>
        <w:rPr>
          <w:rFonts w:ascii="Arial" w:hAnsi="Arial" w:eastAsia="Arial" w:cs="Arial"/>
          <w:color w:val="2869B3"/>
          <w:spacing w:val="3"/>
          <w:sz w:val="20"/>
          <w:szCs w:val="20"/>
        </w:rPr>
        <w:t>8</w:t>
      </w:r>
      <w:r>
        <w:rPr>
          <w:rFonts w:ascii="Arial" w:hAnsi="Arial" w:eastAsia="Arial" w:cs="Arial"/>
          <w:color w:val="2869B3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114935" cy="11430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51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18"/>
          <w:szCs w:val="18"/>
        </w:rPr>
        <w:t>.如何解决家庭存粮的常见问题？</w:t>
      </w:r>
      <w:r>
        <w:rPr>
          <w:rFonts w:ascii="Microsoft JhengHei" w:hAnsi="Microsoft JhengHei" w:eastAsia="Microsoft JhengHei" w:cs="Microsoft JhengHei"/>
          <w:color w:val="2869B3"/>
          <w:spacing w:val="1"/>
          <w:w w:val="101"/>
          <w:sz w:val="18"/>
          <w:szCs w:val="18"/>
        </w:rPr>
        <w:t xml:space="preserve">    </w:t>
      </w:r>
      <w:r>
        <w:rPr>
          <w:position w:val="6"/>
          <w:sz w:val="18"/>
          <w:szCs w:val="18"/>
        </w:rPr>
        <w:drawing>
          <wp:inline distT="0" distB="0" distL="0" distR="0">
            <wp:extent cx="2275205" cy="6350"/>
            <wp:effectExtent l="0" t="0" r="0" b="0"/>
            <wp:docPr id="33" name="IM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 33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275458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2"/>
          <w:w w:val="102"/>
          <w:sz w:val="18"/>
          <w:szCs w:val="18"/>
        </w:rPr>
        <w:t xml:space="preserve">   </w:t>
      </w:r>
      <w:r>
        <w:rPr>
          <w:rFonts w:ascii="Arial" w:hAnsi="Arial" w:eastAsia="Arial" w:cs="Arial"/>
          <w:color w:val="2869B3"/>
          <w:spacing w:val="3"/>
          <w:sz w:val="20"/>
          <w:szCs w:val="20"/>
        </w:rPr>
        <w:t>8</w:t>
      </w:r>
    </w:p>
    <w:p>
      <w:pPr>
        <w:sectPr>
          <w:headerReference r:id="rId4" w:type="default"/>
          <w:footerReference r:id="rId5" w:type="default"/>
          <w:pgSz w:w="8079" w:h="11906"/>
          <w:pgMar w:top="895" w:right="0" w:bottom="400" w:left="0" w:header="571" w:footer="0" w:gutter="0"/>
        </w:sectPr>
      </w:pPr>
    </w:p>
    <w:p>
      <w:pPr>
        <w:spacing w:line="421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358775</wp:posOffset>
            </wp:positionH>
            <wp:positionV relativeFrom="page">
              <wp:posOffset>2343150</wp:posOffset>
            </wp:positionV>
            <wp:extent cx="1031240" cy="1477645"/>
            <wp:effectExtent l="0" t="0" r="0" b="0"/>
            <wp:wrapNone/>
            <wp:docPr id="37" name="IM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 37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030964" cy="1477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3772535</wp:posOffset>
            </wp:positionH>
            <wp:positionV relativeFrom="page">
              <wp:posOffset>1217930</wp:posOffset>
            </wp:positionV>
            <wp:extent cx="997585" cy="1402715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97891" cy="140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4" w:line="180" w:lineRule="auto"/>
        <w:ind w:firstLine="586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63500" cy="152400"/>
            <wp:effectExtent l="0" t="0" r="0" b="0"/>
            <wp:docPr id="39" name="IM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 39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5"/>
          <w:sz w:val="24"/>
          <w:szCs w:val="24"/>
        </w:rPr>
        <w:t>.粮食安全的重要性体现在哪里？</w:t>
      </w:r>
      <w:r>
        <w:rPr>
          <w:rFonts w:ascii="Microsoft JhengHei" w:hAnsi="Microsoft JhengHei" w:eastAsia="Microsoft JhengHei" w:cs="Microsoft JhengHei"/>
          <w:color w:val="2869B3"/>
          <w:spacing w:val="18"/>
          <w:sz w:val="24"/>
          <w:szCs w:val="24"/>
        </w:rPr>
        <w:t xml:space="preserve">   </w:t>
      </w:r>
      <w:r>
        <w:rPr>
          <w:position w:val="-1"/>
          <w:sz w:val="24"/>
          <w:szCs w:val="24"/>
        </w:rPr>
        <w:drawing>
          <wp:inline distT="0" distB="0" distL="0" distR="0">
            <wp:extent cx="1967230" cy="12954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967623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3" w:line="216" w:lineRule="auto"/>
        <w:ind w:firstLine="93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粮食安全是国家安全的基础，</w:t>
      </w:r>
      <w:r>
        <w:rPr>
          <w:rFonts w:ascii="Microsoft JhengHei" w:hAnsi="Microsoft JhengHei" w:eastAsia="Microsoft JhengHei" w:cs="Microsoft JhengHei"/>
          <w:color w:val="231F20"/>
          <w:spacing w:val="7"/>
          <w:w w:val="102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是世界和平与发展的重要保</w:t>
      </w:r>
    </w:p>
    <w:p>
      <w:pPr>
        <w:spacing w:before="1" w:line="204" w:lineRule="auto"/>
        <w:ind w:firstLine="578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障，</w:t>
      </w:r>
      <w:r>
        <w:rPr>
          <w:rFonts w:ascii="Microsoft JhengHei" w:hAnsi="Microsoft JhengHei" w:eastAsia="Microsoft JhengHei" w:cs="Microsoft JhengHei"/>
          <w:color w:val="231F20"/>
          <w:spacing w:val="3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关系人类永续发展和前途命运。作为世界上最大的发展中国</w:t>
      </w:r>
    </w:p>
    <w:p>
      <w:pPr>
        <w:spacing w:before="14" w:line="192" w:lineRule="auto"/>
        <w:ind w:firstLine="57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家和责任大国，中国始终是维护世界粮食安全的积极力量。</w:t>
      </w:r>
    </w:p>
    <w:p>
      <w:pPr>
        <w:spacing w:before="111" w:line="216" w:lineRule="auto"/>
        <w:ind w:firstLine="93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在全球化的今天，</w:t>
      </w:r>
      <w:r>
        <w:rPr>
          <w:rFonts w:ascii="Microsoft JhengHei" w:hAnsi="Microsoft JhengHei" w:eastAsia="Microsoft JhengHei" w:cs="Microsoft JhengHei"/>
          <w:color w:val="231F20"/>
          <w:spacing w:val="17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粮食不仅仅是食物，</w:t>
      </w:r>
      <w:r>
        <w:rPr>
          <w:rFonts w:ascii="Microsoft JhengHei" w:hAnsi="Microsoft JhengHei" w:eastAsia="Microsoft JhengHei" w:cs="Microsoft JhengHei"/>
          <w:color w:val="231F20"/>
          <w:spacing w:val="11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更是战略武器。粮食</w:t>
      </w:r>
    </w:p>
    <w:p>
      <w:pPr>
        <w:spacing w:before="1" w:line="204" w:lineRule="auto"/>
        <w:ind w:firstLine="578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安全与能源安全、金融安全并称为当今世界三大安全。</w:t>
      </w:r>
    </w:p>
    <w:p>
      <w:pPr>
        <w:spacing w:line="300" w:lineRule="auto"/>
        <w:rPr>
          <w:rFonts w:ascii="Arial"/>
          <w:sz w:val="21"/>
        </w:rPr>
      </w:pPr>
    </w:p>
    <w:p>
      <w:pPr>
        <w:spacing w:line="207" w:lineRule="exact"/>
        <w:ind w:firstLine="2615"/>
        <w:textAlignment w:val="center"/>
      </w:pPr>
      <w:r>
        <w:drawing>
          <wp:inline distT="0" distB="0" distL="0" distR="0">
            <wp:extent cx="1903730" cy="131445"/>
            <wp:effectExtent l="0" t="0" r="0" b="0"/>
            <wp:docPr id="41" name="IM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 41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903795" cy="13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78" w:line="216" w:lineRule="auto"/>
        <w:ind w:left="2588" w:right="568" w:firstLine="36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我国高度重视粮食安全问题，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并建立起了比较完善的粮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食储备体系，</w:t>
      </w:r>
      <w:r>
        <w:rPr>
          <w:rFonts w:ascii="Microsoft JhengHei" w:hAnsi="Microsoft JhengHei" w:eastAsia="Microsoft JhengHei" w:cs="Microsoft JhengHei"/>
          <w:color w:val="231F20"/>
          <w:spacing w:val="4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做好粮食储备就是保障粮食供给的重要后盾，</w:t>
      </w:r>
      <w:r>
        <w:rPr>
          <w:rFonts w:ascii="Microsoft JhengHei" w:hAnsi="Microsoft JhengHei" w:eastAsia="Microsoft JhengHei" w:cs="Microsoft JhengHei"/>
          <w:color w:val="231F20"/>
          <w:spacing w:val="3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是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平抑粮价、备战荒年的重要举措，</w:t>
      </w:r>
      <w:r>
        <w:rPr>
          <w:rFonts w:ascii="Microsoft JhengHei" w:hAnsi="Microsoft JhengHei" w:eastAsia="Microsoft JhengHei" w:cs="Microsoft JhengHei"/>
          <w:color w:val="231F20"/>
          <w:spacing w:val="2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储备粮就像空气一样，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平时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我们感觉不到它的存在，但每时每刻都离不开。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5" w:line="180" w:lineRule="auto"/>
        <w:ind w:firstLine="574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3025" cy="15240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330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24"/>
          <w:szCs w:val="24"/>
        </w:rPr>
        <w:t>.粮食储备的作用有哪些？</w:t>
      </w:r>
      <w:r>
        <w:rPr>
          <w:rFonts w:ascii="Microsoft JhengHei" w:hAnsi="Microsoft JhengHei" w:eastAsia="Microsoft JhengHei" w:cs="Microsoft JhengHei"/>
          <w:color w:val="2869B3"/>
          <w:spacing w:val="9"/>
          <w:sz w:val="24"/>
          <w:szCs w:val="24"/>
        </w:rPr>
        <w:t xml:space="preserve">    </w:t>
      </w:r>
      <w:r>
        <w:rPr>
          <w:position w:val="-1"/>
          <w:sz w:val="24"/>
          <w:szCs w:val="24"/>
        </w:rPr>
        <w:drawing>
          <wp:inline distT="0" distB="0" distL="0" distR="0">
            <wp:extent cx="2419350" cy="129540"/>
            <wp:effectExtent l="0" t="0" r="0" b="0"/>
            <wp:docPr id="43" name="IM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 43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419861" cy="12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22" w:line="216" w:lineRule="auto"/>
        <w:ind w:left="494" w:right="569" w:firstLine="43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一是市场供求的“调节器”。粮食产量受粮食价格、气候状况、粮食政策等众多因素</w:t>
      </w:r>
      <w:r>
        <w:rPr>
          <w:rFonts w:ascii="Microsoft JhengHei" w:hAnsi="Microsoft JhengHei" w:eastAsia="Microsoft JhengHei" w:cs="Microsoft JhengHei"/>
          <w:color w:val="231F20"/>
          <w:spacing w:val="3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影响，</w:t>
      </w:r>
      <w:r>
        <w:rPr>
          <w:rFonts w:ascii="Microsoft JhengHei" w:hAnsi="Microsoft JhengHei" w:eastAsia="Microsoft JhengHei" w:cs="Microsoft JhengHei"/>
          <w:color w:val="231F20"/>
          <w:spacing w:val="18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年度之间波动幅度较大，</w:t>
      </w:r>
      <w:r>
        <w:rPr>
          <w:rFonts w:ascii="Microsoft JhengHei" w:hAnsi="Microsoft JhengHei" w:eastAsia="Microsoft JhengHei" w:cs="Microsoft JhengHei"/>
          <w:color w:val="231F20"/>
          <w:spacing w:val="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而粮食作为生活必需品，</w:t>
      </w:r>
      <w:r>
        <w:rPr>
          <w:rFonts w:ascii="Microsoft JhengHei" w:hAnsi="Microsoft JhengHei" w:eastAsia="Microsoft JhengHei" w:cs="Microsoft JhengHei"/>
          <w:color w:val="231F20"/>
          <w:spacing w:val="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其消费刚性较强，</w:t>
      </w:r>
      <w:r>
        <w:rPr>
          <w:rFonts w:ascii="Microsoft JhengHei" w:hAnsi="Microsoft JhengHei" w:eastAsia="Microsoft JhengHei" w:cs="Microsoft JhengHei"/>
          <w:color w:val="231F20"/>
          <w:spacing w:val="1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因而必须通过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“储备”调剂年度之间的余缺。</w:t>
      </w:r>
    </w:p>
    <w:p>
      <w:pPr>
        <w:spacing w:before="80" w:line="216" w:lineRule="auto"/>
        <w:ind w:left="569" w:right="569" w:firstLine="36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二是救灾应急的“蓄水池”。我国幅员辽阔，</w:t>
      </w:r>
      <w:r>
        <w:rPr>
          <w:rFonts w:ascii="Microsoft JhengHei" w:hAnsi="Microsoft JhengHei" w:eastAsia="Microsoft JhengHei" w:cs="Microsoft JhengHei"/>
          <w:color w:val="231F20"/>
          <w:spacing w:val="26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自然灾害频繁发生，</w:t>
      </w:r>
      <w:r>
        <w:rPr>
          <w:rFonts w:ascii="Microsoft JhengHei" w:hAnsi="Microsoft JhengHei" w:eastAsia="Microsoft JhengHei" w:cs="Microsoft JhengHei"/>
          <w:color w:val="231F20"/>
          <w:spacing w:val="8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救灾应急历来是政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府储备粮食的重要功能。</w:t>
      </w:r>
    </w:p>
    <w:p>
      <w:pPr>
        <w:spacing w:before="80" w:line="216" w:lineRule="auto"/>
        <w:ind w:left="569" w:right="569" w:firstLine="36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三是战略安全的“保护伞”。粮食安全在我国始终是个战略问题，</w:t>
      </w:r>
      <w:r>
        <w:rPr>
          <w:rFonts w:ascii="Microsoft JhengHei" w:hAnsi="Microsoft JhengHei" w:eastAsia="Microsoft JhengHei" w:cs="Microsoft JhengHei"/>
          <w:color w:val="231F20"/>
          <w:spacing w:val="5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而储备粮则是维护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我国战略安全的“保护伞”。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70" w:line="180" w:lineRule="auto"/>
        <w:ind w:firstLine="3991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31F20"/>
          <w:sz w:val="24"/>
          <w:szCs w:val="24"/>
        </w:rPr>
        <w:t>1</w:t>
      </w:r>
    </w:p>
    <w:p>
      <w:pPr>
        <w:sectPr>
          <w:headerReference r:id="rId6" w:type="default"/>
          <w:footerReference r:id="rId7" w:type="default"/>
          <w:pgSz w:w="8079" w:h="11906"/>
          <w:pgMar w:top="895" w:right="0" w:bottom="400" w:left="0" w:header="571" w:footer="0" w:gutter="0"/>
        </w:sectPr>
      </w:pPr>
    </w:p>
    <w:p>
      <w:pPr>
        <w:spacing w:line="262" w:lineRule="auto"/>
        <w:rPr>
          <w:rFonts w:ascii="Arial"/>
          <w:sz w:val="21"/>
        </w:rPr>
      </w:pP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3213735</wp:posOffset>
            </wp:positionH>
            <wp:positionV relativeFrom="page">
              <wp:posOffset>904240</wp:posOffset>
            </wp:positionV>
            <wp:extent cx="1551940" cy="1106805"/>
            <wp:effectExtent l="0" t="0" r="0" b="0"/>
            <wp:wrapNone/>
            <wp:docPr id="47" name="IM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 47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552241" cy="1106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3213735</wp:posOffset>
            </wp:positionH>
            <wp:positionV relativeFrom="page">
              <wp:posOffset>2128520</wp:posOffset>
            </wp:positionV>
            <wp:extent cx="1551940" cy="818515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552242" cy="818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3" w:lineRule="auto"/>
        <w:rPr>
          <w:rFonts w:ascii="Arial"/>
          <w:sz w:val="21"/>
        </w:rPr>
      </w:pPr>
    </w:p>
    <w:p>
      <w:pPr>
        <w:spacing w:line="3223" w:lineRule="exact"/>
        <w:ind w:firstLine="559"/>
        <w:textAlignment w:val="center"/>
      </w:pPr>
      <w:r>
        <w:drawing>
          <wp:inline distT="0" distB="0" distL="0" distR="0">
            <wp:extent cx="2726055" cy="2046605"/>
            <wp:effectExtent l="0" t="0" r="0" b="0"/>
            <wp:docPr id="49" name="IM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 49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726479" cy="204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104" w:line="180" w:lineRule="auto"/>
        <w:ind w:firstLine="567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3660" cy="15240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406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5"/>
          <w:sz w:val="24"/>
          <w:szCs w:val="24"/>
        </w:rPr>
        <w:t>.粮食安全的中长期形势是什么？</w:t>
      </w:r>
      <w:r>
        <w:rPr>
          <w:rFonts w:ascii="Microsoft JhengHei" w:hAnsi="Microsoft JhengHei" w:eastAsia="Microsoft JhengHei" w:cs="Microsoft JhengHei"/>
          <w:color w:val="2869B3"/>
          <w:spacing w:val="17"/>
          <w:sz w:val="24"/>
          <w:szCs w:val="24"/>
        </w:rPr>
        <w:t xml:space="preserve">   </w:t>
      </w:r>
      <w:r>
        <w:rPr>
          <w:position w:val="-1"/>
          <w:sz w:val="24"/>
          <w:szCs w:val="24"/>
        </w:rPr>
        <w:drawing>
          <wp:inline distT="0" distB="0" distL="0" distR="0">
            <wp:extent cx="1967230" cy="129540"/>
            <wp:effectExtent l="0" t="0" r="0" b="0"/>
            <wp:docPr id="51" name="IM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 5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967623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3" w:line="216" w:lineRule="auto"/>
        <w:ind w:left="566" w:right="572" w:firstLine="36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从中长期看，</w:t>
      </w:r>
      <w:r>
        <w:rPr>
          <w:rFonts w:ascii="Microsoft JhengHei" w:hAnsi="Microsoft JhengHei" w:eastAsia="Microsoft JhengHei" w:cs="Microsoft JhengHei"/>
          <w:color w:val="231F20"/>
          <w:spacing w:val="61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中国的粮食产需仍将维持紧平衡态势，</w:t>
      </w:r>
      <w:r>
        <w:rPr>
          <w:rFonts w:ascii="Microsoft JhengHei" w:hAnsi="Microsoft JhengHei" w:eastAsia="Microsoft JhengHei" w:cs="Microsoft JhengHei"/>
          <w:color w:val="231F20"/>
          <w:spacing w:val="1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确保国家粮食安全这根弦一刻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也不能放松。从需求形势看，</w:t>
      </w:r>
      <w:r>
        <w:rPr>
          <w:rFonts w:ascii="Microsoft JhengHei" w:hAnsi="Microsoft JhengHei" w:eastAsia="Microsoft JhengHei" w:cs="Microsoft JhengHei"/>
          <w:color w:val="231F20"/>
          <w:spacing w:val="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随着经济社会发展，</w:t>
      </w:r>
      <w:r>
        <w:rPr>
          <w:rFonts w:ascii="Microsoft JhengHei" w:hAnsi="Microsoft JhengHei" w:eastAsia="Microsoft JhengHei" w:cs="Microsoft JhengHei"/>
          <w:color w:val="231F20"/>
          <w:spacing w:val="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人均口粮消费将稳中略降，</w:t>
      </w:r>
      <w:r>
        <w:rPr>
          <w:rFonts w:ascii="Microsoft JhengHei" w:hAnsi="Microsoft JhengHei" w:eastAsia="Microsoft JhengHei" w:cs="Microsoft JhengHei"/>
          <w:color w:val="231F20"/>
          <w:spacing w:val="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饲料和工业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转化用粮消费继续增加，</w:t>
      </w:r>
      <w:r>
        <w:rPr>
          <w:rFonts w:ascii="Microsoft JhengHei" w:hAnsi="Microsoft JhengHei" w:eastAsia="Microsoft JhengHei" w:cs="Microsoft JhengHei"/>
          <w:color w:val="231F20"/>
          <w:spacing w:val="10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粮食消费总量刚性增长，</w:t>
      </w: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粮食消费结构不断升级。因此节粮减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损是我们在相当长的时间内的一项艰巨的任务。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04" w:line="180" w:lineRule="auto"/>
        <w:ind w:firstLine="571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8740" cy="15240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24"/>
          <w:szCs w:val="24"/>
        </w:rPr>
        <w:t>.如何保障粮食常储常新？</w:t>
      </w:r>
      <w:r>
        <w:rPr>
          <w:rFonts w:ascii="Microsoft JhengHei" w:hAnsi="Microsoft JhengHei" w:eastAsia="Microsoft JhengHei" w:cs="Microsoft JhengHei"/>
          <w:color w:val="2869B3"/>
          <w:spacing w:val="30"/>
          <w:sz w:val="24"/>
          <w:szCs w:val="24"/>
        </w:rPr>
        <w:t xml:space="preserve">  </w:t>
      </w:r>
      <w:r>
        <w:rPr>
          <w:position w:val="-1"/>
          <w:sz w:val="24"/>
          <w:szCs w:val="24"/>
        </w:rPr>
        <w:drawing>
          <wp:inline distT="0" distB="0" distL="0" distR="0">
            <wp:extent cx="2477770" cy="129540"/>
            <wp:effectExtent l="0" t="0" r="0" b="0"/>
            <wp:docPr id="53" name="IM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 53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478302" cy="12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4" w:line="216" w:lineRule="auto"/>
        <w:ind w:firstLine="93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这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么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多粮</w:t>
      </w:r>
      <w:r>
        <w:rPr>
          <w:rFonts w:ascii="Microsoft JhengHei" w:hAnsi="Microsoft JhengHei" w:eastAsia="Microsoft JhengHei" w:cs="Microsoft JhengHei"/>
          <w:color w:val="231F20"/>
          <w:spacing w:val="-1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食</w:t>
      </w:r>
      <w:r>
        <w:rPr>
          <w:rFonts w:ascii="Microsoft JhengHei" w:hAnsi="Microsoft JhengHei" w:eastAsia="Microsoft JhengHei" w:cs="Microsoft JhengHei"/>
          <w:color w:val="231F20"/>
          <w:spacing w:val="-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储</w:t>
      </w:r>
      <w:r>
        <w:rPr>
          <w:rFonts w:ascii="Microsoft JhengHei" w:hAnsi="Microsoft JhengHei" w:eastAsia="Microsoft JhengHei" w:cs="Microsoft JhengHei"/>
          <w:color w:val="231F20"/>
          <w:spacing w:val="-1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藏</w:t>
      </w:r>
      <w:r>
        <w:rPr>
          <w:rFonts w:ascii="Microsoft JhengHei" w:hAnsi="Microsoft JhengHei" w:eastAsia="Microsoft JhengHei" w:cs="Microsoft JhengHei"/>
          <w:color w:val="231F20"/>
          <w:spacing w:val="-18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在什</w:t>
      </w:r>
      <w:r>
        <w:rPr>
          <w:rFonts w:ascii="Microsoft JhengHei" w:hAnsi="Microsoft JhengHei" w:eastAsia="Microsoft JhengHei" w:cs="Microsoft JhengHei"/>
          <w:color w:val="231F20"/>
          <w:spacing w:val="-1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么</w:t>
      </w:r>
      <w:r>
        <w:rPr>
          <w:rFonts w:ascii="Microsoft JhengHei" w:hAnsi="Microsoft JhengHei" w:eastAsia="Microsoft JhengHei" w:cs="Microsoft JhengHei"/>
          <w:color w:val="231F20"/>
          <w:spacing w:val="-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样的</w:t>
      </w:r>
      <w:r>
        <w:rPr>
          <w:rFonts w:ascii="Microsoft JhengHei" w:hAnsi="Microsoft JhengHei" w:eastAsia="Microsoft JhengHei" w:cs="Microsoft JhengHei"/>
          <w:color w:val="231F20"/>
          <w:spacing w:val="-1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房</w:t>
      </w:r>
      <w:r>
        <w:rPr>
          <w:rFonts w:ascii="Microsoft JhengHei" w:hAnsi="Microsoft JhengHei" w:eastAsia="Microsoft JhengHei" w:cs="Microsoft JhengHei"/>
          <w:color w:val="231F20"/>
          <w:spacing w:val="-1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子</w:t>
      </w:r>
      <w:r>
        <w:rPr>
          <w:rFonts w:ascii="Microsoft JhengHei" w:hAnsi="Microsoft JhengHei" w:eastAsia="Microsoft JhengHei" w:cs="Microsoft JhengHei"/>
          <w:color w:val="231F20"/>
          <w:spacing w:val="-1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里</w:t>
      </w:r>
    </w:p>
    <w:p>
      <w:pPr>
        <w:spacing w:before="1" w:line="204" w:lineRule="auto"/>
        <w:ind w:firstLine="58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呢？这些仓房外观和内部是什么样子呢？</w:t>
      </w:r>
    </w:p>
    <w:p>
      <w:pPr>
        <w:spacing w:before="94" w:line="216" w:lineRule="auto"/>
        <w:ind w:firstLine="93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储备粮仓主要有平房仓、浅圆仓、立</w:t>
      </w:r>
    </w:p>
    <w:p>
      <w:pPr>
        <w:spacing w:before="1" w:line="204" w:lineRule="auto"/>
        <w:ind w:firstLine="57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筒仓和楼房仓等，</w:t>
      </w:r>
      <w:r>
        <w:rPr>
          <w:rFonts w:ascii="Microsoft JhengHei" w:hAnsi="Microsoft JhengHei" w:eastAsia="Microsoft JhengHei" w:cs="Microsoft JhengHei"/>
          <w:color w:val="231F20"/>
          <w:spacing w:val="1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为了保证粮食的安全储</w:t>
      </w:r>
    </w:p>
    <w:p>
      <w:pPr>
        <w:spacing w:before="15" w:line="192" w:lineRule="auto"/>
        <w:ind w:firstLine="57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藏，</w:t>
      </w:r>
      <w:r>
        <w:rPr>
          <w:rFonts w:ascii="Microsoft JhengHei" w:hAnsi="Microsoft JhengHei" w:eastAsia="Microsoft JhengHei" w:cs="Microsoft JhengHei"/>
          <w:color w:val="231F20"/>
          <w:spacing w:val="1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要求其具有一定的防潮性、隔热性和</w:t>
      </w:r>
    </w:p>
    <w:p>
      <w:pPr>
        <w:spacing w:before="31" w:line="180" w:lineRule="auto"/>
        <w:ind w:firstLine="57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气密性。粮食在仓内可以散装和包装。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69" w:line="180" w:lineRule="auto"/>
        <w:ind w:firstLine="3982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31F20"/>
          <w:sz w:val="24"/>
          <w:szCs w:val="24"/>
        </w:rPr>
        <w:t>2</w:t>
      </w:r>
    </w:p>
    <w:p>
      <w:pPr>
        <w:sectPr>
          <w:headerReference r:id="rId8" w:type="default"/>
          <w:footerReference r:id="rId9" w:type="default"/>
          <w:pgSz w:w="8079" w:h="11906"/>
          <w:pgMar w:top="895" w:right="0" w:bottom="400" w:left="0" w:header="571" w:footer="0" w:gutter="0"/>
        </w:sectPr>
      </w:pPr>
    </w:p>
    <w:p>
      <w:pPr>
        <w:spacing w:line="448" w:lineRule="auto"/>
        <w:rPr>
          <w:rFonts w:ascii="Arial"/>
          <w:sz w:val="21"/>
        </w:rPr>
      </w:pP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3353435</wp:posOffset>
            </wp:positionH>
            <wp:positionV relativeFrom="page">
              <wp:posOffset>904240</wp:posOffset>
            </wp:positionV>
            <wp:extent cx="1413510" cy="1060450"/>
            <wp:effectExtent l="0" t="0" r="0" b="0"/>
            <wp:wrapNone/>
            <wp:docPr id="57" name="IM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 57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413667" cy="1060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7" w:line="216" w:lineRule="auto"/>
        <w:ind w:firstLine="93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每一粒粮食都是有生命的，</w:t>
      </w:r>
      <w:r>
        <w:rPr>
          <w:rFonts w:ascii="Microsoft JhengHei" w:hAnsi="Microsoft JhengHei" w:eastAsia="Microsoft JhengHei" w:cs="Microsoft JhengHei"/>
          <w:color w:val="231F20"/>
          <w:spacing w:val="2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存放一定时间，</w:t>
      </w:r>
      <w:r>
        <w:rPr>
          <w:rFonts w:ascii="Microsoft JhengHei" w:hAnsi="Microsoft JhengHei" w:eastAsia="Microsoft JhengHei" w:cs="Microsoft JhengHei"/>
          <w:color w:val="231F20"/>
          <w:spacing w:val="23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品质自然</w:t>
      </w:r>
    </w:p>
    <w:p>
      <w:pPr>
        <w:spacing w:before="1" w:line="204" w:lineRule="auto"/>
        <w:ind w:firstLine="57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会下降。因此，储存一定时间就要推陈储新，稻谷、玉米每</w:t>
      </w:r>
    </w:p>
    <w:p>
      <w:pPr>
        <w:spacing w:before="14" w:line="192" w:lineRule="auto"/>
        <w:ind w:firstLine="57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position w:val="-2"/>
        </w:rPr>
        <w:drawing>
          <wp:inline distT="0" distB="0" distL="0" distR="0">
            <wp:extent cx="52070" cy="11430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3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spacing w:val="15"/>
          <w:w w:val="101"/>
          <w:sz w:val="21"/>
          <w:szCs w:val="21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至</w:t>
      </w:r>
      <w:r>
        <w:rPr>
          <w:rFonts w:ascii="Microsoft JhengHei" w:hAnsi="Microsoft JhengHei" w:eastAsia="Microsoft JhengHei" w:cs="Microsoft JhengHei"/>
          <w:color w:val="231F20"/>
          <w:spacing w:val="12"/>
          <w:w w:val="102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52705" cy="114300"/>
            <wp:effectExtent l="0" t="0" r="0" b="0"/>
            <wp:docPr id="59" name="IM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 59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80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2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年就要轮换一次，</w:t>
      </w:r>
      <w:r>
        <w:rPr>
          <w:rFonts w:ascii="Microsoft JhengHei" w:hAnsi="Microsoft JhengHei" w:eastAsia="Microsoft JhengHei" w:cs="Microsoft JhengHei"/>
          <w:color w:val="231F20"/>
          <w:spacing w:val="2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小麦每</w:t>
      </w:r>
      <w:r>
        <w:rPr>
          <w:rFonts w:ascii="Microsoft JhengHei" w:hAnsi="Microsoft JhengHei" w:eastAsia="Microsoft JhengHei" w:cs="Microsoft JhengHei"/>
          <w:color w:val="231F20"/>
          <w:spacing w:val="12"/>
          <w:w w:val="102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52705" cy="11430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80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27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至</w:t>
      </w:r>
      <w:r>
        <w:rPr>
          <w:rFonts w:ascii="Microsoft JhengHei" w:hAnsi="Microsoft JhengHei" w:eastAsia="Microsoft JhengHei" w:cs="Microsoft JhengHei"/>
          <w:color w:val="231F20"/>
          <w:spacing w:val="12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53340" cy="114300"/>
            <wp:effectExtent l="0" t="0" r="0" b="0"/>
            <wp:docPr id="61" name="IM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 61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337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2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年就要轮换一次。</w:t>
      </w:r>
    </w:p>
    <w:p>
      <w:pPr>
        <w:spacing w:before="31" w:line="180" w:lineRule="auto"/>
        <w:ind w:firstLine="57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每年将接近或达到储存期限的粮食出仓销售，</w:t>
      </w:r>
      <w:r>
        <w:rPr>
          <w:rFonts w:ascii="Microsoft JhengHei" w:hAnsi="Microsoft JhengHei" w:eastAsia="Microsoft JhengHei" w:cs="Microsoft JhengHei"/>
          <w:color w:val="231F20"/>
          <w:spacing w:val="5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同时购入</w:t>
      </w:r>
    </w:p>
    <w:p>
      <w:pPr>
        <w:spacing w:before="46" w:line="180" w:lineRule="auto"/>
        <w:ind w:firstLine="57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符合质量和食品安全标准的粮食进行储备，</w:t>
      </w: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通过这种常</w:t>
      </w:r>
    </w:p>
    <w:p>
      <w:pPr>
        <w:spacing w:before="46" w:line="180" w:lineRule="auto"/>
        <w:ind w:firstLine="576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年购销轮换的模式，保证储备食常储常新。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180" w:lineRule="auto"/>
        <w:ind w:firstLine="573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4295" cy="15240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452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24"/>
          <w:szCs w:val="24"/>
        </w:rPr>
        <w:t>.粮食仓储如何降低损耗？</w:t>
      </w:r>
      <w:r>
        <w:rPr>
          <w:rFonts w:ascii="Microsoft JhengHei" w:hAnsi="Microsoft JhengHei" w:eastAsia="Microsoft JhengHei" w:cs="Microsoft JhengHei"/>
          <w:color w:val="2869B3"/>
          <w:spacing w:val="33"/>
          <w:sz w:val="24"/>
          <w:szCs w:val="24"/>
        </w:rPr>
        <w:t xml:space="preserve">  </w:t>
      </w:r>
      <w:r>
        <w:rPr>
          <w:position w:val="-1"/>
          <w:sz w:val="24"/>
          <w:szCs w:val="24"/>
        </w:rPr>
        <w:drawing>
          <wp:inline distT="0" distB="0" distL="0" distR="0">
            <wp:extent cx="2477770" cy="129540"/>
            <wp:effectExtent l="0" t="0" r="0" b="0"/>
            <wp:docPr id="63" name="IM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 63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478303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8" w:lineRule="exact"/>
      </w:pPr>
    </w:p>
    <w:p>
      <w:pPr>
        <w:sectPr>
          <w:headerReference r:id="rId10" w:type="default"/>
          <w:footerReference r:id="rId11" w:type="default"/>
          <w:pgSz w:w="8079" w:h="11906"/>
          <w:pgMar w:top="895" w:right="0" w:bottom="400" w:left="0" w:header="571" w:footer="0" w:gutter="0"/>
          <w:cols w:equalWidth="0" w:num="1">
            <w:col w:w="8079"/>
          </w:cols>
        </w:sectPr>
      </w:pPr>
    </w:p>
    <w:p>
      <w:pPr>
        <w:spacing w:before="36" w:line="210" w:lineRule="auto"/>
        <w:ind w:left="573" w:right="105" w:firstLine="36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3"/>
          <w:sz w:val="18"/>
          <w:szCs w:val="18"/>
        </w:rPr>
        <w:t>粮食出入仓过程及储藏期间由于粮粒正常的生</w:t>
      </w:r>
      <w:r>
        <w:rPr>
          <w:rFonts w:ascii="Microsoft JhengHei" w:hAnsi="Microsoft JhengHei" w:eastAsia="Microsoft JhengHei" w:cs="Microsoft JhengHei"/>
          <w:color w:val="231F20"/>
          <w:spacing w:val="9"/>
          <w:w w:val="103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>理代谢、虫霉感染及作业中不可避免的撒落等原因，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造成一定的损耗，</w:t>
      </w:r>
      <w:r>
        <w:rPr>
          <w:rFonts w:ascii="Microsoft JhengHei" w:hAnsi="Microsoft JhengHei" w:eastAsia="Microsoft JhengHei" w:cs="Microsoft JhengHei"/>
          <w:color w:val="231F20"/>
          <w:spacing w:val="5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除了加强储备全过程的精细化管理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外，</w:t>
      </w:r>
      <w:r>
        <w:rPr>
          <w:rFonts w:ascii="Microsoft JhengHei" w:hAnsi="Microsoft JhengHei" w:eastAsia="Microsoft JhengHei" w:cs="Microsoft JhengHei"/>
          <w:color w:val="231F20"/>
          <w:spacing w:val="28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现代粮仓已实现科技储粮。曾获国家科技进步一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等奖的机械通风、谷物冷却、环流熏蒸、粮情测控等储</w:t>
      </w:r>
      <w:r>
        <w:rPr>
          <w:rFonts w:ascii="Microsoft JhengHei" w:hAnsi="Microsoft JhengHei" w:eastAsia="Microsoft JhengHei" w:cs="Microsoft JhengHei"/>
          <w:color w:val="231F20"/>
          <w:spacing w:val="8"/>
          <w:w w:val="103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粮‘四合一’技术已成为国有粮库标配，</w:t>
      </w:r>
      <w:r>
        <w:rPr>
          <w:rFonts w:ascii="Microsoft JhengHei" w:hAnsi="Microsoft JhengHei" w:eastAsia="Microsoft JhengHei" w:cs="Microsoft JhengHei"/>
          <w:color w:val="231F20"/>
          <w:spacing w:val="4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近年来低温储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粮、内环流控温储粮、气调储粮、横向通风及有害生物</w:t>
      </w:r>
      <w:r>
        <w:rPr>
          <w:rFonts w:ascii="Microsoft JhengHei" w:hAnsi="Microsoft JhengHei" w:eastAsia="Microsoft JhengHei" w:cs="Microsoft JhengHei"/>
          <w:color w:val="231F20"/>
          <w:spacing w:val="8"/>
          <w:w w:val="103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的非化学防治等升级技术，</w:t>
      </w:r>
      <w:r>
        <w:rPr>
          <w:rFonts w:ascii="Microsoft JhengHei" w:hAnsi="Microsoft JhengHei" w:eastAsia="Microsoft JhengHei" w:cs="Microsoft JhengHei"/>
          <w:color w:val="231F20"/>
          <w:spacing w:val="18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也已广泛推广应用，</w:t>
      </w:r>
      <w:r>
        <w:rPr>
          <w:rFonts w:ascii="Microsoft JhengHei" w:hAnsi="Microsoft JhengHei" w:eastAsia="Microsoft JhengHei" w:cs="Microsoft JhengHei"/>
          <w:color w:val="231F20"/>
          <w:spacing w:val="11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每个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国储库都安装有作业监控、粮情监控、粮库安保视频</w:t>
      </w:r>
      <w:r>
        <w:rPr>
          <w:rFonts w:ascii="Microsoft JhengHei" w:hAnsi="Microsoft JhengHei" w:eastAsia="Microsoft JhengHei" w:cs="Microsoft JhengHei"/>
          <w:color w:val="231F20"/>
          <w:spacing w:val="4"/>
          <w:w w:val="103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系统，</w:t>
      </w:r>
      <w:r>
        <w:rPr>
          <w:rFonts w:ascii="Microsoft JhengHei" w:hAnsi="Microsoft JhengHei" w:eastAsia="Microsoft JhengHei" w:cs="Microsoft JhengHei"/>
          <w:color w:val="231F20"/>
          <w:spacing w:val="21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每个仓房安装有数百个粮情传感器，</w:t>
      </w:r>
      <w:r>
        <w:rPr>
          <w:rFonts w:ascii="Microsoft JhengHei" w:hAnsi="Microsoft JhengHei" w:eastAsia="Microsoft JhengHei" w:cs="Microsoft JhengHei"/>
          <w:color w:val="231F20"/>
          <w:spacing w:val="2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多种“黑科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技”确保储粮安全，科技储粮技术的综合应用可将储</w:t>
      </w:r>
      <w:r>
        <w:rPr>
          <w:rFonts w:ascii="Microsoft JhengHei" w:hAnsi="Microsoft JhengHei" w:eastAsia="Microsoft JhengHei" w:cs="Microsoft JhengHei"/>
          <w:color w:val="231F20"/>
          <w:spacing w:val="4"/>
          <w:w w:val="103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粮损失有效降低至</w:t>
      </w:r>
      <w:r>
        <w:rPr>
          <w:rFonts w:ascii="Microsoft JhengHei" w:hAnsi="Microsoft JhengHei" w:eastAsia="Microsoft JhengHei" w:cs="Microsoft JhengHei"/>
          <w:color w:val="231F20"/>
          <w:spacing w:val="1"/>
          <w:w w:val="101"/>
          <w:sz w:val="18"/>
          <w:szCs w:val="18"/>
        </w:rPr>
        <w:t xml:space="preserve">  </w:t>
      </w:r>
      <w:r>
        <w:rPr>
          <w:position w:val="-2"/>
          <w:sz w:val="18"/>
          <w:szCs w:val="18"/>
        </w:rPr>
        <w:drawing>
          <wp:inline distT="0" distB="0" distL="0" distR="0">
            <wp:extent cx="44450" cy="114300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503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2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以下。目前，中国储粮技术及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管理已达世界先进水平。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70" w:line="1614" w:lineRule="exact"/>
        <w:ind w:firstLine="164"/>
        <w:textAlignment w:val="center"/>
      </w:pPr>
      <w:r>
        <w:drawing>
          <wp:inline distT="0" distB="0" distL="0" distR="0">
            <wp:extent cx="1437640" cy="1024890"/>
            <wp:effectExtent l="0" t="0" r="0" b="0"/>
            <wp:docPr id="65" name="IM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 65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437967" cy="102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9" w:lineRule="auto"/>
        <w:rPr>
          <w:rFonts w:ascii="Arial"/>
          <w:sz w:val="21"/>
        </w:rPr>
      </w:pPr>
    </w:p>
    <w:p>
      <w:pPr>
        <w:spacing w:before="1" w:line="1564" w:lineRule="exact"/>
        <w:ind w:firstLine="164"/>
        <w:textAlignment w:val="center"/>
      </w:pPr>
      <w:r>
        <w:drawing>
          <wp:inline distT="0" distB="0" distL="0" distR="0">
            <wp:extent cx="1437640" cy="992505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437967" cy="993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8079" w:h="11906"/>
          <w:pgMar w:top="895" w:right="0" w:bottom="400" w:left="0" w:header="571" w:footer="0" w:gutter="0"/>
          <w:cols w:equalWidth="0" w:num="2">
            <w:col w:w="4980" w:space="100"/>
            <w:col w:w="3000"/>
          </w:cols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70" w:line="175" w:lineRule="exact"/>
        <w:ind w:firstLine="3982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31F20"/>
          <w:position w:val="-3"/>
          <w:sz w:val="24"/>
          <w:szCs w:val="24"/>
        </w:rPr>
        <w:t>3</w:t>
      </w:r>
    </w:p>
    <w:p>
      <w:pPr>
        <w:sectPr>
          <w:type w:val="continuous"/>
          <w:pgSz w:w="8079" w:h="11906"/>
          <w:pgMar w:top="895" w:right="0" w:bottom="400" w:left="0" w:header="571" w:footer="0" w:gutter="0"/>
          <w:cols w:equalWidth="0" w:num="1">
            <w:col w:w="8079"/>
          </w:cols>
        </w:sectPr>
      </w:pPr>
    </w:p>
    <w:p>
      <w:pPr>
        <w:spacing w:line="397" w:lineRule="auto"/>
        <w:rPr>
          <w:rFonts w:ascii="Arial"/>
          <w:sz w:val="21"/>
        </w:rPr>
      </w:pPr>
    </w:p>
    <w:p>
      <w:pPr>
        <w:spacing w:before="103" w:line="180" w:lineRule="auto"/>
        <w:ind w:firstLine="579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1755" cy="152400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223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5"/>
          <w:sz w:val="24"/>
          <w:szCs w:val="24"/>
        </w:rPr>
        <w:t>.我国储粮生态区域是如何划分的？</w:t>
      </w:r>
      <w:r>
        <w:rPr>
          <w:rFonts w:ascii="Microsoft JhengHei" w:hAnsi="Microsoft JhengHei" w:eastAsia="Microsoft JhengHei" w:cs="Microsoft JhengHei"/>
          <w:color w:val="2869B3"/>
          <w:spacing w:val="4"/>
          <w:w w:val="101"/>
          <w:sz w:val="24"/>
          <w:szCs w:val="24"/>
        </w:rPr>
        <w:t xml:space="preserve">      </w:t>
      </w:r>
      <w:r>
        <w:rPr>
          <w:position w:val="-1"/>
          <w:sz w:val="24"/>
          <w:szCs w:val="24"/>
        </w:rPr>
        <w:drawing>
          <wp:inline distT="0" distB="0" distL="0" distR="0">
            <wp:extent cx="1711960" cy="129540"/>
            <wp:effectExtent l="0" t="0" r="0" b="0"/>
            <wp:docPr id="71" name="IM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 71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712291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3" w:line="3555" w:lineRule="exact"/>
        <w:ind w:firstLine="1794"/>
        <w:textAlignment w:val="center"/>
      </w:pPr>
      <w:r>
        <w:drawing>
          <wp:inline distT="0" distB="0" distL="0" distR="0">
            <wp:extent cx="2852420" cy="2256790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852754" cy="225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80" w:line="180" w:lineRule="auto"/>
        <w:ind w:firstLine="93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F48232"/>
          <w:spacing w:val="-7"/>
          <w:sz w:val="18"/>
          <w:szCs w:val="18"/>
        </w:rPr>
        <w:t>第一区：</w:t>
      </w:r>
      <w:r>
        <w:rPr>
          <w:rFonts w:ascii="Microsoft JhengHei" w:hAnsi="Microsoft JhengHei" w:eastAsia="Microsoft JhengHei" w:cs="Microsoft JhengHei"/>
          <w:color w:val="F48232"/>
          <w:spacing w:val="2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F48232"/>
          <w:spacing w:val="-7"/>
          <w:sz w:val="18"/>
          <w:szCs w:val="18"/>
        </w:rPr>
        <w:t>高寒干燥储粮区</w:t>
      </w:r>
    </w:p>
    <w:p>
      <w:pPr>
        <w:spacing w:before="127" w:line="213" w:lineRule="auto"/>
        <w:ind w:left="574" w:right="566" w:firstLine="36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主要粮油作物为青稞、春小麦、冬小麦；空气稀薄，</w:t>
      </w:r>
      <w:r>
        <w:rPr>
          <w:rFonts w:ascii="Microsoft JhengHei" w:hAnsi="Microsoft JhengHei" w:eastAsia="Microsoft JhengHei" w:cs="Microsoft JhengHei"/>
          <w:color w:val="231F20"/>
          <w:spacing w:val="5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太阳能、风能资源极为丰富，</w:t>
      </w:r>
      <w:r>
        <w:rPr>
          <w:rFonts w:ascii="Microsoft JhengHei" w:hAnsi="Microsoft JhengHei" w:eastAsia="Microsoft JhengHei" w:cs="Microsoft JhengHei"/>
          <w:color w:val="231F20"/>
          <w:spacing w:val="2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寒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冷、干燥，是储粮最适宜区域。</w:t>
      </w:r>
    </w:p>
    <w:p>
      <w:pPr>
        <w:spacing w:before="86" w:line="180" w:lineRule="auto"/>
        <w:ind w:firstLine="93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F48232"/>
          <w:spacing w:val="5"/>
          <w:sz w:val="18"/>
          <w:szCs w:val="18"/>
        </w:rPr>
        <w:t>第二区：低温干燥储粮区</w:t>
      </w:r>
    </w:p>
    <w:p>
      <w:pPr>
        <w:spacing w:before="128" w:line="213" w:lineRule="auto"/>
        <w:ind w:left="574" w:right="509" w:firstLine="36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主要粮油作物为春小麦、冬小麦、玉米；全国最干旱地区，</w:t>
      </w:r>
      <w:r>
        <w:rPr>
          <w:rFonts w:ascii="Microsoft JhengHei" w:hAnsi="Microsoft JhengHei" w:eastAsia="Microsoft JhengHei" w:cs="Microsoft JhengHei"/>
          <w:color w:val="231F20"/>
          <w:spacing w:val="3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日照充足，</w:t>
      </w:r>
      <w:r>
        <w:rPr>
          <w:rFonts w:ascii="Microsoft JhengHei" w:hAnsi="Microsoft JhengHei" w:eastAsia="Microsoft JhengHei" w:cs="Microsoft JhengHei"/>
          <w:color w:val="231F20"/>
          <w:spacing w:val="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寒冷、风力大，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适宜低温储粮。</w:t>
      </w:r>
    </w:p>
    <w:p>
      <w:pPr>
        <w:spacing w:before="86" w:line="180" w:lineRule="auto"/>
        <w:ind w:firstLine="93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F48232"/>
          <w:spacing w:val="5"/>
          <w:sz w:val="18"/>
          <w:szCs w:val="18"/>
        </w:rPr>
        <w:t>第三区：低温高湿储粮区</w:t>
      </w:r>
    </w:p>
    <w:p>
      <w:pPr>
        <w:spacing w:before="127" w:line="180" w:lineRule="auto"/>
        <w:ind w:firstLine="93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0"/>
          <w:sz w:val="18"/>
          <w:szCs w:val="18"/>
        </w:rPr>
        <w:t>主要粮油作物为春小麦、玉米、大豆；“冷、湿”是其气候特点。</w:t>
      </w:r>
    </w:p>
    <w:p>
      <w:pPr>
        <w:spacing w:before="126" w:line="180" w:lineRule="auto"/>
        <w:ind w:firstLine="93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F48232"/>
          <w:spacing w:val="5"/>
          <w:sz w:val="18"/>
          <w:szCs w:val="18"/>
        </w:rPr>
        <w:t>第四区：中温干燥储粮区</w:t>
      </w:r>
    </w:p>
    <w:p>
      <w:pPr>
        <w:spacing w:before="128" w:line="213" w:lineRule="auto"/>
        <w:ind w:left="577" w:right="566" w:firstLine="36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主要粮油作物为冬小麦、玉米、大豆；冬季寒冷干燥为储粮有利条件、夏季高温多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雨为不利条件。</w:t>
      </w:r>
    </w:p>
    <w:p>
      <w:pPr>
        <w:spacing w:before="87" w:line="180" w:lineRule="auto"/>
        <w:ind w:firstLine="93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F48232"/>
          <w:spacing w:val="5"/>
          <w:sz w:val="18"/>
          <w:szCs w:val="18"/>
        </w:rPr>
        <w:t>第五区：中温高湿储粮区</w:t>
      </w:r>
    </w:p>
    <w:p>
      <w:pPr>
        <w:spacing w:before="126" w:line="180" w:lineRule="auto"/>
        <w:ind w:firstLine="93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主要粮油作物为单、双季稻、冬小麦；夏季高温、高湿。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70" w:line="180" w:lineRule="auto"/>
        <w:ind w:firstLine="3977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31F20"/>
          <w:sz w:val="24"/>
          <w:szCs w:val="24"/>
        </w:rPr>
        <w:t>4</w:t>
      </w:r>
    </w:p>
    <w:p>
      <w:pPr>
        <w:sectPr>
          <w:headerReference r:id="rId12" w:type="default"/>
          <w:footerReference r:id="rId13" w:type="default"/>
          <w:pgSz w:w="8079" w:h="11906"/>
          <w:pgMar w:top="895" w:right="0" w:bottom="400" w:left="0" w:header="571" w:footer="0" w:gutter="0"/>
        </w:sectPr>
      </w:pPr>
    </w:p>
    <w:p>
      <w:pPr>
        <w:spacing w:line="440" w:lineRule="auto"/>
        <w:rPr>
          <w:rFonts w:ascii="Arial"/>
          <w:sz w:val="21"/>
        </w:rPr>
      </w:pPr>
    </w:p>
    <w:p>
      <w:pPr>
        <w:spacing w:before="78" w:line="180" w:lineRule="auto"/>
        <w:ind w:firstLine="93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F48232"/>
          <w:spacing w:val="5"/>
          <w:sz w:val="18"/>
          <w:szCs w:val="18"/>
        </w:rPr>
        <w:t>第六区：中温低湿储粮区</w:t>
      </w:r>
    </w:p>
    <w:p>
      <w:pPr>
        <w:spacing w:before="126" w:line="180" w:lineRule="auto"/>
        <w:ind w:firstLine="93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主要粮油作物为单季稻、冬小麦、玉米；冬暖夏热，降水较多，日照少、湿度高。</w:t>
      </w:r>
    </w:p>
    <w:p>
      <w:pPr>
        <w:spacing w:before="126" w:line="180" w:lineRule="auto"/>
        <w:ind w:firstLine="93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F48232"/>
          <w:spacing w:val="5"/>
          <w:sz w:val="18"/>
          <w:szCs w:val="18"/>
        </w:rPr>
        <w:t>第七区：高温高湿储粮区</w:t>
      </w:r>
    </w:p>
    <w:p>
      <w:pPr>
        <w:spacing w:before="127" w:line="213" w:lineRule="auto"/>
        <w:ind w:left="583" w:right="566" w:firstLine="35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主要粮油作物为双季稻、单季稻、冬小麦、玉米；降水多，</w:t>
      </w:r>
      <w:r>
        <w:rPr>
          <w:rFonts w:ascii="Microsoft JhengHei" w:hAnsi="Microsoft JhengHei" w:eastAsia="Microsoft JhengHei" w:cs="Microsoft JhengHei"/>
          <w:color w:val="231F20"/>
          <w:spacing w:val="13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相对湿度</w:t>
      </w:r>
      <w:r>
        <w:rPr>
          <w:rFonts w:ascii="Microsoft JhengHei" w:hAnsi="Microsoft JhengHei" w:eastAsia="Microsoft JhengHei" w:cs="Microsoft JhengHei"/>
          <w:color w:val="231F20"/>
          <w:spacing w:val="15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18745" cy="114300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19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1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左右，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是我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6"/>
          <w:sz w:val="18"/>
          <w:szCs w:val="18"/>
        </w:rPr>
        <w:t>国最“湿、热”的地区，储粮难度最大。</w:t>
      </w: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before="105" w:line="180" w:lineRule="auto"/>
        <w:ind w:firstLine="577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1755" cy="152400"/>
            <wp:effectExtent l="0" t="0" r="0" b="0"/>
            <wp:docPr id="77" name="IM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 77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223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4"/>
          <w:sz w:val="24"/>
          <w:szCs w:val="24"/>
        </w:rPr>
        <w:t>.为什么要重视农户储粮减损？</w:t>
      </w:r>
      <w:r>
        <w:rPr>
          <w:rFonts w:ascii="Microsoft JhengHei" w:hAnsi="Microsoft JhengHei" w:eastAsia="Microsoft JhengHei" w:cs="Microsoft JhengHei"/>
          <w:color w:val="2869B3"/>
          <w:spacing w:val="33"/>
          <w:w w:val="101"/>
          <w:sz w:val="24"/>
          <w:szCs w:val="24"/>
        </w:rPr>
        <w:t xml:space="preserve">  </w:t>
      </w:r>
      <w:r>
        <w:rPr>
          <w:position w:val="-1"/>
          <w:sz w:val="24"/>
          <w:szCs w:val="24"/>
        </w:rPr>
        <w:drawing>
          <wp:inline distT="0" distB="0" distL="0" distR="0">
            <wp:extent cx="2159000" cy="129540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159134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3" w:line="216" w:lineRule="auto"/>
        <w:ind w:left="571" w:right="568" w:firstLine="368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随着农村体制的改革和农业科技的发展，</w:t>
      </w:r>
      <w:r>
        <w:rPr>
          <w:rFonts w:ascii="Microsoft JhengHei" w:hAnsi="Microsoft JhengHei" w:eastAsia="Microsoft JhengHei" w:cs="Microsoft JhengHei"/>
          <w:color w:val="231F20"/>
          <w:spacing w:val="5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粮食的单产有了很大的提高，</w:t>
      </w:r>
      <w:r>
        <w:rPr>
          <w:rFonts w:ascii="Microsoft JhengHei" w:hAnsi="Microsoft JhengHei" w:eastAsia="Microsoft JhengHei" w:cs="Microsoft JhengHei"/>
          <w:color w:val="231F20"/>
          <w:spacing w:val="1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农民手中渐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渐有了余粮。农民家庭储粮已成为我国粮食储备的重要组成部分，</w:t>
      </w:r>
      <w:r>
        <w:rPr>
          <w:rFonts w:ascii="Microsoft JhengHei" w:hAnsi="Microsoft JhengHei" w:eastAsia="Microsoft JhengHei" w:cs="Microsoft JhengHei"/>
          <w:color w:val="231F20"/>
          <w:spacing w:val="5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农村储粮的安全问题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也直接影响到国家粮食安全。</w:t>
      </w:r>
    </w:p>
    <w:p>
      <w:pPr>
        <w:spacing w:before="80" w:line="216" w:lineRule="auto"/>
        <w:ind w:left="571" w:right="510" w:firstLine="37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由于多数农民缺乏科学储粮知识和技术，</w:t>
      </w:r>
      <w:r>
        <w:rPr>
          <w:rFonts w:ascii="Microsoft JhengHei" w:hAnsi="Microsoft JhengHei" w:eastAsia="Microsoft JhengHei" w:cs="Microsoft JhengHei"/>
          <w:color w:val="231F20"/>
          <w:spacing w:val="5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储粮装具简陋、仓储设施条件差，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虫霉鼠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防护措施少，</w:t>
      </w:r>
      <w:r>
        <w:rPr>
          <w:rFonts w:ascii="Microsoft JhengHei" w:hAnsi="Microsoft JhengHei" w:eastAsia="Microsoft JhengHei" w:cs="Microsoft JhengHei"/>
          <w:color w:val="231F20"/>
          <w:spacing w:val="3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专用装具缺乏，</w:t>
      </w:r>
      <w:r>
        <w:rPr>
          <w:rFonts w:ascii="Microsoft JhengHei" w:hAnsi="Microsoft JhengHei" w:eastAsia="Microsoft JhengHei" w:cs="Microsoft JhengHei"/>
          <w:color w:val="231F20"/>
          <w:spacing w:val="2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加之农户存粮数量少，</w:t>
      </w:r>
      <w:r>
        <w:rPr>
          <w:rFonts w:ascii="Microsoft JhengHei" w:hAnsi="Microsoft JhengHei" w:eastAsia="Microsoft JhengHei" w:cs="Microsoft JhengHei"/>
          <w:color w:val="231F20"/>
          <w:spacing w:val="3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品种多，</w:t>
      </w:r>
      <w:r>
        <w:rPr>
          <w:rFonts w:ascii="Microsoft JhengHei" w:hAnsi="Microsoft JhengHei" w:eastAsia="Microsoft JhengHei" w:cs="Microsoft JhengHei"/>
          <w:color w:val="231F20"/>
          <w:spacing w:val="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增加了储粮管理上的难度，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导致储粮损失较大，</w:t>
      </w:r>
      <w:r>
        <w:rPr>
          <w:rFonts w:ascii="Microsoft JhengHei" w:hAnsi="Microsoft JhengHei" w:eastAsia="Microsoft JhengHei" w:cs="Microsoft JhengHei"/>
          <w:color w:val="231F20"/>
          <w:spacing w:val="36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甚至可能出现粮食增产未增收的现象，</w:t>
      </w:r>
      <w:r>
        <w:rPr>
          <w:rFonts w:ascii="Microsoft JhengHei" w:hAnsi="Microsoft JhengHei" w:eastAsia="Microsoft JhengHei" w:cs="Microsoft JhengHei"/>
          <w:color w:val="231F20"/>
          <w:spacing w:val="1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也从源头上影响粮食质量安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全。造成农户储粮损失的主要原因是虫害损失、霉变损失、鼠雀危害。</w:t>
      </w:r>
    </w:p>
    <w:p>
      <w:pPr>
        <w:spacing w:before="80" w:line="216" w:lineRule="auto"/>
        <w:ind w:left="570" w:right="568" w:firstLine="36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农户储粮减损空间巨大，</w:t>
      </w:r>
      <w:r>
        <w:rPr>
          <w:rFonts w:ascii="Microsoft JhengHei" w:hAnsi="Microsoft JhengHei" w:eastAsia="Microsoft JhengHei" w:cs="Microsoft JhengHei"/>
          <w:color w:val="231F20"/>
          <w:spacing w:val="4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只有重视农民的粮食储藏问题，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改善储藏条件，</w:t>
      </w:r>
      <w:r>
        <w:rPr>
          <w:rFonts w:ascii="Microsoft JhengHei" w:hAnsi="Microsoft JhengHei" w:eastAsia="Microsoft JhengHei" w:cs="Microsoft JhengHei"/>
          <w:color w:val="231F20"/>
          <w:spacing w:val="4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提高农户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储粮技术水平，</w:t>
      </w:r>
      <w:r>
        <w:rPr>
          <w:rFonts w:ascii="Microsoft JhengHei" w:hAnsi="Microsoft JhengHei" w:eastAsia="Microsoft JhengHei" w:cs="Microsoft JhengHei"/>
          <w:color w:val="231F20"/>
          <w:spacing w:val="3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才能有效减少农户粮食储藏损失，</w:t>
      </w:r>
      <w:r>
        <w:rPr>
          <w:rFonts w:ascii="Microsoft JhengHei" w:hAnsi="Microsoft JhengHei" w:eastAsia="Microsoft JhengHei" w:cs="Microsoft JhengHei"/>
          <w:color w:val="231F20"/>
          <w:spacing w:val="38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这相当于开发了无形粮田，</w:t>
      </w:r>
      <w:r>
        <w:rPr>
          <w:rFonts w:ascii="Microsoft JhengHei" w:hAnsi="Microsoft JhengHei" w:eastAsia="Microsoft JhengHei" w:cs="Microsoft JhengHei"/>
          <w:color w:val="231F20"/>
          <w:spacing w:val="39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增加了粮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食产量，是利国利民的好事，是保证国家粮食安全的大事。</w:t>
      </w:r>
    </w:p>
    <w:p>
      <w:pPr>
        <w:spacing w:line="437" w:lineRule="auto"/>
        <w:rPr>
          <w:rFonts w:ascii="Arial"/>
          <w:sz w:val="21"/>
        </w:rPr>
      </w:pPr>
    </w:p>
    <w:p>
      <w:pPr>
        <w:spacing w:before="104" w:line="180" w:lineRule="auto"/>
        <w:ind w:firstLine="576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2390" cy="152400"/>
            <wp:effectExtent l="0" t="0" r="0" b="0"/>
            <wp:docPr id="79" name="IM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 79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284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6"/>
          <w:sz w:val="24"/>
          <w:szCs w:val="24"/>
        </w:rPr>
        <w:t>.降低农户储粮损失的方式主要有哪些？</w:t>
      </w:r>
      <w:r>
        <w:rPr>
          <w:rFonts w:ascii="Microsoft JhengHei" w:hAnsi="Microsoft JhengHei" w:eastAsia="Microsoft JhengHei" w:cs="Microsoft JhengHei"/>
          <w:color w:val="2869B3"/>
          <w:spacing w:val="30"/>
          <w:sz w:val="24"/>
          <w:szCs w:val="24"/>
        </w:rPr>
        <w:t xml:space="preserve">  </w:t>
      </w:r>
      <w:r>
        <w:rPr>
          <w:position w:val="-1"/>
          <w:sz w:val="24"/>
          <w:szCs w:val="24"/>
        </w:rPr>
        <w:drawing>
          <wp:inline distT="0" distB="0" distL="0" distR="0">
            <wp:extent cx="1520190" cy="129540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520779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4" w:line="216" w:lineRule="auto"/>
        <w:ind w:firstLine="93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根据农户储粮损失的主要原因，</w:t>
      </w:r>
      <w:r>
        <w:rPr>
          <w:rFonts w:ascii="Microsoft JhengHei" w:hAnsi="Microsoft JhengHei" w:eastAsia="Microsoft JhengHei" w:cs="Microsoft JhengHei"/>
          <w:color w:val="231F20"/>
          <w:spacing w:val="2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从以下几个方面入手，</w:t>
      </w:r>
      <w:r>
        <w:rPr>
          <w:rFonts w:ascii="Microsoft JhengHei" w:hAnsi="Microsoft JhengHei" w:eastAsia="Microsoft JhengHei" w:cs="Microsoft JhengHei"/>
          <w:color w:val="231F20"/>
          <w:spacing w:val="8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可有效减</w:t>
      </w:r>
    </w:p>
    <w:p>
      <w:pPr>
        <w:spacing w:before="1" w:line="204" w:lineRule="auto"/>
        <w:ind w:firstLine="57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少农户储粮损失。</w:t>
      </w:r>
    </w:p>
    <w:p>
      <w:pPr>
        <w:spacing w:before="94" w:line="216" w:lineRule="auto"/>
        <w:ind w:firstLine="93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一是，</w:t>
      </w:r>
      <w:r>
        <w:rPr>
          <w:rFonts w:ascii="Microsoft JhengHei" w:hAnsi="Microsoft JhengHei" w:eastAsia="Microsoft JhengHei" w:cs="Microsoft JhengHei"/>
          <w:color w:val="231F20"/>
          <w:spacing w:val="3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精心挑选储粮装具（仓）。对储粮装具的基本要求是能够</w:t>
      </w:r>
    </w:p>
    <w:p>
      <w:pPr>
        <w:spacing w:before="1" w:line="204" w:lineRule="auto"/>
        <w:ind w:firstLine="58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防潮、防虫、防鼠。同时还要考虑进出粮方便，</w:t>
      </w:r>
      <w:r>
        <w:rPr>
          <w:rFonts w:ascii="Microsoft JhengHei" w:hAnsi="Microsoft JhengHei" w:eastAsia="Microsoft JhengHei" w:cs="Microsoft JhengHei"/>
          <w:color w:val="231F20"/>
          <w:spacing w:val="1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容量一般在</w:t>
      </w:r>
      <w:r>
        <w:rPr>
          <w:rFonts w:ascii="Microsoft JhengHei" w:hAnsi="Microsoft JhengHei" w:eastAsia="Microsoft JhengHei" w:cs="Microsoft JhengHei"/>
          <w:color w:val="231F20"/>
          <w:spacing w:val="23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248285" cy="114300"/>
            <wp:effectExtent l="0" t="0" r="0" b="0"/>
            <wp:docPr id="81" name="IM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 81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4871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2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公斤</w:t>
      </w:r>
    </w:p>
    <w:p>
      <w:pPr>
        <w:spacing w:before="14" w:line="192" w:lineRule="auto"/>
        <w:ind w:firstLine="57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左右较为适宜。另外，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还要考虑装具的美观和移动收藏的方便性。无</w:t>
      </w:r>
    </w:p>
    <w:p>
      <w:pPr>
        <w:spacing w:before="32" w:line="180" w:lineRule="auto"/>
        <w:ind w:firstLine="57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论采用哪种装具储粮，均应保证完整、清洁、干燥、无虫。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69" w:line="180" w:lineRule="auto"/>
        <w:ind w:firstLine="3989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31F20"/>
          <w:sz w:val="24"/>
          <w:szCs w:val="24"/>
        </w:rPr>
        <w:t>5</w:t>
      </w:r>
    </w:p>
    <w:p>
      <w:pPr>
        <w:sectPr>
          <w:headerReference r:id="rId14" w:type="default"/>
          <w:footerReference r:id="rId15" w:type="default"/>
          <w:pgSz w:w="8079" w:h="11906"/>
          <w:pgMar w:top="895" w:right="0" w:bottom="400" w:left="0" w:header="571" w:footer="0" w:gutter="0"/>
        </w:sectPr>
      </w:pPr>
    </w:p>
    <w:p>
      <w:pPr>
        <w:spacing w:line="265" w:lineRule="auto"/>
        <w:rPr>
          <w:rFonts w:ascii="Arial"/>
          <w:sz w:val="21"/>
        </w:rPr>
      </w:pPr>
      <w:r>
        <w:drawing>
          <wp:anchor distT="0" distB="0" distL="0" distR="0" simplePos="0" relativeHeight="251672576" behindDoc="0" locked="0" layoutInCell="0" allowOverlap="1">
            <wp:simplePos x="0" y="0"/>
            <wp:positionH relativeFrom="page">
              <wp:posOffset>3947160</wp:posOffset>
            </wp:positionH>
            <wp:positionV relativeFrom="page">
              <wp:posOffset>899795</wp:posOffset>
            </wp:positionV>
            <wp:extent cx="824230" cy="1195070"/>
            <wp:effectExtent l="0" t="0" r="0" b="0"/>
            <wp:wrapNone/>
            <wp:docPr id="85" name="IM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 85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824276" cy="1195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6" w:lineRule="auto"/>
        <w:rPr>
          <w:rFonts w:ascii="Arial"/>
          <w:sz w:val="21"/>
        </w:rPr>
      </w:pPr>
    </w:p>
    <w:p>
      <w:pPr>
        <w:spacing w:before="77" w:line="216" w:lineRule="auto"/>
        <w:ind w:firstLine="93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二是，</w:t>
      </w:r>
      <w:r>
        <w:rPr>
          <w:rFonts w:ascii="Microsoft JhengHei" w:hAnsi="Microsoft JhengHei" w:eastAsia="Microsoft JhengHei" w:cs="Microsoft JhengHei"/>
          <w:color w:val="231F20"/>
          <w:spacing w:val="23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装粮前认真准备储粮装具。对储粮装具先内后外进行</w:t>
      </w:r>
    </w:p>
    <w:p>
      <w:pPr>
        <w:spacing w:before="1" w:line="204" w:lineRule="auto"/>
        <w:ind w:firstLine="57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清扫，</w:t>
      </w:r>
      <w:r>
        <w:rPr>
          <w:rFonts w:ascii="Microsoft JhengHei" w:hAnsi="Microsoft JhengHei" w:eastAsia="Microsoft JhengHei" w:cs="Microsoft JhengHei"/>
          <w:color w:val="231F20"/>
          <w:spacing w:val="3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扫净残存的粮食、杂质等。可采用日光曝晒杀虫的方法，</w:t>
      </w:r>
      <w:r>
        <w:rPr>
          <w:rFonts w:ascii="Microsoft JhengHei" w:hAnsi="Microsoft JhengHei" w:eastAsia="Microsoft JhengHei" w:cs="Microsoft JhengHei"/>
          <w:color w:val="231F20"/>
          <w:spacing w:val="4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将</w:t>
      </w:r>
    </w:p>
    <w:p>
      <w:pPr>
        <w:spacing w:before="14" w:line="192" w:lineRule="auto"/>
        <w:ind w:firstLine="57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残存在装具中的储粮害虫全部杀死，</w:t>
      </w:r>
      <w:r>
        <w:rPr>
          <w:rFonts w:ascii="Microsoft JhengHei" w:hAnsi="Microsoft JhengHei" w:eastAsia="Microsoft JhengHei" w:cs="Microsoft JhengHei"/>
          <w:color w:val="231F20"/>
          <w:spacing w:val="10"/>
          <w:w w:val="102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安全有效。经清理和杀虫处</w:t>
      </w:r>
    </w:p>
    <w:p>
      <w:pPr>
        <w:spacing w:before="31" w:line="180" w:lineRule="auto"/>
        <w:ind w:firstLine="57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理过的装具应充分晾干或晒干后方可装粮。经处理后的装具要尽</w:t>
      </w:r>
    </w:p>
    <w:p>
      <w:pPr>
        <w:spacing w:before="46" w:line="180" w:lineRule="auto"/>
        <w:ind w:firstLine="57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快装粮。在装粮之前要将装具封好，防止外界害虫感染。</w:t>
      </w:r>
    </w:p>
    <w:p>
      <w:pPr>
        <w:spacing w:before="230" w:line="208" w:lineRule="exact"/>
        <w:ind w:firstLine="566"/>
        <w:textAlignment w:val="center"/>
      </w:pPr>
      <w:r>
        <w:drawing>
          <wp:inline distT="0" distB="0" distL="0" distR="0">
            <wp:extent cx="3307715" cy="13144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308162" cy="1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</w:p>
    <w:p>
      <w:pPr/>
    </w:p>
    <w:p>
      <w:pPr>
        <w:spacing w:line="27" w:lineRule="auto"/>
        <w:rPr>
          <w:rFonts w:ascii="Arial"/>
          <w:sz w:val="2"/>
        </w:rPr>
      </w:pPr>
    </w:p>
    <w:p>
      <w:pPr>
        <w:sectPr>
          <w:headerReference r:id="rId16" w:type="default"/>
          <w:footerReference r:id="rId17" w:type="default"/>
          <w:pgSz w:w="8079" w:h="11906"/>
          <w:pgMar w:top="895" w:right="0" w:bottom="400" w:left="0" w:header="571" w:footer="0" w:gutter="0"/>
          <w:cols w:equalWidth="0" w:num="1">
            <w:col w:w="8079"/>
          </w:cols>
        </w:sectPr>
      </w:pPr>
    </w:p>
    <w:p>
      <w:pPr>
        <w:spacing w:before="34" w:line="216" w:lineRule="auto"/>
        <w:ind w:left="572" w:right="97" w:firstLine="36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三是，</w:t>
      </w:r>
      <w:r>
        <w:rPr>
          <w:rFonts w:ascii="Microsoft JhengHei" w:hAnsi="Microsoft JhengHei" w:eastAsia="Microsoft JhengHei" w:cs="Microsoft JhengHei"/>
          <w:color w:val="231F20"/>
          <w:spacing w:val="23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入仓前彻底处理粮食。粮食在收获时夹带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的秸杆、灰尘、碎粒等杂质在粮堆中容易生虫、吸潮</w:t>
      </w:r>
      <w:r>
        <w:rPr>
          <w:rFonts w:ascii="Microsoft JhengHei" w:hAnsi="Microsoft JhengHei" w:eastAsia="Microsoft JhengHei" w:cs="Microsoft JhengHei"/>
          <w:color w:val="231F20"/>
          <w:spacing w:val="13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发霉，</w:t>
      </w:r>
      <w:r>
        <w:rPr>
          <w:rFonts w:ascii="Microsoft JhengHei" w:hAnsi="Microsoft JhengHei" w:eastAsia="Microsoft JhengHei" w:cs="Microsoft JhengHei"/>
          <w:color w:val="231F20"/>
          <w:spacing w:val="20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影响储粮的稳定性。因此，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粮食在入仓前应尽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量将杂质清除。日光曝晒不仅可降低粮食的水分，</w:t>
      </w:r>
      <w:r>
        <w:rPr>
          <w:rFonts w:ascii="Microsoft JhengHei" w:hAnsi="Microsoft JhengHei" w:eastAsia="Microsoft JhengHei" w:cs="Microsoft JhengHei"/>
          <w:color w:val="231F20"/>
          <w:spacing w:val="30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还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10"/>
          <w:sz w:val="18"/>
          <w:szCs w:val="18"/>
        </w:rPr>
        <w:t>可以杀灭其中的害虫。晾晒粮食的晒场最好用水泥</w:t>
      </w:r>
      <w:r>
        <w:rPr>
          <w:rFonts w:ascii="Microsoft JhengHei" w:hAnsi="Microsoft JhengHei" w:eastAsia="Microsoft JhengHei" w:cs="Microsoft JhengHei"/>
          <w:color w:val="231F20"/>
          <w:spacing w:val="1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地面或房顶。沥青马路不宜晾晒粮食，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不仅影响交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通，</w:t>
      </w:r>
      <w:r>
        <w:rPr>
          <w:rFonts w:ascii="Microsoft JhengHei" w:hAnsi="Microsoft JhengHei" w:eastAsia="Microsoft JhengHei" w:cs="Microsoft JhengHei"/>
          <w:color w:val="231F20"/>
          <w:spacing w:val="4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更严重的是可污染粮食，</w:t>
      </w:r>
      <w:r>
        <w:rPr>
          <w:rFonts w:ascii="Microsoft JhengHei" w:hAnsi="Microsoft JhengHei" w:eastAsia="Microsoft JhengHei" w:cs="Microsoft JhengHei"/>
          <w:color w:val="231F20"/>
          <w:spacing w:val="8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食用后对身体有害，</w:t>
      </w:r>
      <w:r>
        <w:rPr>
          <w:rFonts w:ascii="Microsoft JhengHei" w:hAnsi="Microsoft JhengHei" w:eastAsia="Microsoft JhengHei" w:cs="Microsoft JhengHei"/>
          <w:color w:val="231F20"/>
          <w:spacing w:val="8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有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10"/>
          <w:sz w:val="18"/>
          <w:szCs w:val="18"/>
        </w:rPr>
        <w:t>条件的可用便携式快速水分测定仪检测粮食的含水</w:t>
      </w:r>
      <w:r>
        <w:rPr>
          <w:rFonts w:ascii="Microsoft JhengHei" w:hAnsi="Microsoft JhengHei" w:eastAsia="Microsoft JhengHei" w:cs="Microsoft JhengHei"/>
          <w:color w:val="231F20"/>
          <w:spacing w:val="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量。储藏在同一装具内的粮食要保证粮情一致，</w:t>
      </w:r>
      <w:r>
        <w:rPr>
          <w:rFonts w:ascii="Microsoft JhengHei" w:hAnsi="Microsoft JhengHei" w:eastAsia="Microsoft JhengHei" w:cs="Microsoft JhengHei"/>
          <w:color w:val="231F20"/>
          <w:spacing w:val="5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即不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同品种的粮食分别储藏；</w:t>
      </w:r>
      <w:r>
        <w:rPr>
          <w:rFonts w:ascii="Microsoft JhengHei" w:hAnsi="Microsoft JhengHei" w:eastAsia="Microsoft JhengHei" w:cs="Microsoft JhengHei"/>
          <w:color w:val="231F20"/>
          <w:spacing w:val="30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高水分粮和低水分粮分别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储藏；</w:t>
      </w:r>
      <w:r>
        <w:rPr>
          <w:rFonts w:ascii="Microsoft JhengHei" w:hAnsi="Microsoft JhengHei" w:eastAsia="Microsoft JhengHei" w:cs="Microsoft JhengHei"/>
          <w:color w:val="231F20"/>
          <w:spacing w:val="3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有虫粮和无虫粮分别储藏；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新粮和陈粮分别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储藏。</w:t>
      </w:r>
    </w:p>
    <w:p>
      <w:pPr>
        <w:spacing w:before="215" w:line="207" w:lineRule="exact"/>
        <w:ind w:firstLine="566"/>
        <w:textAlignment w:val="center"/>
      </w:pPr>
      <w:r>
        <w:drawing>
          <wp:inline distT="0" distB="0" distL="0" distR="0">
            <wp:extent cx="2669540" cy="131445"/>
            <wp:effectExtent l="0" t="0" r="0" b="0"/>
            <wp:docPr id="87" name="IM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 87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669813" cy="13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34" w:line="1837" w:lineRule="exact"/>
        <w:ind w:firstLine="97"/>
        <w:textAlignment w:val="center"/>
      </w:pPr>
      <w:r>
        <w:drawing>
          <wp:inline distT="0" distB="0" distL="0" distR="0">
            <wp:extent cx="1553210" cy="116649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553773" cy="116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15" w:line="1830" w:lineRule="exact"/>
        <w:ind w:firstLine="102"/>
        <w:textAlignment w:val="center"/>
      </w:pPr>
      <w:r>
        <w:drawing>
          <wp:inline distT="0" distB="0" distL="0" distR="0">
            <wp:extent cx="1550035" cy="1161415"/>
            <wp:effectExtent l="0" t="0" r="0" b="0"/>
            <wp:docPr id="89" name="IM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 89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550553" cy="116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8079" w:h="11906"/>
          <w:pgMar w:top="895" w:right="0" w:bottom="400" w:left="0" w:header="571" w:footer="0" w:gutter="0"/>
          <w:cols w:equalWidth="0" w:num="2">
            <w:col w:w="4871" w:space="100"/>
            <w:col w:w="3109"/>
          </w:cols>
        </w:sect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78" w:line="180" w:lineRule="auto"/>
        <w:ind w:firstLine="94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四是，整晒后的粮食要尽快入仓，避免粮食吸湿和害虫感染。</w:t>
      </w:r>
    </w:p>
    <w:p>
      <w:pPr>
        <w:spacing w:before="127" w:line="216" w:lineRule="auto"/>
        <w:ind w:left="574" w:right="506" w:firstLine="36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五是，</w:t>
      </w:r>
      <w:r>
        <w:rPr>
          <w:rFonts w:ascii="Microsoft JhengHei" w:hAnsi="Microsoft JhengHei" w:eastAsia="Microsoft JhengHei" w:cs="Microsoft JhengHei"/>
          <w:color w:val="231F20"/>
          <w:spacing w:val="1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清理清扫储藏环境。储藏粮食的场所要注意环境卫生，</w:t>
      </w:r>
      <w:r>
        <w:rPr>
          <w:rFonts w:ascii="Microsoft JhengHei" w:hAnsi="Microsoft JhengHei" w:eastAsia="Microsoft JhengHei" w:cs="Microsoft JhengHei"/>
          <w:color w:val="231F20"/>
          <w:spacing w:val="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室内物品要摆放整齐，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特别是装具周围和顶部不能堆放杂物，</w:t>
      </w:r>
      <w:r>
        <w:rPr>
          <w:rFonts w:ascii="Microsoft JhengHei" w:hAnsi="Microsoft JhengHei" w:eastAsia="Microsoft JhengHei" w:cs="Microsoft JhengHei"/>
          <w:color w:val="231F20"/>
          <w:spacing w:val="22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地面不能有散落的粮食和其他食物，</w:t>
      </w:r>
      <w:r>
        <w:rPr>
          <w:rFonts w:ascii="Microsoft JhengHei" w:hAnsi="Microsoft JhengHei" w:eastAsia="Microsoft JhengHei" w:cs="Microsoft JhengHei"/>
          <w:color w:val="231F20"/>
          <w:spacing w:val="2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以防外部害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虫的滋生感染和老鼠的侵害。</w:t>
      </w:r>
    </w:p>
    <w:p>
      <w:pPr>
        <w:spacing w:before="79" w:line="180" w:lineRule="auto"/>
        <w:ind w:firstLine="93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六是，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定期日常管理。做好粮情的日常检查工作，</w:t>
      </w:r>
      <w:r>
        <w:rPr>
          <w:rFonts w:ascii="Microsoft JhengHei" w:hAnsi="Microsoft JhengHei" w:eastAsia="Microsoft JhengHei" w:cs="Microsoft JhengHei"/>
          <w:color w:val="231F20"/>
          <w:spacing w:val="1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可以发现问题及时处理，</w:t>
      </w:r>
      <w:r>
        <w:rPr>
          <w:rFonts w:ascii="Microsoft JhengHei" w:hAnsi="Microsoft JhengHei" w:eastAsia="Microsoft JhengHei" w:cs="Microsoft JhengHei"/>
          <w:color w:val="231F20"/>
          <w:spacing w:val="23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以保证储</w:t>
      </w:r>
    </w:p>
    <w:p>
      <w:pPr>
        <w:spacing w:before="47" w:line="180" w:lineRule="auto"/>
        <w:ind w:firstLine="57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粮的安全。在夏季高温季节，每周应检查一次，其他季节可以适当延长检查的间隔时间。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70" w:line="172" w:lineRule="exact"/>
        <w:ind w:firstLine="3986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31F20"/>
          <w:position w:val="-3"/>
          <w:sz w:val="24"/>
          <w:szCs w:val="24"/>
        </w:rPr>
        <w:t>6</w:t>
      </w:r>
    </w:p>
    <w:p>
      <w:pPr>
        <w:sectPr>
          <w:type w:val="continuous"/>
          <w:pgSz w:w="8079" w:h="11906"/>
          <w:pgMar w:top="895" w:right="0" w:bottom="400" w:left="0" w:header="571" w:footer="0" w:gutter="0"/>
          <w:cols w:equalWidth="0" w:num="1">
            <w:col w:w="8079"/>
          </w:cols>
        </w:sectPr>
      </w:pPr>
    </w:p>
    <w:p>
      <w:pPr>
        <w:spacing w:line="414" w:lineRule="auto"/>
        <w:rPr>
          <w:rFonts w:ascii="Arial"/>
          <w:sz w:val="21"/>
        </w:rPr>
      </w:pPr>
      <w:r>
        <w:drawing>
          <wp:anchor distT="0" distB="0" distL="0" distR="0" simplePos="0" relativeHeight="251674624" behindDoc="0" locked="0" layoutInCell="0" allowOverlap="1">
            <wp:simplePos x="0" y="0"/>
            <wp:positionH relativeFrom="page">
              <wp:posOffset>3503295</wp:posOffset>
            </wp:positionH>
            <wp:positionV relativeFrom="page">
              <wp:posOffset>911225</wp:posOffset>
            </wp:positionV>
            <wp:extent cx="1265555" cy="3362325"/>
            <wp:effectExtent l="0" t="0" r="0" b="0"/>
            <wp:wrapNone/>
            <wp:docPr id="93" name="IM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 93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265443" cy="3362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0" locked="0" layoutInCell="0" allowOverlap="1">
            <wp:simplePos x="0" y="0"/>
            <wp:positionH relativeFrom="page">
              <wp:posOffset>3503930</wp:posOffset>
            </wp:positionH>
            <wp:positionV relativeFrom="page">
              <wp:posOffset>4779010</wp:posOffset>
            </wp:positionV>
            <wp:extent cx="1264285" cy="857250"/>
            <wp:effectExtent l="0" t="0" r="0" b="0"/>
            <wp:wrapNone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264281" cy="857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4" w:line="180" w:lineRule="auto"/>
        <w:ind w:firstLine="575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1755" cy="152400"/>
            <wp:effectExtent l="0" t="0" r="0" b="0"/>
            <wp:docPr id="95" name="IM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 95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223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2"/>
          <w:sz w:val="24"/>
          <w:szCs w:val="24"/>
        </w:rPr>
        <w:t>.农户存粮怎样查粮情？</w:t>
      </w:r>
      <w:r>
        <w:rPr>
          <w:rFonts w:ascii="Microsoft JhengHei" w:hAnsi="Microsoft JhengHei" w:eastAsia="Microsoft JhengHei" w:cs="Microsoft JhengHei"/>
          <w:color w:val="2869B3"/>
          <w:spacing w:val="8"/>
          <w:sz w:val="24"/>
          <w:szCs w:val="24"/>
        </w:rPr>
        <w:t xml:space="preserve">     </w:t>
      </w:r>
      <w:r>
        <w:rPr>
          <w:position w:val="-1"/>
          <w:sz w:val="24"/>
          <w:szCs w:val="24"/>
        </w:rPr>
        <w:drawing>
          <wp:inline distT="0" distB="0" distL="0" distR="0">
            <wp:extent cx="1264920" cy="129540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265440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9" w:line="180" w:lineRule="auto"/>
        <w:ind w:firstLine="836"/>
        <w:rPr>
          <w:rFonts w:ascii="Microsoft JhengHei" w:hAnsi="Microsoft JhengHei" w:eastAsia="Microsoft JhengHei" w:cs="Microsoft JhengHei"/>
          <w:sz w:val="20"/>
          <w:szCs w:val="20"/>
        </w:rPr>
      </w:pPr>
      <w:r>
        <w:rPr>
          <w:rFonts w:ascii="Microsoft JhengHei" w:hAnsi="Microsoft JhengHei" w:eastAsia="Microsoft JhengHei" w:cs="Microsoft JhengHei"/>
          <w:color w:val="F48232"/>
          <w:spacing w:val="-53"/>
          <w:sz w:val="20"/>
          <w:szCs w:val="20"/>
        </w:rPr>
        <w:t>（</w:t>
      </w:r>
      <w:r>
        <w:rPr>
          <w:position w:val="-2"/>
          <w:sz w:val="20"/>
          <w:szCs w:val="20"/>
        </w:rPr>
        <w:drawing>
          <wp:inline distT="0" distB="0" distL="0" distR="0">
            <wp:extent cx="69850" cy="127000"/>
            <wp:effectExtent l="0" t="0" r="0" b="0"/>
            <wp:docPr id="97" name="IM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 97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F48232"/>
          <w:spacing w:val="-53"/>
          <w:sz w:val="20"/>
          <w:szCs w:val="20"/>
        </w:rPr>
        <w:t>）</w:t>
      </w:r>
      <w:r>
        <w:rPr>
          <w:rFonts w:ascii="Microsoft JhengHei" w:hAnsi="Microsoft JhengHei" w:eastAsia="Microsoft JhengHei" w:cs="Microsoft JhengHei"/>
          <w:color w:val="F48232"/>
          <w:spacing w:val="5"/>
          <w:sz w:val="20"/>
          <w:szCs w:val="20"/>
        </w:rPr>
        <w:t>感官检查</w:t>
      </w:r>
    </w:p>
    <w:p>
      <w:pPr>
        <w:spacing w:before="59" w:line="216" w:lineRule="auto"/>
        <w:ind w:firstLine="93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检查粮情时，</w:t>
      </w:r>
      <w:r>
        <w:rPr>
          <w:rFonts w:ascii="Microsoft JhengHei" w:hAnsi="Microsoft JhengHei" w:eastAsia="Microsoft JhengHei" w:cs="Microsoft JhengHei"/>
          <w:color w:val="231F20"/>
          <w:spacing w:val="5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首先观察粮食的色泽、气味儿是否正常，</w:t>
      </w:r>
    </w:p>
    <w:p>
      <w:pPr>
        <w:spacing w:before="1" w:line="204" w:lineRule="auto"/>
        <w:ind w:firstLine="57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手抓起粮食看看散落性是否良好，有无结块儿、霉变现象。</w:t>
      </w:r>
    </w:p>
    <w:p>
      <w:pPr>
        <w:spacing w:before="310" w:line="180" w:lineRule="auto"/>
        <w:ind w:firstLine="837"/>
        <w:rPr>
          <w:rFonts w:ascii="Microsoft JhengHei" w:hAnsi="Microsoft JhengHei" w:eastAsia="Microsoft JhengHei" w:cs="Microsoft JhengHei"/>
          <w:sz w:val="20"/>
          <w:szCs w:val="20"/>
        </w:rPr>
      </w:pPr>
      <w:r>
        <w:rPr>
          <w:rFonts w:ascii="Microsoft JhengHei" w:hAnsi="Microsoft JhengHei" w:eastAsia="Microsoft JhengHei" w:cs="Microsoft JhengHei"/>
          <w:color w:val="F48232"/>
          <w:spacing w:val="-55"/>
          <w:sz w:val="20"/>
          <w:szCs w:val="20"/>
        </w:rPr>
        <w:t>（</w:t>
      </w:r>
      <w:r>
        <w:rPr>
          <w:position w:val="-2"/>
          <w:sz w:val="20"/>
          <w:szCs w:val="20"/>
        </w:rPr>
        <w:drawing>
          <wp:inline distT="0" distB="0" distL="0" distR="0">
            <wp:extent cx="71120" cy="127000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1754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F48232"/>
          <w:spacing w:val="-55"/>
          <w:sz w:val="20"/>
          <w:szCs w:val="20"/>
        </w:rPr>
        <w:t>）</w:t>
      </w:r>
      <w:r>
        <w:rPr>
          <w:rFonts w:ascii="Microsoft JhengHei" w:hAnsi="Microsoft JhengHei" w:eastAsia="Microsoft JhengHei" w:cs="Microsoft JhengHei"/>
          <w:color w:val="F48232"/>
          <w:spacing w:val="5"/>
          <w:sz w:val="20"/>
          <w:szCs w:val="20"/>
        </w:rPr>
        <w:t>粮温检查</w:t>
      </w:r>
    </w:p>
    <w:p>
      <w:pPr>
        <w:spacing w:before="60" w:line="216" w:lineRule="auto"/>
        <w:ind w:firstLine="93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将手插入粮堆，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如果感觉凉爽，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说明粮温正常；如果</w:t>
      </w:r>
    </w:p>
    <w:p>
      <w:pPr>
        <w:spacing w:before="1" w:line="204" w:lineRule="auto"/>
        <w:ind w:firstLine="57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感到潮热，说明粮食已经发热，应当立即采取处理措施。</w:t>
      </w:r>
    </w:p>
    <w:p>
      <w:pPr>
        <w:spacing w:before="94" w:line="216" w:lineRule="auto"/>
        <w:ind w:firstLine="94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除感官检查外，</w:t>
      </w:r>
      <w:r>
        <w:rPr>
          <w:rFonts w:ascii="Microsoft JhengHei" w:hAnsi="Microsoft JhengHei" w:eastAsia="Microsoft JhengHei" w:cs="Microsoft JhengHei"/>
          <w:color w:val="231F20"/>
          <w:spacing w:val="24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也可以使用温度计或配合预埋电阻电</w:t>
      </w:r>
    </w:p>
    <w:p>
      <w:pPr>
        <w:spacing w:before="1" w:line="204" w:lineRule="auto"/>
        <w:ind w:firstLine="57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缆的电子测温仪检查粮温，</w:t>
      </w:r>
      <w:r>
        <w:rPr>
          <w:rFonts w:ascii="Microsoft JhengHei" w:hAnsi="Microsoft JhengHei" w:eastAsia="Microsoft JhengHei" w:cs="Microsoft JhengHei"/>
          <w:color w:val="231F20"/>
          <w:spacing w:val="15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如果粮堆内的温度明显高于环</w:t>
      </w:r>
    </w:p>
    <w:p>
      <w:pPr>
        <w:spacing w:before="15" w:line="192" w:lineRule="auto"/>
        <w:ind w:firstLine="57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境温度，表明粮温已不正常。</w:t>
      </w:r>
    </w:p>
    <w:p>
      <w:pPr>
        <w:spacing w:before="327" w:line="180" w:lineRule="auto"/>
        <w:ind w:firstLine="837"/>
        <w:rPr>
          <w:rFonts w:ascii="Microsoft JhengHei" w:hAnsi="Microsoft JhengHei" w:eastAsia="Microsoft JhengHei" w:cs="Microsoft JhengHei"/>
          <w:sz w:val="20"/>
          <w:szCs w:val="20"/>
        </w:rPr>
      </w:pPr>
      <w:r>
        <w:rPr>
          <w:rFonts w:ascii="Microsoft JhengHei" w:hAnsi="Microsoft JhengHei" w:eastAsia="Microsoft JhengHei" w:cs="Microsoft JhengHei"/>
          <w:color w:val="F48232"/>
          <w:spacing w:val="-54"/>
          <w:sz w:val="20"/>
          <w:szCs w:val="20"/>
        </w:rPr>
        <w:t>（</w:t>
      </w:r>
      <w:r>
        <w:rPr>
          <w:position w:val="-2"/>
          <w:sz w:val="20"/>
          <w:szCs w:val="20"/>
        </w:rPr>
        <w:drawing>
          <wp:inline distT="0" distB="0" distL="0" distR="0">
            <wp:extent cx="70485" cy="127000"/>
            <wp:effectExtent l="0" t="0" r="0" b="0"/>
            <wp:docPr id="99" name="IM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 99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0992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F48232"/>
          <w:spacing w:val="-54"/>
          <w:sz w:val="20"/>
          <w:szCs w:val="20"/>
        </w:rPr>
        <w:t>）</w:t>
      </w:r>
      <w:r>
        <w:rPr>
          <w:rFonts w:ascii="Microsoft JhengHei" w:hAnsi="Microsoft JhengHei" w:eastAsia="Microsoft JhengHei" w:cs="Microsoft JhengHei"/>
          <w:color w:val="F48232"/>
          <w:spacing w:val="7"/>
          <w:sz w:val="20"/>
          <w:szCs w:val="20"/>
        </w:rPr>
        <w:t>粮食含水量检查</w:t>
      </w:r>
    </w:p>
    <w:p>
      <w:pPr>
        <w:spacing w:before="60" w:line="216" w:lineRule="auto"/>
        <w:ind w:firstLine="93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检查粮食的水分，</w:t>
      </w:r>
      <w:r>
        <w:rPr>
          <w:rFonts w:ascii="Microsoft JhengHei" w:hAnsi="Microsoft JhengHei" w:eastAsia="Microsoft JhengHei" w:cs="Microsoft JhengHei"/>
          <w:color w:val="231F20"/>
          <w:spacing w:val="28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有条件的可以使用快速粮食水分检</w:t>
      </w:r>
    </w:p>
    <w:p>
      <w:pPr>
        <w:spacing w:before="1" w:line="204" w:lineRule="auto"/>
        <w:ind w:firstLine="57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测仪，检测粮食的水分含量是否较入仓时有所升高。</w:t>
      </w:r>
    </w:p>
    <w:p>
      <w:pPr>
        <w:spacing w:before="321" w:line="180" w:lineRule="auto"/>
        <w:ind w:firstLine="837"/>
        <w:rPr>
          <w:rFonts w:ascii="Microsoft JhengHei" w:hAnsi="Microsoft JhengHei" w:eastAsia="Microsoft JhengHei" w:cs="Microsoft JhengHei"/>
          <w:sz w:val="20"/>
          <w:szCs w:val="20"/>
        </w:rPr>
      </w:pPr>
      <w:r>
        <w:rPr>
          <w:rFonts w:ascii="Microsoft JhengHei" w:hAnsi="Microsoft JhengHei" w:eastAsia="Microsoft JhengHei" w:cs="Microsoft JhengHei"/>
          <w:color w:val="F48232"/>
          <w:spacing w:val="-54"/>
          <w:sz w:val="20"/>
          <w:szCs w:val="20"/>
        </w:rPr>
        <w:t>（</w:t>
      </w:r>
      <w:r>
        <w:rPr>
          <w:position w:val="-2"/>
          <w:sz w:val="20"/>
          <w:szCs w:val="20"/>
        </w:rPr>
        <w:drawing>
          <wp:inline distT="0" distB="0" distL="0" distR="0">
            <wp:extent cx="73660" cy="127000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404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F48232"/>
          <w:spacing w:val="-54"/>
          <w:sz w:val="20"/>
          <w:szCs w:val="20"/>
        </w:rPr>
        <w:t>）</w:t>
      </w:r>
      <w:r>
        <w:rPr>
          <w:rFonts w:ascii="Microsoft JhengHei" w:hAnsi="Microsoft JhengHei" w:eastAsia="Microsoft JhengHei" w:cs="Microsoft JhengHei"/>
          <w:color w:val="F48232"/>
          <w:spacing w:val="4"/>
          <w:sz w:val="20"/>
          <w:szCs w:val="20"/>
        </w:rPr>
        <w:t>害虫检查</w:t>
      </w:r>
    </w:p>
    <w:p>
      <w:pPr>
        <w:spacing w:before="60" w:line="216" w:lineRule="auto"/>
        <w:ind w:firstLine="93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>观察粮囤外部和粮堆表面有无害虫活动的迹象。然后</w:t>
      </w:r>
    </w:p>
    <w:p>
      <w:pPr>
        <w:spacing w:before="1" w:line="204" w:lineRule="auto"/>
        <w:ind w:firstLine="57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从粮堆不同部位取样过筛，检查粮食是否感染了害虫。</w:t>
      </w:r>
    </w:p>
    <w:p>
      <w:pPr>
        <w:spacing w:before="306" w:line="180" w:lineRule="auto"/>
        <w:ind w:firstLine="837"/>
        <w:rPr>
          <w:rFonts w:ascii="Microsoft JhengHei" w:hAnsi="Microsoft JhengHei" w:eastAsia="Microsoft JhengHei" w:cs="Microsoft JhengHei"/>
          <w:sz w:val="20"/>
          <w:szCs w:val="20"/>
        </w:rPr>
      </w:pPr>
      <w:r>
        <w:rPr>
          <w:rFonts w:ascii="Microsoft JhengHei" w:hAnsi="Microsoft JhengHei" w:eastAsia="Microsoft JhengHei" w:cs="Microsoft JhengHei"/>
          <w:color w:val="F48232"/>
          <w:spacing w:val="-46"/>
          <w:sz w:val="20"/>
          <w:szCs w:val="20"/>
        </w:rPr>
        <w:t>（</w:t>
      </w:r>
      <w:r>
        <w:rPr>
          <w:position w:val="-2"/>
          <w:sz w:val="20"/>
          <w:szCs w:val="20"/>
        </w:rPr>
        <w:drawing>
          <wp:inline distT="0" distB="0" distL="0" distR="0">
            <wp:extent cx="71120" cy="127000"/>
            <wp:effectExtent l="0" t="0" r="0" b="0"/>
            <wp:docPr id="101" name="IM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 101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1247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F48232"/>
          <w:spacing w:val="-46"/>
          <w:sz w:val="20"/>
          <w:szCs w:val="20"/>
        </w:rPr>
        <w:t>）</w:t>
      </w:r>
      <w:r>
        <w:rPr>
          <w:rFonts w:ascii="Microsoft JhengHei" w:hAnsi="Microsoft JhengHei" w:eastAsia="Microsoft JhengHei" w:cs="Microsoft JhengHei"/>
          <w:color w:val="F48232"/>
          <w:spacing w:val="1"/>
          <w:sz w:val="20"/>
          <w:szCs w:val="20"/>
        </w:rPr>
        <w:t>鼠害检查</w:t>
      </w:r>
    </w:p>
    <w:p>
      <w:pPr>
        <w:spacing w:before="60" w:line="216" w:lineRule="auto"/>
        <w:ind w:firstLine="93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>观察粮囤外部和粮堆表面有无老鼠活动的迹象。仓体</w:t>
      </w:r>
    </w:p>
    <w:p>
      <w:pPr>
        <w:spacing w:before="1" w:line="204" w:lineRule="auto"/>
        <w:ind w:firstLine="57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是否有老鼠咬过的痕迹，及时修补咬破的孔洞。</w:t>
      </w:r>
    </w:p>
    <w:p>
      <w:pPr>
        <w:spacing w:before="309" w:line="180" w:lineRule="auto"/>
        <w:ind w:firstLine="837"/>
        <w:rPr>
          <w:rFonts w:ascii="Microsoft JhengHei" w:hAnsi="Microsoft JhengHei" w:eastAsia="Microsoft JhengHei" w:cs="Microsoft JhengHei"/>
          <w:sz w:val="20"/>
          <w:szCs w:val="20"/>
        </w:rPr>
      </w:pPr>
      <w:r>
        <w:rPr>
          <w:rFonts w:ascii="Microsoft JhengHei" w:hAnsi="Microsoft JhengHei" w:eastAsia="Microsoft JhengHei" w:cs="Microsoft JhengHei"/>
          <w:color w:val="F48232"/>
          <w:spacing w:val="-52"/>
          <w:sz w:val="20"/>
          <w:szCs w:val="20"/>
        </w:rPr>
        <w:t>（</w:t>
      </w:r>
      <w:r>
        <w:rPr>
          <w:position w:val="-2"/>
          <w:sz w:val="20"/>
          <w:szCs w:val="20"/>
        </w:rPr>
        <w:drawing>
          <wp:inline distT="0" distB="0" distL="0" distR="0">
            <wp:extent cx="71755" cy="127000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2389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F48232"/>
          <w:spacing w:val="-52"/>
          <w:sz w:val="20"/>
          <w:szCs w:val="20"/>
        </w:rPr>
        <w:t>）</w:t>
      </w:r>
      <w:r>
        <w:rPr>
          <w:rFonts w:ascii="Microsoft JhengHei" w:hAnsi="Microsoft JhengHei" w:eastAsia="Microsoft JhengHei" w:cs="Microsoft JhengHei"/>
          <w:color w:val="F48232"/>
          <w:spacing w:val="7"/>
          <w:sz w:val="20"/>
          <w:szCs w:val="20"/>
        </w:rPr>
        <w:t>新收潮粮的应急处理</w:t>
      </w:r>
    </w:p>
    <w:p>
      <w:pPr>
        <w:spacing w:before="60" w:line="216" w:lineRule="auto"/>
        <w:ind w:left="581" w:right="569" w:firstLine="35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如果新收的粮食潮湿，</w:t>
      </w:r>
      <w:r>
        <w:rPr>
          <w:rFonts w:ascii="Microsoft JhengHei" w:hAnsi="Microsoft JhengHei" w:eastAsia="Microsoft JhengHei" w:cs="Microsoft JhengHei"/>
          <w:color w:val="231F20"/>
          <w:spacing w:val="1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又恰遇阴雨天无法晾晒，</w:t>
      </w:r>
      <w:r>
        <w:rPr>
          <w:rFonts w:ascii="Microsoft JhengHei" w:hAnsi="Microsoft JhengHei" w:eastAsia="Microsoft JhengHei" w:cs="Microsoft JhengHei"/>
          <w:color w:val="231F20"/>
          <w:spacing w:val="1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粮食很容易发热发霉，</w:t>
      </w:r>
      <w:r>
        <w:rPr>
          <w:rFonts w:ascii="Microsoft JhengHei" w:hAnsi="Microsoft JhengHei" w:eastAsia="Microsoft JhengHei" w:cs="Microsoft JhengHei"/>
          <w:color w:val="231F20"/>
          <w:spacing w:val="8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损失巨大。此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时可将潮粮摊晾在有空调或有电扇的房间，</w:t>
      </w:r>
      <w:r>
        <w:rPr>
          <w:rFonts w:ascii="Microsoft JhengHei" w:hAnsi="Microsoft JhengHei" w:eastAsia="Microsoft JhengHei" w:cs="Microsoft JhengHei"/>
          <w:color w:val="231F20"/>
          <w:spacing w:val="11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降温降水后，</w:t>
      </w:r>
      <w:r>
        <w:rPr>
          <w:rFonts w:ascii="Microsoft JhengHei" w:hAnsi="Microsoft JhengHei" w:eastAsia="Microsoft JhengHei" w:cs="Microsoft JhengHei"/>
          <w:color w:val="231F20"/>
          <w:spacing w:val="3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用塑料薄膜覆盖粮堆，</w:t>
      </w:r>
      <w:r>
        <w:rPr>
          <w:rFonts w:ascii="Microsoft JhengHei" w:hAnsi="Microsoft JhengHei" w:eastAsia="Microsoft JhengHei" w:cs="Microsoft JhengHei"/>
          <w:color w:val="231F20"/>
          <w:spacing w:val="3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待天气</w:t>
      </w:r>
    </w:p>
    <w:p>
      <w:pPr>
        <w:spacing w:before="1" w:line="202" w:lineRule="auto"/>
        <w:ind w:firstLine="58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晴朗后，拉到场院晾晒、干燥降水即可。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69" w:line="180" w:lineRule="auto"/>
        <w:ind w:firstLine="398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31F20"/>
          <w:sz w:val="24"/>
          <w:szCs w:val="24"/>
        </w:rPr>
        <w:t>7</w:t>
      </w:r>
    </w:p>
    <w:p>
      <w:pPr>
        <w:sectPr>
          <w:headerReference r:id="rId18" w:type="default"/>
          <w:footerReference r:id="rId19" w:type="default"/>
          <w:pgSz w:w="8079" w:h="11906"/>
          <w:pgMar w:top="895" w:right="0" w:bottom="400" w:left="0" w:header="571" w:footer="0" w:gutter="0"/>
        </w:sectPr>
      </w:pPr>
    </w:p>
    <w:p>
      <w:pPr>
        <w:spacing w:line="414" w:lineRule="auto"/>
        <w:rPr>
          <w:rFonts w:ascii="Arial"/>
          <w:sz w:val="21"/>
        </w:rPr>
      </w:pPr>
      <w:r>
        <w:drawing>
          <wp:anchor distT="0" distB="0" distL="0" distR="0" simplePos="0" relativeHeight="251676672" behindDoc="0" locked="0" layoutInCell="0" allowOverlap="1">
            <wp:simplePos x="0" y="0"/>
            <wp:positionH relativeFrom="page">
              <wp:posOffset>3853180</wp:posOffset>
            </wp:positionH>
            <wp:positionV relativeFrom="page">
              <wp:posOffset>1214120</wp:posOffset>
            </wp:positionV>
            <wp:extent cx="916305" cy="1164590"/>
            <wp:effectExtent l="0" t="0" r="0" b="0"/>
            <wp:wrapNone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916026" cy="116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4" w:line="180" w:lineRule="auto"/>
        <w:ind w:firstLine="588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160655" cy="152400"/>
            <wp:effectExtent l="0" t="0" r="0" b="0"/>
            <wp:docPr id="107" name="IM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 107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6108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6"/>
          <w:sz w:val="24"/>
          <w:szCs w:val="24"/>
        </w:rPr>
        <w:t>.消费者家庭存粮的常见问题是什么？</w:t>
      </w:r>
      <w:r>
        <w:rPr>
          <w:rFonts w:ascii="Microsoft JhengHei" w:hAnsi="Microsoft JhengHei" w:eastAsia="Microsoft JhengHei" w:cs="Microsoft JhengHei"/>
          <w:color w:val="2869B3"/>
          <w:spacing w:val="9"/>
          <w:sz w:val="24"/>
          <w:szCs w:val="24"/>
        </w:rPr>
        <w:t xml:space="preserve">    </w:t>
      </w:r>
      <w:r>
        <w:rPr>
          <w:position w:val="-1"/>
          <w:sz w:val="24"/>
          <w:szCs w:val="24"/>
        </w:rPr>
        <w:drawing>
          <wp:inline distT="0" distB="0" distL="0" distR="0">
            <wp:extent cx="1520190" cy="129540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520780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4" w:line="216" w:lineRule="auto"/>
        <w:ind w:firstLine="93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粮食作为每家餐桌上主食，</w:t>
      </w:r>
      <w:r>
        <w:rPr>
          <w:rFonts w:ascii="Microsoft JhengHei" w:hAnsi="Microsoft JhengHei" w:eastAsia="Microsoft JhengHei" w:cs="Microsoft JhengHei"/>
          <w:color w:val="231F20"/>
          <w:spacing w:val="22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普通消费者家里一般都不会囤积</w:t>
      </w:r>
    </w:p>
    <w:p>
      <w:pPr>
        <w:spacing w:before="1" w:line="204" w:lineRule="auto"/>
        <w:ind w:firstLine="57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太多，</w:t>
      </w:r>
      <w:r>
        <w:rPr>
          <w:rFonts w:ascii="Microsoft JhengHei" w:hAnsi="Microsoft JhengHei" w:eastAsia="Microsoft JhengHei" w:cs="Microsoft JhengHei"/>
          <w:color w:val="231F20"/>
          <w:spacing w:val="3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但是一定会储存少量成品粮，</w:t>
      </w:r>
      <w:r>
        <w:rPr>
          <w:rFonts w:ascii="Microsoft JhengHei" w:hAnsi="Microsoft JhengHei" w:eastAsia="Microsoft JhengHei" w:cs="Microsoft JhengHei"/>
          <w:color w:val="231F20"/>
          <w:spacing w:val="2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保证全家一日三餐之用。家庭</w:t>
      </w:r>
    </w:p>
    <w:p>
      <w:pPr>
        <w:spacing w:before="14" w:line="192" w:lineRule="auto"/>
        <w:ind w:firstLine="57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消费的成品粮主要是米面油，</w:t>
      </w:r>
      <w:r>
        <w:rPr>
          <w:rFonts w:ascii="Microsoft JhengHei" w:hAnsi="Microsoft JhengHei" w:eastAsia="Microsoft JhengHei" w:cs="Microsoft JhengHei"/>
          <w:color w:val="231F20"/>
          <w:spacing w:val="12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它们加工时被除去了保护层—壳、</w:t>
      </w:r>
    </w:p>
    <w:p>
      <w:pPr>
        <w:spacing w:before="31" w:line="180" w:lineRule="auto"/>
        <w:ind w:firstLine="57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皮，</w:t>
      </w:r>
      <w:r>
        <w:rPr>
          <w:rFonts w:ascii="Microsoft JhengHei" w:hAnsi="Microsoft JhengHei" w:eastAsia="Microsoft JhengHei" w:cs="Microsoft JhengHei"/>
          <w:color w:val="231F20"/>
          <w:spacing w:val="2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储藏稳定性变差，</w:t>
      </w:r>
      <w:r>
        <w:rPr>
          <w:rFonts w:ascii="Microsoft JhengHei" w:hAnsi="Microsoft JhengHei" w:eastAsia="Microsoft JhengHei" w:cs="Microsoft JhengHei"/>
          <w:color w:val="231F20"/>
          <w:spacing w:val="1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更易于生虫、发霉、品质变化。虽然每家的储</w:t>
      </w:r>
    </w:p>
    <w:p>
      <w:pPr>
        <w:spacing w:before="46" w:line="180" w:lineRule="auto"/>
        <w:ind w:firstLine="576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量不大，</w:t>
      </w:r>
      <w:r>
        <w:rPr>
          <w:rFonts w:ascii="Microsoft JhengHei" w:hAnsi="Microsoft JhengHei" w:eastAsia="Microsoft JhengHei" w:cs="Microsoft JhengHei"/>
          <w:color w:val="231F20"/>
          <w:spacing w:val="3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储存期也不会太长，</w:t>
      </w:r>
      <w:r>
        <w:rPr>
          <w:rFonts w:ascii="Microsoft JhengHei" w:hAnsi="Microsoft JhengHei" w:eastAsia="Microsoft JhengHei" w:cs="Microsoft JhengHei"/>
          <w:color w:val="231F20"/>
          <w:spacing w:val="2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但是储存不当也会造成一定的损耗，</w:t>
      </w:r>
    </w:p>
    <w:p>
      <w:pPr>
        <w:spacing w:before="46" w:line="180" w:lineRule="auto"/>
        <w:ind w:firstLine="57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相信每个人都会遇到过家里的粮食生虫、发霉、变色、变味等现</w:t>
      </w:r>
    </w:p>
    <w:p>
      <w:pPr>
        <w:spacing w:before="47" w:line="180" w:lineRule="auto"/>
        <w:ind w:firstLine="578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象，</w:t>
      </w:r>
      <w:r>
        <w:rPr>
          <w:rFonts w:ascii="Microsoft JhengHei" w:hAnsi="Microsoft JhengHei" w:eastAsia="Microsoft JhengHei" w:cs="Microsoft JhengHei"/>
          <w:color w:val="231F20"/>
          <w:spacing w:val="13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而且很多时候会感到束手无策，</w:t>
      </w:r>
      <w:r>
        <w:rPr>
          <w:rFonts w:ascii="Microsoft JhengHei" w:hAnsi="Microsoft JhengHei" w:eastAsia="Microsoft JhengHei" w:cs="Microsoft JhengHei"/>
          <w:color w:val="231F20"/>
          <w:spacing w:val="18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如此每家粮食的损失总和也</w:t>
      </w:r>
    </w:p>
    <w:p>
      <w:pPr>
        <w:spacing w:before="47" w:line="180" w:lineRule="auto"/>
        <w:ind w:firstLine="57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是一个不小的数字。</w:t>
      </w:r>
    </w:p>
    <w:p>
      <w:pPr>
        <w:spacing w:line="441" w:lineRule="auto"/>
        <w:rPr>
          <w:rFonts w:ascii="Arial"/>
          <w:sz w:val="21"/>
        </w:rPr>
      </w:pPr>
    </w:p>
    <w:p>
      <w:pPr>
        <w:spacing w:before="104" w:line="180" w:lineRule="auto"/>
        <w:ind w:firstLine="588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158115" cy="152400"/>
            <wp:effectExtent l="0" t="0" r="0" b="0"/>
            <wp:docPr id="109" name="IM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 109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5"/>
          <w:sz w:val="24"/>
          <w:szCs w:val="24"/>
        </w:rPr>
        <w:t>.如何解决家庭存粮的常见问题？</w:t>
      </w:r>
      <w:r>
        <w:rPr>
          <w:rFonts w:ascii="Microsoft JhengHei" w:hAnsi="Microsoft JhengHei" w:eastAsia="Microsoft JhengHei" w:cs="Microsoft JhengHei"/>
          <w:color w:val="2869B3"/>
          <w:sz w:val="24"/>
          <w:szCs w:val="24"/>
        </w:rPr>
        <w:t xml:space="preserve">                  </w:t>
      </w:r>
      <w:r>
        <w:rPr>
          <w:position w:val="-1"/>
          <w:sz w:val="24"/>
          <w:szCs w:val="24"/>
        </w:rPr>
        <w:drawing>
          <wp:inline distT="0" distB="0" distL="0" distR="0">
            <wp:extent cx="1329055" cy="129540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329276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4" w:lineRule="exact"/>
      </w:pPr>
    </w:p>
    <w:p>
      <w:pPr>
        <w:sectPr>
          <w:headerReference r:id="rId20" w:type="default"/>
          <w:footerReference r:id="rId21" w:type="default"/>
          <w:pgSz w:w="8079" w:h="11906"/>
          <w:pgMar w:top="895" w:right="0" w:bottom="400" w:left="0" w:header="571" w:footer="0" w:gutter="0"/>
          <w:cols w:equalWidth="0" w:num="1">
            <w:col w:w="8079"/>
          </w:cols>
        </w:sectPr>
      </w:pPr>
    </w:p>
    <w:p>
      <w:pPr>
        <w:spacing w:before="40" w:line="180" w:lineRule="auto"/>
        <w:ind w:firstLine="947"/>
        <w:rPr>
          <w:rFonts w:ascii="Microsoft JhengHei" w:hAnsi="Microsoft JhengHei" w:eastAsia="Microsoft JhengHei" w:cs="Microsoft JhengHei"/>
          <w:sz w:val="20"/>
          <w:szCs w:val="20"/>
        </w:rPr>
      </w:pPr>
      <w:r>
        <w:rPr>
          <w:rFonts w:ascii="Microsoft JhengHei" w:hAnsi="Microsoft JhengHei" w:eastAsia="Microsoft JhengHei" w:cs="Microsoft JhengHei"/>
          <w:color w:val="F48232"/>
          <w:spacing w:val="2"/>
          <w:sz w:val="20"/>
          <w:szCs w:val="20"/>
        </w:rPr>
        <w:t>首先是防虫问题：</w:t>
      </w:r>
    </w:p>
    <w:p>
      <w:pPr>
        <w:spacing w:before="91" w:line="216" w:lineRule="auto"/>
        <w:ind w:left="573" w:right="92" w:firstLine="36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虫是喜温的，</w:t>
      </w:r>
      <w:r>
        <w:rPr>
          <w:rFonts w:ascii="Microsoft JhengHei" w:hAnsi="Microsoft JhengHei" w:eastAsia="Microsoft JhengHei" w:cs="Microsoft JhengHei"/>
          <w:color w:val="231F20"/>
          <w:spacing w:val="2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所以防虫首要考虑控温，</w:t>
      </w:r>
      <w:r>
        <w:rPr>
          <w:rFonts w:ascii="Microsoft JhengHei" w:hAnsi="Microsoft JhengHei" w:eastAsia="Microsoft JhengHei" w:cs="Microsoft JhengHei"/>
          <w:color w:val="231F20"/>
          <w:spacing w:val="20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尽可能将粮食放置在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家中背光、通风、阴凉、干燥的地方，</w:t>
      </w:r>
      <w:r>
        <w:rPr>
          <w:rFonts w:ascii="Microsoft JhengHei" w:hAnsi="Microsoft JhengHei" w:eastAsia="Microsoft JhengHei" w:cs="Microsoft JhengHei"/>
          <w:color w:val="231F20"/>
          <w:spacing w:val="28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以防生虫。北面的阳台是个不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错的选择，</w:t>
      </w:r>
      <w:r>
        <w:rPr>
          <w:rFonts w:ascii="Microsoft JhengHei" w:hAnsi="Microsoft JhengHei" w:eastAsia="Microsoft JhengHei" w:cs="Microsoft JhengHei"/>
          <w:color w:val="231F20"/>
          <w:spacing w:val="29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但要注意防潮；也可以采取缺氧防虫，</w:t>
      </w:r>
      <w:r>
        <w:rPr>
          <w:rFonts w:ascii="Microsoft JhengHei" w:hAnsi="Microsoft JhengHei" w:eastAsia="Microsoft JhengHei" w:cs="Microsoft JhengHei"/>
          <w:color w:val="231F20"/>
          <w:spacing w:val="18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如：可将粮食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放在真空袋中，</w:t>
      </w:r>
      <w:r>
        <w:rPr>
          <w:rFonts w:ascii="Microsoft JhengHei" w:hAnsi="Microsoft JhengHei" w:eastAsia="Microsoft JhengHei" w:cs="Microsoft JhengHei"/>
          <w:color w:val="231F20"/>
          <w:spacing w:val="28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然后抽真空缺氧储藏，</w:t>
      </w:r>
      <w:r>
        <w:rPr>
          <w:rFonts w:ascii="Microsoft JhengHei" w:hAnsi="Microsoft JhengHei" w:eastAsia="Microsoft JhengHei" w:cs="Microsoft JhengHei"/>
          <w:color w:val="231F20"/>
          <w:spacing w:val="19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可有效防虫；或可将家里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的空油桶或大的饮料瓶刷洗干净，</w:t>
      </w:r>
      <w:r>
        <w:rPr>
          <w:rFonts w:ascii="Microsoft JhengHei" w:hAnsi="Microsoft JhengHei" w:eastAsia="Microsoft JhengHei" w:cs="Microsoft JhengHei"/>
          <w:color w:val="231F20"/>
          <w:spacing w:val="23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然后把杂粮、豆类、大米装进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去，</w:t>
      </w:r>
      <w:r>
        <w:rPr>
          <w:rFonts w:ascii="Microsoft JhengHei" w:hAnsi="Microsoft JhengHei" w:eastAsia="Microsoft JhengHei" w:cs="Microsoft JhengHei"/>
          <w:color w:val="231F20"/>
          <w:spacing w:val="19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拧紧瓶盖阻止氧气进入，</w:t>
      </w:r>
      <w:r>
        <w:rPr>
          <w:rFonts w:ascii="Microsoft JhengHei" w:hAnsi="Microsoft JhengHei" w:eastAsia="Microsoft JhengHei" w:cs="Microsoft JhengHei"/>
          <w:color w:val="231F20"/>
          <w:spacing w:val="19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每次取用粮食后，</w:t>
      </w:r>
      <w:r>
        <w:rPr>
          <w:rFonts w:ascii="Microsoft JhengHei" w:hAnsi="Microsoft JhengHei" w:eastAsia="Microsoft JhengHei" w:cs="Microsoft JhengHei"/>
          <w:color w:val="231F20"/>
          <w:spacing w:val="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一定要保证密封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好，</w:t>
      </w:r>
      <w:r>
        <w:rPr>
          <w:rFonts w:ascii="Microsoft JhengHei" w:hAnsi="Microsoft JhengHei" w:eastAsia="Microsoft JhengHei" w:cs="Microsoft JhengHei"/>
          <w:color w:val="231F20"/>
          <w:spacing w:val="8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可起到很好的防虫效果；还可以利用一些具有驱虫防虫作用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的调料防虫，</w:t>
      </w:r>
      <w:r>
        <w:rPr>
          <w:rFonts w:ascii="Microsoft JhengHei" w:hAnsi="Microsoft JhengHei" w:eastAsia="Microsoft JhengHei" w:cs="Microsoft JhengHei"/>
          <w:color w:val="231F20"/>
          <w:spacing w:val="27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将一些含有挥发油和浓烈香味的植物，</w:t>
      </w:r>
      <w:r>
        <w:rPr>
          <w:rFonts w:ascii="Microsoft JhengHei" w:hAnsi="Microsoft JhengHei" w:eastAsia="Microsoft JhengHei" w:cs="Microsoft JhengHei"/>
          <w:color w:val="231F20"/>
          <w:spacing w:val="20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如花椒、八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角、胡椒、生姜、大蒜等装入纱布袋中，</w:t>
      </w:r>
      <w:r>
        <w:rPr>
          <w:rFonts w:ascii="Microsoft JhengHei" w:hAnsi="Microsoft JhengHei" w:eastAsia="Microsoft JhengHei" w:cs="Microsoft JhengHei"/>
          <w:color w:val="231F20"/>
          <w:spacing w:val="54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埋在粮食内或撒在粮面上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均可取得一定的防虫效果。</w:t>
      </w:r>
    </w:p>
    <w:p>
      <w:pPr>
        <w:spacing w:before="80" w:line="197" w:lineRule="auto"/>
        <w:ind w:left="574" w:right="92" w:firstLine="36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>如果粮食生虫如何处理呢？可将生虫的粮食摊晾日晒或过筛</w:t>
      </w:r>
      <w:r>
        <w:rPr>
          <w:rFonts w:ascii="Microsoft JhengHei" w:hAnsi="Microsoft JhengHei" w:eastAsia="Microsoft JhengHei" w:cs="Microsoft JhengHei"/>
          <w:color w:val="231F20"/>
          <w:spacing w:val="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除虫，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量少时，</w:t>
      </w:r>
      <w:r>
        <w:rPr>
          <w:rFonts w:ascii="Microsoft JhengHei" w:hAnsi="Microsoft JhengHei" w:eastAsia="Microsoft JhengHei" w:cs="Microsoft JhengHei"/>
          <w:color w:val="231F20"/>
          <w:spacing w:val="1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也可将粮食放在冰箱的冷冻室或冰柜中采取冷冻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杀虫。但是大米存放期间如果生虫，</w:t>
      </w:r>
      <w:r>
        <w:rPr>
          <w:rFonts w:ascii="Microsoft JhengHei" w:hAnsi="Microsoft JhengHei" w:eastAsia="Microsoft JhengHei" w:cs="Microsoft JhengHei"/>
          <w:color w:val="231F20"/>
          <w:spacing w:val="3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应在阴凉通风的地方摊开，</w:t>
      </w:r>
      <w:r>
        <w:rPr>
          <w:rFonts w:ascii="Microsoft JhengHei" w:hAnsi="Microsoft JhengHei" w:eastAsia="Microsoft JhengHei" w:cs="Microsoft JhengHei"/>
          <w:color w:val="231F20"/>
          <w:spacing w:val="3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然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后过筛除虫，</w:t>
      </w:r>
      <w:r>
        <w:rPr>
          <w:rFonts w:ascii="Microsoft JhengHei" w:hAnsi="Microsoft JhengHei" w:eastAsia="Microsoft JhengHei" w:cs="Microsoft JhengHei"/>
          <w:color w:val="231F20"/>
          <w:spacing w:val="3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不能放太阳下暴晒，</w:t>
      </w:r>
      <w:r>
        <w:rPr>
          <w:rFonts w:ascii="Microsoft JhengHei" w:hAnsi="Microsoft JhengHei" w:eastAsia="Microsoft JhengHei" w:cs="Microsoft JhengHei"/>
          <w:color w:val="231F20"/>
          <w:spacing w:val="17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否则将会产生明显的碎米及口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88" w:lineRule="auto"/>
        <w:rPr>
          <w:rFonts w:ascii="Arial"/>
          <w:sz w:val="21"/>
        </w:rPr>
      </w:pPr>
    </w:p>
    <w:p>
      <w:pPr>
        <w:spacing w:before="1" w:line="1320" w:lineRule="exact"/>
        <w:ind w:firstLine="92"/>
        <w:textAlignment w:val="center"/>
      </w:pPr>
      <w:r>
        <w:drawing>
          <wp:inline distT="0" distB="0" distL="0" distR="0">
            <wp:extent cx="919480" cy="838200"/>
            <wp:effectExtent l="0" t="0" r="0" b="0"/>
            <wp:docPr id="111" name="IM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 111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919975" cy="83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9" w:line="1476" w:lineRule="exact"/>
        <w:ind w:firstLine="93"/>
        <w:textAlignment w:val="center"/>
      </w:pPr>
      <w:r>
        <w:drawing>
          <wp:inline distT="0" distB="0" distL="0" distR="0">
            <wp:extent cx="918845" cy="937260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919082" cy="93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8079" w:h="11906"/>
          <w:pgMar w:top="895" w:right="0" w:bottom="400" w:left="0" w:header="571" w:footer="0" w:gutter="0"/>
          <w:cols w:equalWidth="0" w:num="2">
            <w:col w:w="5870" w:space="100"/>
            <w:col w:w="2110"/>
          </w:cols>
        </w:sectPr>
      </w:pPr>
    </w:p>
    <w:p>
      <w:pPr>
        <w:spacing w:before="100" w:line="180" w:lineRule="auto"/>
        <w:ind w:firstLine="576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感变差。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70" w:line="175" w:lineRule="exact"/>
        <w:ind w:firstLine="3984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31F20"/>
          <w:position w:val="-3"/>
          <w:sz w:val="24"/>
          <w:szCs w:val="24"/>
        </w:rPr>
        <w:t>8</w:t>
      </w:r>
    </w:p>
    <w:p>
      <w:pPr>
        <w:sectPr>
          <w:type w:val="continuous"/>
          <w:pgSz w:w="8079" w:h="11906"/>
          <w:pgMar w:top="895" w:right="0" w:bottom="400" w:left="0" w:header="571" w:footer="0" w:gutter="0"/>
          <w:cols w:equalWidth="0" w:num="1">
            <w:col w:w="8079"/>
          </w:cols>
        </w:sectPr>
      </w:pPr>
    </w:p>
    <w:p>
      <w:pPr>
        <w:spacing w:line="432" w:lineRule="auto"/>
        <w:rPr>
          <w:rFonts w:ascii="Arial"/>
          <w:sz w:val="21"/>
        </w:rPr>
      </w:pPr>
      <w:r>
        <w:drawing>
          <wp:anchor distT="0" distB="0" distL="0" distR="0" simplePos="0" relativeHeight="251678720" behindDoc="0" locked="0" layoutInCell="0" allowOverlap="1">
            <wp:simplePos x="0" y="0"/>
            <wp:positionH relativeFrom="page">
              <wp:posOffset>3846830</wp:posOffset>
            </wp:positionH>
            <wp:positionV relativeFrom="page">
              <wp:posOffset>1123315</wp:posOffset>
            </wp:positionV>
            <wp:extent cx="924560" cy="4749165"/>
            <wp:effectExtent l="0" t="0" r="0" b="0"/>
            <wp:wrapNone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924813" cy="4749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6" w:line="180" w:lineRule="auto"/>
        <w:ind w:firstLine="940"/>
        <w:rPr>
          <w:rFonts w:ascii="Microsoft JhengHei" w:hAnsi="Microsoft JhengHei" w:eastAsia="Microsoft JhengHei" w:cs="Microsoft JhengHei"/>
          <w:sz w:val="20"/>
          <w:szCs w:val="20"/>
        </w:rPr>
      </w:pPr>
      <w:r>
        <w:rPr>
          <w:rFonts w:ascii="Microsoft JhengHei" w:hAnsi="Microsoft JhengHei" w:eastAsia="Microsoft JhengHei" w:cs="Microsoft JhengHei"/>
          <w:color w:val="F48232"/>
          <w:spacing w:val="3"/>
          <w:sz w:val="20"/>
          <w:szCs w:val="20"/>
        </w:rPr>
        <w:t>其次是防霉问题：</w:t>
      </w:r>
    </w:p>
    <w:p>
      <w:pPr>
        <w:spacing w:before="92" w:line="216" w:lineRule="auto"/>
        <w:ind w:firstLine="93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粮食发霉主要是滋生霉菌而引起的，</w:t>
      </w:r>
      <w:r>
        <w:rPr>
          <w:rFonts w:ascii="Microsoft JhengHei" w:hAnsi="Microsoft JhengHei" w:eastAsia="Microsoft JhengHei" w:cs="Microsoft JhengHei"/>
          <w:color w:val="231F20"/>
          <w:spacing w:val="1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而霉菌是喜欢潮湿的，</w:t>
      </w:r>
    </w:p>
    <w:p>
      <w:pPr>
        <w:spacing w:before="1" w:line="204" w:lineRule="auto"/>
        <w:ind w:firstLine="56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所以要做到防潮、干燥就可以预防粮食发霉。小麦粉吸湿性强，</w:t>
      </w:r>
      <w:r>
        <w:rPr>
          <w:rFonts w:ascii="Microsoft JhengHei" w:hAnsi="Microsoft JhengHei" w:eastAsia="Microsoft JhengHei" w:cs="Microsoft JhengHei"/>
          <w:color w:val="231F20"/>
          <w:spacing w:val="3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储</w:t>
      </w:r>
    </w:p>
    <w:p>
      <w:pPr>
        <w:spacing w:before="14" w:line="192" w:lineRule="auto"/>
        <w:ind w:firstLine="57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存期间很容易受潮发霉、结块，</w:t>
      </w:r>
      <w:r>
        <w:rPr>
          <w:rFonts w:ascii="Microsoft JhengHei" w:hAnsi="Microsoft JhengHei" w:eastAsia="Microsoft JhengHei" w:cs="Microsoft JhengHei"/>
          <w:color w:val="231F20"/>
          <w:spacing w:val="2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储存时尽量放置在干燥、通风的地</w:t>
      </w:r>
    </w:p>
    <w:p>
      <w:pPr>
        <w:spacing w:before="31" w:line="180" w:lineRule="auto"/>
        <w:ind w:firstLine="57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方，</w:t>
      </w:r>
      <w:r>
        <w:rPr>
          <w:rFonts w:ascii="Microsoft JhengHei" w:hAnsi="Microsoft JhengHei" w:eastAsia="Microsoft JhengHei" w:cs="Microsoft JhengHei"/>
          <w:color w:val="231F20"/>
          <w:spacing w:val="3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还要注意控制环境湿度，</w:t>
      </w:r>
      <w:r>
        <w:rPr>
          <w:rFonts w:ascii="Microsoft JhengHei" w:hAnsi="Microsoft JhengHei" w:eastAsia="Microsoft JhengHei" w:cs="Microsoft JhengHei"/>
          <w:color w:val="231F20"/>
          <w:spacing w:val="21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住在一楼或单层房子的消费者，</w:t>
      </w:r>
      <w:r>
        <w:rPr>
          <w:rFonts w:ascii="Microsoft JhengHei" w:hAnsi="Microsoft JhengHei" w:eastAsia="Microsoft JhengHei" w:cs="Microsoft JhengHei"/>
          <w:color w:val="231F20"/>
          <w:spacing w:val="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小麦</w:t>
      </w:r>
    </w:p>
    <w:p>
      <w:pPr>
        <w:spacing w:before="46" w:line="180" w:lineRule="auto"/>
        <w:ind w:firstLine="57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粉不要直接放在地板上，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可在地板上垫一些防潮隔湿的材料或物</w:t>
      </w:r>
    </w:p>
    <w:p>
      <w:pPr>
        <w:spacing w:before="47" w:line="180" w:lineRule="auto"/>
        <w:ind w:firstLine="57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2"/>
          <w:sz w:val="18"/>
          <w:szCs w:val="18"/>
        </w:rPr>
        <w:t>品作为隔潮层，</w:t>
      </w:r>
      <w:r>
        <w:rPr>
          <w:rFonts w:ascii="Microsoft JhengHei" w:hAnsi="Microsoft JhengHei" w:eastAsia="Microsoft JhengHei" w:cs="Microsoft JhengHei"/>
          <w:color w:val="231F20"/>
          <w:spacing w:val="13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2"/>
          <w:sz w:val="18"/>
          <w:szCs w:val="18"/>
        </w:rPr>
        <w:t>再放置小麦粉，</w:t>
      </w:r>
      <w:r>
        <w:rPr>
          <w:rFonts w:ascii="Microsoft JhengHei" w:hAnsi="Microsoft JhengHei" w:eastAsia="Microsoft JhengHei" w:cs="Microsoft JhengHei"/>
          <w:color w:val="231F20"/>
          <w:spacing w:val="3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2"/>
          <w:sz w:val="18"/>
          <w:szCs w:val="18"/>
        </w:rPr>
        <w:t>这样可保持干燥，</w:t>
      </w:r>
      <w:r>
        <w:rPr>
          <w:rFonts w:ascii="Microsoft JhengHei" w:hAnsi="Microsoft JhengHei" w:eastAsia="Microsoft JhengHei" w:cs="Microsoft JhengHei"/>
          <w:color w:val="231F20"/>
          <w:spacing w:val="9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2"/>
          <w:sz w:val="18"/>
          <w:szCs w:val="18"/>
        </w:rPr>
        <w:t>以免发霉。采取</w:t>
      </w:r>
    </w:p>
    <w:p>
      <w:pPr>
        <w:spacing w:before="46" w:line="180" w:lineRule="auto"/>
        <w:ind w:firstLine="57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密封性和防潮性好的容器装粮食，</w:t>
      </w:r>
      <w:r>
        <w:rPr>
          <w:rFonts w:ascii="Microsoft JhengHei" w:hAnsi="Microsoft JhengHei" w:eastAsia="Microsoft JhengHei" w:cs="Microsoft JhengHei"/>
          <w:color w:val="231F20"/>
          <w:spacing w:val="21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注意取用后的密闭也可有效防</w:t>
      </w:r>
    </w:p>
    <w:p>
      <w:pPr>
        <w:spacing w:before="47" w:line="180" w:lineRule="auto"/>
        <w:ind w:firstLine="57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潮防霉。</w:t>
      </w:r>
    </w:p>
    <w:p>
      <w:pPr>
        <w:spacing w:before="227" w:line="180" w:lineRule="auto"/>
        <w:ind w:firstLine="941"/>
        <w:rPr>
          <w:rFonts w:ascii="Microsoft JhengHei" w:hAnsi="Microsoft JhengHei" w:eastAsia="Microsoft JhengHei" w:cs="Microsoft JhengHei"/>
          <w:sz w:val="20"/>
          <w:szCs w:val="20"/>
        </w:rPr>
      </w:pPr>
      <w:r>
        <w:rPr>
          <w:rFonts w:ascii="Microsoft JhengHei" w:hAnsi="Microsoft JhengHei" w:eastAsia="Microsoft JhengHei" w:cs="Microsoft JhengHei"/>
          <w:color w:val="F48232"/>
          <w:spacing w:val="6"/>
          <w:sz w:val="20"/>
          <w:szCs w:val="20"/>
        </w:rPr>
        <w:t>最后就是粮食的保质保鲜问题：</w:t>
      </w:r>
    </w:p>
    <w:p>
      <w:pPr>
        <w:spacing w:before="93" w:line="216" w:lineRule="auto"/>
        <w:ind w:firstLine="93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粮食本身含有丰富的营养成分，</w:t>
      </w:r>
      <w:r>
        <w:rPr>
          <w:rFonts w:ascii="Microsoft JhengHei" w:hAnsi="Microsoft JhengHei" w:eastAsia="Microsoft JhengHei" w:cs="Microsoft JhengHei"/>
          <w:color w:val="231F20"/>
          <w:spacing w:val="30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又容易滋生虫霉，</w:t>
      </w:r>
      <w:r>
        <w:rPr>
          <w:rFonts w:ascii="Microsoft JhengHei" w:hAnsi="Microsoft JhengHei" w:eastAsia="Microsoft JhengHei" w:cs="Microsoft JhengHei"/>
          <w:color w:val="231F20"/>
          <w:spacing w:val="1"/>
          <w:w w:val="102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因此品质</w:t>
      </w:r>
    </w:p>
    <w:p>
      <w:pPr>
        <w:spacing w:before="1" w:line="204" w:lineRule="auto"/>
        <w:ind w:firstLine="56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很容易发生变化，</w:t>
      </w:r>
      <w:r>
        <w:rPr>
          <w:rFonts w:ascii="Microsoft JhengHei" w:hAnsi="Microsoft JhengHei" w:eastAsia="Microsoft JhengHei" w:cs="Microsoft JhengHei"/>
          <w:color w:val="231F20"/>
          <w:spacing w:val="3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如：结块、变色、变味、口感变差等，</w:t>
      </w:r>
      <w:r>
        <w:rPr>
          <w:rFonts w:ascii="Microsoft JhengHei" w:hAnsi="Microsoft JhengHei" w:eastAsia="Microsoft JhengHei" w:cs="Microsoft JhengHei"/>
          <w:color w:val="231F20"/>
          <w:spacing w:val="1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储藏期间保</w:t>
      </w:r>
    </w:p>
    <w:p>
      <w:pPr>
        <w:spacing w:before="14" w:line="192" w:lineRule="auto"/>
        <w:ind w:firstLine="56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持储藏环境的低温、干燥、避光和密闭均可达到一定程度的保质</w:t>
      </w:r>
    </w:p>
    <w:p>
      <w:pPr>
        <w:spacing w:before="31" w:line="180" w:lineRule="auto"/>
        <w:ind w:firstLine="568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保鲜效果。</w:t>
      </w:r>
    </w:p>
    <w:p>
      <w:pPr>
        <w:spacing w:before="173" w:line="216" w:lineRule="auto"/>
        <w:ind w:firstLine="95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目前市场销售的成品粮多为小包装形式，</w:t>
      </w:r>
      <w:r>
        <w:rPr>
          <w:rFonts w:ascii="Microsoft JhengHei" w:hAnsi="Microsoft JhengHei" w:eastAsia="Microsoft JhengHei" w:cs="Microsoft JhengHei"/>
          <w:color w:val="231F20"/>
          <w:spacing w:val="25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大米多为抽真空的</w:t>
      </w:r>
    </w:p>
    <w:p>
      <w:pPr>
        <w:spacing w:before="1" w:line="204" w:lineRule="auto"/>
        <w:ind w:firstLine="57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小包装，</w:t>
      </w:r>
      <w:r>
        <w:rPr>
          <w:rFonts w:ascii="Microsoft JhengHei" w:hAnsi="Microsoft JhengHei" w:eastAsia="Microsoft JhengHei" w:cs="Microsoft JhengHei"/>
          <w:color w:val="231F20"/>
          <w:spacing w:val="29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早期也有抽真空充二氧化碳的胶实包装，</w:t>
      </w:r>
      <w:r>
        <w:rPr>
          <w:rFonts w:ascii="Microsoft JhengHei" w:hAnsi="Microsoft JhengHei" w:eastAsia="Microsoft JhengHei" w:cs="Microsoft JhengHei"/>
          <w:color w:val="231F20"/>
          <w:spacing w:val="17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近年来超市也</w:t>
      </w:r>
    </w:p>
    <w:p>
      <w:pPr>
        <w:spacing w:before="14" w:line="192" w:lineRule="auto"/>
        <w:ind w:firstLine="58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出现了大量的真空小包装杂粮。真空包装中没有氧气、水分，</w:t>
      </w:r>
      <w:r>
        <w:rPr>
          <w:rFonts w:ascii="Microsoft JhengHei" w:hAnsi="Microsoft JhengHei" w:eastAsia="Microsoft JhengHei" w:cs="Microsoft JhengHei"/>
          <w:color w:val="231F20"/>
          <w:spacing w:val="4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可有</w:t>
      </w:r>
    </w:p>
    <w:p>
      <w:pPr>
        <w:spacing w:before="31" w:line="180" w:lineRule="auto"/>
        <w:ind w:firstLine="57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效防虫、防霉、防氧化和防粮食返潮，</w:t>
      </w:r>
      <w:r>
        <w:rPr>
          <w:rFonts w:ascii="Microsoft JhengHei" w:hAnsi="Microsoft JhengHei" w:eastAsia="Microsoft JhengHei" w:cs="Microsoft JhengHei"/>
          <w:color w:val="231F20"/>
          <w:spacing w:val="2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所以一般来说真空包装的成</w:t>
      </w:r>
    </w:p>
    <w:p>
      <w:pPr>
        <w:spacing w:before="47" w:line="180" w:lineRule="auto"/>
        <w:ind w:firstLine="57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品粮不仅保质期较长，</w:t>
      </w:r>
      <w:r>
        <w:rPr>
          <w:rFonts w:ascii="Microsoft JhengHei" w:hAnsi="Microsoft JhengHei" w:eastAsia="Microsoft JhengHei" w:cs="Microsoft JhengHei"/>
          <w:color w:val="231F20"/>
          <w:spacing w:val="5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而且品质稳定。由于面粉颗粒很小，</w:t>
      </w:r>
      <w:r>
        <w:rPr>
          <w:rFonts w:ascii="Microsoft JhengHei" w:hAnsi="Microsoft JhengHei" w:eastAsia="Microsoft JhengHei" w:cs="Microsoft JhengHei"/>
          <w:color w:val="231F20"/>
          <w:spacing w:val="29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抽真空</w:t>
      </w:r>
    </w:p>
    <w:p>
      <w:pPr>
        <w:spacing w:before="47" w:line="180" w:lineRule="auto"/>
        <w:ind w:firstLine="57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有一定的难度，</w:t>
      </w:r>
      <w:r>
        <w:rPr>
          <w:rFonts w:ascii="Microsoft JhengHei" w:hAnsi="Microsoft JhengHei" w:eastAsia="Microsoft JhengHei" w:cs="Microsoft JhengHei"/>
          <w:color w:val="231F20"/>
          <w:spacing w:val="18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所以通常封装好的小包装面粉袋中还有空气，</w:t>
      </w:r>
      <w:r>
        <w:rPr>
          <w:rFonts w:ascii="Microsoft JhengHei" w:hAnsi="Microsoft JhengHei" w:eastAsia="Microsoft JhengHei" w:cs="Microsoft JhengHei"/>
          <w:color w:val="231F20"/>
          <w:spacing w:val="21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因</w:t>
      </w:r>
    </w:p>
    <w:p>
      <w:pPr>
        <w:spacing w:before="46" w:line="180" w:lineRule="auto"/>
        <w:ind w:firstLine="57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此面粉小包装的保质期稍短于真空包装。传统的成品粮小包装材</w:t>
      </w:r>
    </w:p>
    <w:p>
      <w:pPr>
        <w:spacing w:before="47" w:line="180" w:lineRule="auto"/>
        <w:ind w:firstLine="57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料多采用编织袋、普通塑料袋、复合塑料袋等，</w:t>
      </w:r>
      <w:r>
        <w:rPr>
          <w:rFonts w:ascii="Microsoft JhengHei" w:hAnsi="Microsoft JhengHei" w:eastAsia="Microsoft JhengHei" w:cs="Microsoft JhengHei"/>
          <w:color w:val="231F20"/>
          <w:spacing w:val="5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而高阻隔膜、纳米</w:t>
      </w:r>
    </w:p>
    <w:p>
      <w:pPr>
        <w:spacing w:before="47" w:line="180" w:lineRule="auto"/>
        <w:ind w:firstLine="57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防霉保鲜膜、多层纸质等一批新型粮食小包装材料正在我国推广</w:t>
      </w:r>
    </w:p>
    <w:p>
      <w:pPr>
        <w:spacing w:before="46" w:line="180" w:lineRule="auto"/>
        <w:ind w:firstLine="57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应用，</w:t>
      </w:r>
      <w:r>
        <w:rPr>
          <w:rFonts w:ascii="Microsoft JhengHei" w:hAnsi="Microsoft JhengHei" w:eastAsia="Microsoft JhengHei" w:cs="Microsoft JhengHei"/>
          <w:color w:val="231F20"/>
          <w:spacing w:val="4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这些新型粮食包装袋，</w:t>
      </w:r>
      <w:r>
        <w:rPr>
          <w:rFonts w:ascii="Microsoft JhengHei" w:hAnsi="Microsoft JhengHei" w:eastAsia="Microsoft JhengHei" w:cs="Microsoft JhengHei"/>
          <w:color w:val="231F20"/>
          <w:spacing w:val="2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利用其自身良好的气密性、防潮性、</w:t>
      </w:r>
    </w:p>
    <w:p>
      <w:pPr>
        <w:spacing w:before="47" w:line="180" w:lineRule="auto"/>
        <w:ind w:firstLine="578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吸湿性和防虫防霉特性，</w:t>
      </w:r>
      <w:r>
        <w:rPr>
          <w:rFonts w:ascii="Microsoft JhengHei" w:hAnsi="Microsoft JhengHei" w:eastAsia="Microsoft JhengHei" w:cs="Microsoft JhengHei"/>
          <w:color w:val="231F20"/>
          <w:spacing w:val="4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可达到延长保质期、保鲜、保香、防劣变</w:t>
      </w:r>
    </w:p>
    <w:p>
      <w:pPr>
        <w:spacing w:before="47" w:line="180" w:lineRule="auto"/>
        <w:ind w:firstLine="57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等效果，</w:t>
      </w:r>
      <w:r>
        <w:rPr>
          <w:rFonts w:ascii="Microsoft JhengHei" w:hAnsi="Microsoft JhengHei" w:eastAsia="Microsoft JhengHei" w:cs="Microsoft JhengHei"/>
          <w:color w:val="231F20"/>
          <w:spacing w:val="2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减少了粮食在运输、销售和消费环节的损失和浪费。消费</w:t>
      </w:r>
    </w:p>
    <w:p>
      <w:pPr>
        <w:spacing w:before="46" w:line="180" w:lineRule="auto"/>
        <w:ind w:firstLine="57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者在购买家庭常备的大米、小麦粉及小杂粮时，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可优先考虑小包</w:t>
      </w:r>
    </w:p>
    <w:p>
      <w:pPr>
        <w:spacing w:before="45" w:line="216" w:lineRule="auto"/>
        <w:ind w:left="570" w:right="57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装或真空包装的产品，</w:t>
      </w:r>
      <w:r>
        <w:rPr>
          <w:rFonts w:ascii="Microsoft JhengHei" w:hAnsi="Microsoft JhengHei" w:eastAsia="Microsoft JhengHei" w:cs="Microsoft JhengHei"/>
          <w:color w:val="231F20"/>
          <w:spacing w:val="3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在家中保管期间尽可能不破坏其真空负压状态，</w:t>
      </w:r>
      <w:r>
        <w:rPr>
          <w:rFonts w:ascii="Microsoft JhengHei" w:hAnsi="Microsoft JhengHei" w:eastAsia="Microsoft JhengHei" w:cs="Microsoft JhengHei"/>
          <w:color w:val="231F20"/>
          <w:spacing w:val="1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并在必要开袋取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用粮食后，尽量排空袋中空气，保持密封状态，以保证粮食的品质，延长安全储藏期。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69" w:line="180" w:lineRule="auto"/>
        <w:ind w:firstLine="3983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31F20"/>
          <w:sz w:val="24"/>
          <w:szCs w:val="24"/>
        </w:rPr>
        <w:t>9</w:t>
      </w:r>
    </w:p>
    <w:p>
      <w:pPr>
        <w:sectPr>
          <w:headerReference r:id="rId22" w:type="default"/>
          <w:footerReference r:id="rId23" w:type="default"/>
          <w:pgSz w:w="8079" w:h="11906"/>
          <w:pgMar w:top="895" w:right="0" w:bottom="400" w:left="0" w:header="571" w:footer="0" w:gutter="0"/>
        </w:sectPr>
      </w:pPr>
    </w:p>
    <w:p>
      <w:pPr>
        <w:spacing w:line="244" w:lineRule="auto"/>
        <w:rPr>
          <w:rFonts w:ascii="Arial"/>
          <w:sz w:val="21"/>
        </w:rPr>
      </w:pPr>
      <w: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3854450</wp:posOffset>
            </wp:positionH>
            <wp:positionV relativeFrom="page">
              <wp:posOffset>929640</wp:posOffset>
            </wp:positionV>
            <wp:extent cx="917575" cy="1137920"/>
            <wp:effectExtent l="0" t="0" r="0" b="0"/>
            <wp:wrapNone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917268" cy="1137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4" w:lineRule="auto"/>
        <w:rPr>
          <w:rFonts w:ascii="Arial"/>
          <w:sz w:val="21"/>
        </w:rPr>
      </w:pPr>
    </w:p>
    <w:p>
      <w:pPr>
        <w:spacing w:before="77" w:line="216" w:lineRule="auto"/>
        <w:ind w:firstLine="93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在全社会倡导节粮减损，</w:t>
      </w:r>
      <w:r>
        <w:rPr>
          <w:rFonts w:ascii="Microsoft JhengHei" w:hAnsi="Microsoft JhengHei" w:eastAsia="Microsoft JhengHei" w:cs="Microsoft JhengHei"/>
          <w:color w:val="231F20"/>
          <w:spacing w:val="21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还要大力开展宣传教育活动，</w:t>
      </w:r>
      <w:r>
        <w:rPr>
          <w:rFonts w:ascii="Microsoft JhengHei" w:hAnsi="Microsoft JhengHei" w:eastAsia="Microsoft JhengHei" w:cs="Microsoft JhengHei"/>
          <w:color w:val="231F20"/>
          <w:spacing w:val="21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增强</w:t>
      </w:r>
    </w:p>
    <w:p>
      <w:pPr>
        <w:spacing w:before="1" w:line="204" w:lineRule="auto"/>
        <w:ind w:firstLine="57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3"/>
          <w:sz w:val="18"/>
          <w:szCs w:val="18"/>
        </w:rPr>
        <w:t>爱粮节粮意识，</w:t>
      </w:r>
      <w:r>
        <w:rPr>
          <w:rFonts w:ascii="Microsoft JhengHei" w:hAnsi="Microsoft JhengHei" w:eastAsia="Microsoft JhengHei" w:cs="Microsoft JhengHei"/>
          <w:color w:val="231F20"/>
          <w:spacing w:val="4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3"/>
          <w:sz w:val="18"/>
          <w:szCs w:val="18"/>
        </w:rPr>
        <w:t>抑制不合理消费需求，</w:t>
      </w:r>
      <w:r>
        <w:rPr>
          <w:rFonts w:ascii="Microsoft JhengHei" w:hAnsi="Microsoft JhengHei" w:eastAsia="Microsoft JhengHei" w:cs="Microsoft JhengHei"/>
          <w:color w:val="231F20"/>
          <w:spacing w:val="1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3"/>
          <w:sz w:val="18"/>
          <w:szCs w:val="18"/>
        </w:rPr>
        <w:t>减少“餐桌上的浪费”，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3"/>
          <w:sz w:val="18"/>
          <w:szCs w:val="18"/>
        </w:rPr>
        <w:t>形成</w:t>
      </w:r>
    </w:p>
    <w:p>
      <w:pPr>
        <w:spacing w:before="14" w:line="192" w:lineRule="auto"/>
        <w:ind w:firstLine="57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科学消费、健康消费、文明消费的良好风尚。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07" w:lineRule="exact"/>
        <w:ind w:firstLine="566"/>
        <w:textAlignment w:val="center"/>
      </w:pPr>
      <w:r>
        <w:drawing>
          <wp:inline distT="0" distB="0" distL="0" distR="0">
            <wp:extent cx="3307715" cy="131445"/>
            <wp:effectExtent l="0" t="0" r="0" b="0"/>
            <wp:docPr id="121" name="IM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 121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3308169" cy="13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69" w:line="180" w:lineRule="auto"/>
        <w:ind w:firstLine="3921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31F20"/>
          <w:spacing w:val="-9"/>
          <w:sz w:val="24"/>
          <w:szCs w:val="24"/>
        </w:rPr>
        <w:t>10</w:t>
      </w:r>
    </w:p>
    <w:p>
      <w:pPr>
        <w:sectPr>
          <w:headerReference r:id="rId24" w:type="default"/>
          <w:footerReference r:id="rId25" w:type="default"/>
          <w:pgSz w:w="8079" w:h="11906"/>
          <w:pgMar w:top="895" w:right="0" w:bottom="400" w:left="0" w:header="571" w:footer="0" w:gutter="0"/>
        </w:sectPr>
      </w:pPr>
    </w:p>
    <w:p>
      <w:pPr>
        <w:spacing w:line="246" w:lineRule="auto"/>
        <w:rPr>
          <w:rFonts w:ascii="Arial"/>
          <w:sz w:val="21"/>
        </w:rPr>
      </w:pPr>
      <w:r>
        <w:drawing>
          <wp:anchor distT="0" distB="0" distL="0" distR="0" simplePos="0" relativeHeight="251682816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130165" cy="1645285"/>
            <wp:effectExtent l="0" t="0" r="0" b="0"/>
            <wp:wrapNone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129999" cy="1645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3817" w:lineRule="exact"/>
        <w:textAlignment w:val="center"/>
      </w:pPr>
      <w:r>
        <w:drawing>
          <wp:inline distT="0" distB="0" distL="0" distR="0">
            <wp:extent cx="3578860" cy="2423160"/>
            <wp:effectExtent l="0" t="0" r="0" b="0"/>
            <wp:docPr id="125" name="IM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 125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3578923" cy="242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26" w:type="default"/>
      <w:footerReference r:id="rId27" w:type="default"/>
      <w:pgSz w:w="8079" w:h="11906"/>
      <w:pgMar w:top="400" w:right="0" w:bottom="1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86"/>
    <w:family w:val="auto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小标宋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cript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rFonts w:ascii="Arial"/>
        <w:sz w:val="21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1434465</wp:posOffset>
          </wp:positionV>
          <wp:extent cx="5130165" cy="423799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29999" cy="42382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957580</wp:posOffset>
          </wp:positionH>
          <wp:positionV relativeFrom="page">
            <wp:posOffset>2390775</wp:posOffset>
          </wp:positionV>
          <wp:extent cx="2327910" cy="111569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27653" cy="1115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5"/>
      <w:textAlignment w:val="center"/>
    </w:pPr>
    <w:r>
      <w:drawing>
        <wp:inline distT="0" distB="0" distL="0" distR="0">
          <wp:extent cx="4409440" cy="27940"/>
          <wp:effectExtent l="0" t="0" r="0" b="0"/>
          <wp:docPr id="9" name="I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115" name="IM 1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IM 1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5"/>
      <w:textAlignment w:val="center"/>
    </w:pPr>
    <w:r>
      <w:drawing>
        <wp:inline distT="0" distB="0" distL="0" distR="0">
          <wp:extent cx="4409440" cy="27940"/>
          <wp:effectExtent l="0" t="0" r="0" b="0"/>
          <wp:docPr id="119" name="IM 1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" name="IM 1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5"/>
      <w:textAlignment w:val="center"/>
    </w:pPr>
    <w:r>
      <w:drawing>
        <wp:inline distT="0" distB="0" distL="0" distR="0">
          <wp:extent cx="4409440" cy="27940"/>
          <wp:effectExtent l="0" t="0" r="0" b="0"/>
          <wp:docPr id="36" name="IM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 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1"/>
      <w:textAlignment w:val="center"/>
    </w:pPr>
    <w:r>
      <w:drawing>
        <wp:inline distT="0" distB="0" distL="0" distR="0">
          <wp:extent cx="4409440" cy="27940"/>
          <wp:effectExtent l="0" t="0" r="0" b="0"/>
          <wp:docPr id="46" name="IM 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 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10011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56" name="IM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 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5"/>
      <w:textAlignment w:val="center"/>
    </w:pPr>
    <w:r>
      <w:drawing>
        <wp:inline distT="0" distB="0" distL="0" distR="0">
          <wp:extent cx="4409440" cy="27940"/>
          <wp:effectExtent l="0" t="0" r="0" b="0"/>
          <wp:docPr id="69" name="IM 6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 6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75" name="IM 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IM 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204" w:lineRule="auto"/>
      <w:ind w:firstLine="582"/>
      <w:rPr>
        <w:rFonts w:ascii="Microsoft JhengHei" w:hAnsi="Microsoft JhengHei" w:eastAsia="Microsoft JhengHei" w:cs="Microsoft JhengHei"/>
        <w:sz w:val="16"/>
        <w:szCs w:val="16"/>
      </w:rPr>
    </w:pPr>
    <w:r>
      <w:drawing>
        <wp:anchor distT="0" distB="0" distL="0" distR="0" simplePos="0" relativeHeight="25167257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6042025</wp:posOffset>
          </wp:positionV>
          <wp:extent cx="5130165" cy="1517650"/>
          <wp:effectExtent l="0" t="0" r="0" b="0"/>
          <wp:wrapNone/>
          <wp:docPr id="82" name="IM 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 8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29999" cy="1517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spacing w:before="43" w:line="45" w:lineRule="exact"/>
      <w:ind w:firstLine="565"/>
      <w:textAlignment w:val="center"/>
    </w:pPr>
    <w:r>
      <w:drawing>
        <wp:inline distT="0" distB="0" distL="0" distR="0">
          <wp:extent cx="4409440" cy="27940"/>
          <wp:effectExtent l="0" t="0" r="0" b="0"/>
          <wp:docPr id="84" name="IM 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 8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409999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92" name="IM 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IM 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10011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3"/>
      <w:textAlignment w:val="center"/>
    </w:pPr>
    <w:r>
      <w:drawing>
        <wp:inline distT="0" distB="0" distL="0" distR="0">
          <wp:extent cx="4409440" cy="27940"/>
          <wp:effectExtent l="0" t="0" r="0" b="0"/>
          <wp:docPr id="105" name="IM 1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IM 10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10011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0FA062A"/>
    <w:rsid w:val="03CF104D"/>
    <w:rsid w:val="043C37BB"/>
    <w:rsid w:val="17193CCF"/>
    <w:rsid w:val="19E44606"/>
    <w:rsid w:val="248806B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76.png"/><Relationship Id="rId98" Type="http://schemas.openxmlformats.org/officeDocument/2006/relationships/image" Target="media/image75.png"/><Relationship Id="rId97" Type="http://schemas.openxmlformats.org/officeDocument/2006/relationships/image" Target="media/image74.png"/><Relationship Id="rId96" Type="http://schemas.openxmlformats.org/officeDocument/2006/relationships/image" Target="media/image73.png"/><Relationship Id="rId95" Type="http://schemas.openxmlformats.org/officeDocument/2006/relationships/image" Target="media/image72.jpeg"/><Relationship Id="rId94" Type="http://schemas.openxmlformats.org/officeDocument/2006/relationships/image" Target="media/image71.png"/><Relationship Id="rId93" Type="http://schemas.openxmlformats.org/officeDocument/2006/relationships/image" Target="media/image70.png"/><Relationship Id="rId92" Type="http://schemas.openxmlformats.org/officeDocument/2006/relationships/image" Target="media/image69.png"/><Relationship Id="rId91" Type="http://schemas.openxmlformats.org/officeDocument/2006/relationships/image" Target="media/image68.png"/><Relationship Id="rId90" Type="http://schemas.openxmlformats.org/officeDocument/2006/relationships/image" Target="media/image67.png"/><Relationship Id="rId9" Type="http://schemas.openxmlformats.org/officeDocument/2006/relationships/footer" Target="footer4.xml"/><Relationship Id="rId89" Type="http://schemas.openxmlformats.org/officeDocument/2006/relationships/image" Target="media/image66.jpeg"/><Relationship Id="rId88" Type="http://schemas.openxmlformats.org/officeDocument/2006/relationships/image" Target="media/image65.png"/><Relationship Id="rId87" Type="http://schemas.openxmlformats.org/officeDocument/2006/relationships/image" Target="media/image64.png"/><Relationship Id="rId86" Type="http://schemas.openxmlformats.org/officeDocument/2006/relationships/image" Target="media/image63.png"/><Relationship Id="rId85" Type="http://schemas.openxmlformats.org/officeDocument/2006/relationships/image" Target="media/image62.png"/><Relationship Id="rId84" Type="http://schemas.openxmlformats.org/officeDocument/2006/relationships/image" Target="media/image61.png"/><Relationship Id="rId83" Type="http://schemas.openxmlformats.org/officeDocument/2006/relationships/image" Target="media/image60.png"/><Relationship Id="rId82" Type="http://schemas.openxmlformats.org/officeDocument/2006/relationships/image" Target="media/image59.jpeg"/><Relationship Id="rId81" Type="http://schemas.openxmlformats.org/officeDocument/2006/relationships/image" Target="media/image58.png"/><Relationship Id="rId80" Type="http://schemas.openxmlformats.org/officeDocument/2006/relationships/image" Target="media/image57.png"/><Relationship Id="rId8" Type="http://schemas.openxmlformats.org/officeDocument/2006/relationships/header" Target="header3.xml"/><Relationship Id="rId79" Type="http://schemas.openxmlformats.org/officeDocument/2006/relationships/image" Target="media/image56.png"/><Relationship Id="rId78" Type="http://schemas.openxmlformats.org/officeDocument/2006/relationships/image" Target="media/image55.jpeg"/><Relationship Id="rId77" Type="http://schemas.openxmlformats.org/officeDocument/2006/relationships/image" Target="media/image54.png"/><Relationship Id="rId76" Type="http://schemas.openxmlformats.org/officeDocument/2006/relationships/image" Target="media/image53.png"/><Relationship Id="rId75" Type="http://schemas.openxmlformats.org/officeDocument/2006/relationships/image" Target="media/image52.png"/><Relationship Id="rId74" Type="http://schemas.openxmlformats.org/officeDocument/2006/relationships/image" Target="media/image51.png"/><Relationship Id="rId73" Type="http://schemas.openxmlformats.org/officeDocument/2006/relationships/image" Target="media/image50.png"/><Relationship Id="rId72" Type="http://schemas.openxmlformats.org/officeDocument/2006/relationships/image" Target="media/image49.png"/><Relationship Id="rId71" Type="http://schemas.openxmlformats.org/officeDocument/2006/relationships/image" Target="media/image48.png"/><Relationship Id="rId70" Type="http://schemas.openxmlformats.org/officeDocument/2006/relationships/image" Target="media/image47.png"/><Relationship Id="rId7" Type="http://schemas.openxmlformats.org/officeDocument/2006/relationships/footer" Target="footer3.xml"/><Relationship Id="rId69" Type="http://schemas.openxmlformats.org/officeDocument/2006/relationships/image" Target="media/image46.png"/><Relationship Id="rId68" Type="http://schemas.openxmlformats.org/officeDocument/2006/relationships/image" Target="media/image45.png"/><Relationship Id="rId67" Type="http://schemas.openxmlformats.org/officeDocument/2006/relationships/image" Target="media/image44.png"/><Relationship Id="rId66" Type="http://schemas.openxmlformats.org/officeDocument/2006/relationships/image" Target="media/image43.jpeg"/><Relationship Id="rId65" Type="http://schemas.openxmlformats.org/officeDocument/2006/relationships/image" Target="media/image42.png"/><Relationship Id="rId64" Type="http://schemas.openxmlformats.org/officeDocument/2006/relationships/image" Target="media/image41.png"/><Relationship Id="rId63" Type="http://schemas.openxmlformats.org/officeDocument/2006/relationships/image" Target="media/image40.png"/><Relationship Id="rId62" Type="http://schemas.openxmlformats.org/officeDocument/2006/relationships/image" Target="media/image39.png"/><Relationship Id="rId61" Type="http://schemas.openxmlformats.org/officeDocument/2006/relationships/image" Target="media/image38.png"/><Relationship Id="rId60" Type="http://schemas.openxmlformats.org/officeDocument/2006/relationships/image" Target="media/image37.png"/><Relationship Id="rId6" Type="http://schemas.openxmlformats.org/officeDocument/2006/relationships/header" Target="header2.xml"/><Relationship Id="rId59" Type="http://schemas.openxmlformats.org/officeDocument/2006/relationships/image" Target="media/image36.png"/><Relationship Id="rId58" Type="http://schemas.openxmlformats.org/officeDocument/2006/relationships/image" Target="media/image35.jpeg"/><Relationship Id="rId57" Type="http://schemas.openxmlformats.org/officeDocument/2006/relationships/image" Target="media/image34.jpeg"/><Relationship Id="rId56" Type="http://schemas.openxmlformats.org/officeDocument/2006/relationships/image" Target="media/image33.png"/><Relationship Id="rId55" Type="http://schemas.openxmlformats.org/officeDocument/2006/relationships/image" Target="media/image32.png"/><Relationship Id="rId54" Type="http://schemas.openxmlformats.org/officeDocument/2006/relationships/image" Target="media/image31.png"/><Relationship Id="rId53" Type="http://schemas.openxmlformats.org/officeDocument/2006/relationships/image" Target="media/image30.png"/><Relationship Id="rId52" Type="http://schemas.openxmlformats.org/officeDocument/2006/relationships/image" Target="media/image29.png"/><Relationship Id="rId51" Type="http://schemas.openxmlformats.org/officeDocument/2006/relationships/image" Target="media/image28.png"/><Relationship Id="rId50" Type="http://schemas.openxmlformats.org/officeDocument/2006/relationships/image" Target="media/image27.png"/><Relationship Id="rId5" Type="http://schemas.openxmlformats.org/officeDocument/2006/relationships/footer" Target="footer2.xml"/><Relationship Id="rId49" Type="http://schemas.openxmlformats.org/officeDocument/2006/relationships/image" Target="media/image26.png"/><Relationship Id="rId48" Type="http://schemas.openxmlformats.org/officeDocument/2006/relationships/image" Target="media/image25.png"/><Relationship Id="rId47" Type="http://schemas.openxmlformats.org/officeDocument/2006/relationships/image" Target="media/image24.png"/><Relationship Id="rId46" Type="http://schemas.openxmlformats.org/officeDocument/2006/relationships/image" Target="media/image23.png"/><Relationship Id="rId45" Type="http://schemas.openxmlformats.org/officeDocument/2006/relationships/image" Target="media/image22.png"/><Relationship Id="rId44" Type="http://schemas.openxmlformats.org/officeDocument/2006/relationships/image" Target="media/image21.png"/><Relationship Id="rId43" Type="http://schemas.openxmlformats.org/officeDocument/2006/relationships/image" Target="media/image20.png"/><Relationship Id="rId42" Type="http://schemas.openxmlformats.org/officeDocument/2006/relationships/image" Target="media/image19.png"/><Relationship Id="rId41" Type="http://schemas.openxmlformats.org/officeDocument/2006/relationships/image" Target="media/image18.png"/><Relationship Id="rId40" Type="http://schemas.openxmlformats.org/officeDocument/2006/relationships/image" Target="media/image17.png"/><Relationship Id="rId4" Type="http://schemas.openxmlformats.org/officeDocument/2006/relationships/header" Target="header1.xml"/><Relationship Id="rId39" Type="http://schemas.openxmlformats.org/officeDocument/2006/relationships/image" Target="media/image16.png"/><Relationship Id="rId38" Type="http://schemas.openxmlformats.org/officeDocument/2006/relationships/image" Target="media/image15.png"/><Relationship Id="rId37" Type="http://schemas.openxmlformats.org/officeDocument/2006/relationships/image" Target="media/image14.png"/><Relationship Id="rId36" Type="http://schemas.openxmlformats.org/officeDocument/2006/relationships/image" Target="media/image13.png"/><Relationship Id="rId35" Type="http://schemas.openxmlformats.org/officeDocument/2006/relationships/image" Target="media/image12.png"/><Relationship Id="rId34" Type="http://schemas.openxmlformats.org/officeDocument/2006/relationships/image" Target="media/image11.jpeg"/><Relationship Id="rId33" Type="http://schemas.openxmlformats.org/officeDocument/2006/relationships/image" Target="media/image10.jpeg"/><Relationship Id="rId32" Type="http://schemas.openxmlformats.org/officeDocument/2006/relationships/image" Target="media/image9.png"/><Relationship Id="rId31" Type="http://schemas.openxmlformats.org/officeDocument/2006/relationships/image" Target="media/image8.png"/><Relationship Id="rId30" Type="http://schemas.openxmlformats.org/officeDocument/2006/relationships/image" Target="media/image7.png"/><Relationship Id="rId3" Type="http://schemas.openxmlformats.org/officeDocument/2006/relationships/footer" Target="footer1.xml"/><Relationship Id="rId29" Type="http://schemas.openxmlformats.org/officeDocument/2006/relationships/image" Target="media/image6.png"/><Relationship Id="rId28" Type="http://schemas.openxmlformats.org/officeDocument/2006/relationships/theme" Target="theme/theme1.xml"/><Relationship Id="rId27" Type="http://schemas.openxmlformats.org/officeDocument/2006/relationships/footer" Target="footer13.xml"/><Relationship Id="rId26" Type="http://schemas.openxmlformats.org/officeDocument/2006/relationships/header" Target="header12.xml"/><Relationship Id="rId25" Type="http://schemas.openxmlformats.org/officeDocument/2006/relationships/footer" Target="footer12.xml"/><Relationship Id="rId24" Type="http://schemas.openxmlformats.org/officeDocument/2006/relationships/header" Target="header11.xml"/><Relationship Id="rId23" Type="http://schemas.openxmlformats.org/officeDocument/2006/relationships/footer" Target="footer11.xml"/><Relationship Id="rId22" Type="http://schemas.openxmlformats.org/officeDocument/2006/relationships/header" Target="header10.xml"/><Relationship Id="rId21" Type="http://schemas.openxmlformats.org/officeDocument/2006/relationships/footer" Target="footer10.xml"/><Relationship Id="rId20" Type="http://schemas.openxmlformats.org/officeDocument/2006/relationships/header" Target="header9.xml"/><Relationship Id="rId2" Type="http://schemas.openxmlformats.org/officeDocument/2006/relationships/settings" Target="settings.xml"/><Relationship Id="rId19" Type="http://schemas.openxmlformats.org/officeDocument/2006/relationships/footer" Target="footer9.xml"/><Relationship Id="rId18" Type="http://schemas.openxmlformats.org/officeDocument/2006/relationships/header" Target="header8.xml"/><Relationship Id="rId17" Type="http://schemas.openxmlformats.org/officeDocument/2006/relationships/footer" Target="footer8.xml"/><Relationship Id="rId16" Type="http://schemas.openxmlformats.org/officeDocument/2006/relationships/header" Target="header7.xml"/><Relationship Id="rId15" Type="http://schemas.openxmlformats.org/officeDocument/2006/relationships/footer" Target="footer7.xml"/><Relationship Id="rId14" Type="http://schemas.openxmlformats.org/officeDocument/2006/relationships/header" Target="header6.xml"/><Relationship Id="rId13" Type="http://schemas.openxmlformats.org/officeDocument/2006/relationships/footer" Target="footer6.xml"/><Relationship Id="rId12" Type="http://schemas.openxmlformats.org/officeDocument/2006/relationships/header" Target="header5.xml"/><Relationship Id="rId117" Type="http://schemas.openxmlformats.org/officeDocument/2006/relationships/fontTable" Target="fontTable.xml"/><Relationship Id="rId116" Type="http://schemas.openxmlformats.org/officeDocument/2006/relationships/customXml" Target="../customXml/item1.xml"/><Relationship Id="rId115" Type="http://schemas.openxmlformats.org/officeDocument/2006/relationships/image" Target="media/image92.png"/><Relationship Id="rId114" Type="http://schemas.openxmlformats.org/officeDocument/2006/relationships/image" Target="media/image91.png"/><Relationship Id="rId113" Type="http://schemas.openxmlformats.org/officeDocument/2006/relationships/image" Target="media/image90.png"/><Relationship Id="rId112" Type="http://schemas.openxmlformats.org/officeDocument/2006/relationships/image" Target="media/image89.jpeg"/><Relationship Id="rId111" Type="http://schemas.openxmlformats.org/officeDocument/2006/relationships/image" Target="media/image88.png"/><Relationship Id="rId110" Type="http://schemas.openxmlformats.org/officeDocument/2006/relationships/image" Target="media/image87.jpeg"/><Relationship Id="rId11" Type="http://schemas.openxmlformats.org/officeDocument/2006/relationships/footer" Target="footer5.xml"/><Relationship Id="rId109" Type="http://schemas.openxmlformats.org/officeDocument/2006/relationships/image" Target="media/image86.jpeg"/><Relationship Id="rId108" Type="http://schemas.openxmlformats.org/officeDocument/2006/relationships/image" Target="media/image85.png"/><Relationship Id="rId107" Type="http://schemas.openxmlformats.org/officeDocument/2006/relationships/image" Target="media/image84.png"/><Relationship Id="rId106" Type="http://schemas.openxmlformats.org/officeDocument/2006/relationships/image" Target="media/image83.png"/><Relationship Id="rId105" Type="http://schemas.openxmlformats.org/officeDocument/2006/relationships/image" Target="media/image82.png"/><Relationship Id="rId104" Type="http://schemas.openxmlformats.org/officeDocument/2006/relationships/image" Target="media/image81.jpeg"/><Relationship Id="rId103" Type="http://schemas.openxmlformats.org/officeDocument/2006/relationships/image" Target="media/image80.png"/><Relationship Id="rId102" Type="http://schemas.openxmlformats.org/officeDocument/2006/relationships/image" Target="media/image79.png"/><Relationship Id="rId101" Type="http://schemas.openxmlformats.org/officeDocument/2006/relationships/image" Target="media/image78.png"/><Relationship Id="rId100" Type="http://schemas.openxmlformats.org/officeDocument/2006/relationships/image" Target="media/image77.png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2021-05-19T15:53:00Z</dcterms:created>
  <dc:creator>azmt</dc:creator>
  <cp:lastModifiedBy>艾孜买特·艾斯哈尔</cp:lastModifiedBy>
  <dcterms:modified xsi:type="dcterms:W3CDTF">2022-10-08T06:38:37Z</dcterms:modified>
  <dc:title>粮食仓储及节粮减损篇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2021-10-11T12:42:38Z</vt:filetime>
  </property>
  <property fmtid="{D5CDD505-2E9C-101B-9397-08002B2CF9AE}" pid="4" name="KSOProductBuildVer">
    <vt:lpwstr>2052-10.8.0.5391</vt:lpwstr>
  </property>
</Properties>
</file>