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昌吉州实验幼儿园2022年部门预算公开</w:t>
      </w: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sectPr>
          <w:footerReference r:id="rId3" w:type="default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昌吉州实验幼儿园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概况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2022年单位预算公开表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</w:t>
      </w:r>
      <w:r>
        <w:rPr>
          <w:rFonts w:hint="eastAsia" w:ascii="仿宋_GB2312" w:hAnsi="宋体" w:eastAsia="仿宋_GB2312"/>
          <w:kern w:val="0"/>
          <w:sz w:val="32"/>
          <w:szCs w:val="32"/>
        </w:rPr>
        <w:t>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</w:t>
      </w:r>
      <w:r>
        <w:rPr>
          <w:rFonts w:hint="eastAsia" w:ascii="仿宋_GB2312" w:hAnsi="宋体" w:eastAsia="仿宋_GB2312"/>
          <w:kern w:val="0"/>
          <w:sz w:val="32"/>
          <w:szCs w:val="32"/>
        </w:rPr>
        <w:t>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收入总体情况表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</w:t>
      </w:r>
      <w:r>
        <w:rPr>
          <w:rFonts w:hint="eastAsia" w:ascii="仿宋_GB2312" w:hAnsi="宋体" w:eastAsia="仿宋_GB2312"/>
          <w:kern w:val="0"/>
          <w:sz w:val="32"/>
          <w:szCs w:val="32"/>
        </w:rPr>
        <w:t>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支出总体情况表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2022年单位预算情况说明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昌吉州实验幼儿园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昌吉州实验幼儿园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昌吉州实验幼儿园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昌吉州实验幼儿园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昌吉州实验幼儿园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昌吉州实验幼儿园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昌吉州实验幼儿园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昌吉州实验幼儿园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昌吉州实验幼儿园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>
      <w:pPr>
        <w:spacing w:line="600" w:lineRule="exact"/>
        <w:ind w:firstLine="420" w:firstLineChars="200"/>
        <w:sectPr>
          <w:footerReference r:id="rId4" w:type="default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昌吉州实验幼儿园概况</w:t>
      </w:r>
    </w:p>
    <w:p>
      <w:pPr>
        <w:widowControl/>
        <w:spacing w:line="54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一、主要职能</w:t>
      </w:r>
    </w:p>
    <w:p>
      <w:pPr>
        <w:widowControl/>
        <w:spacing w:line="54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为3-6岁学龄前儿童提供保育和教育服务。深入贯彻落实《幼儿园教育指导纲要》《幼儿园工作规程》和《3—6岁儿童学习与发展指南》，引领幼儿园内涵式发展，不断提高幼儿园保教质量和管理水平。</w:t>
      </w: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40" w:lineRule="exact"/>
        <w:ind w:firstLine="640"/>
        <w:jc w:val="left"/>
        <w:rPr>
          <w:rFonts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我单位无下属预算单位,下设四个科室,分别是：党政办公室（纪检监察室）、保教室、教研室、总务处（安全办）。</w:t>
      </w:r>
    </w:p>
    <w:p>
      <w:pPr>
        <w:widowControl/>
        <w:spacing w:line="54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单位编制数70个，实有人数237人，其中：在职101人，增加2人；退休136人，增加1人；离休0人，减少0人。</w:t>
      </w: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年单位预算公开表</w:t>
      </w:r>
    </w:p>
    <w:p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表一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单位收支总体情况表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编制单位：昌吉州实验幼儿园                           单位：万元</w:t>
      </w:r>
    </w:p>
    <w:tbl>
      <w:tblPr>
        <w:tblStyle w:val="6"/>
        <w:tblW w:w="86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1949.17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1949.17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1949.17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1949.17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1949.17　</w:t>
            </w:r>
          </w:p>
        </w:tc>
      </w:tr>
    </w:tbl>
    <w:p>
      <w:pPr>
        <w:widowControl/>
        <w:jc w:val="left"/>
        <w:textAlignment w:val="bottom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表二</w:t>
      </w:r>
    </w:p>
    <w:p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单位收入总体情况表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编制单位：昌吉州实验幼儿园                             单位：万元</w:t>
      </w:r>
    </w:p>
    <w:tbl>
      <w:tblPr>
        <w:tblStyle w:val="6"/>
        <w:tblW w:w="9741" w:type="dxa"/>
        <w:tblInd w:w="-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417"/>
        <w:gridCol w:w="417"/>
        <w:gridCol w:w="2145"/>
        <w:gridCol w:w="1018"/>
        <w:gridCol w:w="1024"/>
        <w:gridCol w:w="535"/>
        <w:gridCol w:w="795"/>
        <w:gridCol w:w="742"/>
        <w:gridCol w:w="839"/>
        <w:gridCol w:w="708"/>
        <w:gridCol w:w="6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1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10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5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7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8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1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教育支出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1949.17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1949.17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普通教育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1949.17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1949.17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00" w:firstLineChars="25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学前教育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1949.17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1949.17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1949.17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1949.17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widowControl/>
        <w:jc w:val="left"/>
        <w:textAlignment w:val="bottom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表三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单位支出总体情况表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编制单位：昌吉州实验幼儿园                             单位：万元</w:t>
      </w:r>
    </w:p>
    <w:tbl>
      <w:tblPr>
        <w:tblStyle w:val="6"/>
        <w:tblW w:w="9420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16"/>
        <w:gridCol w:w="416"/>
        <w:gridCol w:w="2543"/>
        <w:gridCol w:w="1831"/>
        <w:gridCol w:w="1832"/>
        <w:gridCol w:w="18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9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5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4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3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3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6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4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教育支出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1949.17</w:t>
            </w: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1789.17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普通教育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1949.17</w:t>
            </w: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1789.17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800" w:firstLineChars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学前教育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1949.17</w:t>
            </w: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1789.17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1949.17</w:t>
            </w:r>
          </w:p>
        </w:tc>
        <w:tc>
          <w:tcPr>
            <w:tcW w:w="18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1789.17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表四</w:t>
      </w:r>
    </w:p>
    <w:p>
      <w:pPr>
        <w:widowControl/>
        <w:spacing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编制单位：昌吉州实验幼儿园                                        单位：万元</w:t>
      </w:r>
    </w:p>
    <w:tbl>
      <w:tblPr>
        <w:tblStyle w:val="6"/>
        <w:tblW w:w="9449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3"/>
        <w:gridCol w:w="993"/>
        <w:gridCol w:w="2547"/>
        <w:gridCol w:w="899"/>
        <w:gridCol w:w="851"/>
        <w:gridCol w:w="1123"/>
        <w:gridCol w:w="11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9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4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财政拨款（补助）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1949.17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201 一般公共服务支出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 xml:space="preserve">  一般公共预算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1949.17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202 外交支出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1949.17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1949.17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1949.17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1949.17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1949.17</w:t>
            </w: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表五</w:t>
      </w:r>
    </w:p>
    <w:tbl>
      <w:tblPr>
        <w:tblStyle w:val="6"/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编制单位：昌吉州实验幼儿园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right="48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 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教育支出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1949.17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1789.17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普通教育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1949.17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1789.17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00" w:firstLineChars="25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学前教育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1949.17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1789.17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1949.17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1789.17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160</w:t>
            </w:r>
          </w:p>
        </w:tc>
      </w:tr>
    </w:tbl>
    <w:p>
      <w:pPr>
        <w:widowControl/>
        <w:jc w:val="left"/>
        <w:textAlignment w:val="bottom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表六</w:t>
      </w:r>
    </w:p>
    <w:tbl>
      <w:tblPr>
        <w:tblStyle w:val="6"/>
        <w:tblW w:w="9328" w:type="dxa"/>
        <w:tblInd w:w="-1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编制单位：昌吉州实验幼儿园                   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1493.30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1493.30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482.10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482.10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103.92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103.92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39.39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39.39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360.14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360.14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156.07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156.07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城镇职工基本医疗保险缴费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92.67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92.67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29.26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29.26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5.65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5.65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138.87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138.87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85.23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85.23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152.34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152.34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9.93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9.93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物业管理费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1.25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维修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（护）费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12.13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4.2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专用材料费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4.48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4.48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18.35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18.35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16.521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16.521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30.38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143.52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143.52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医疗费补助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118.59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118.59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10.76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10.76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1789.17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1636.83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152.34</w:t>
            </w:r>
          </w:p>
        </w:tc>
      </w:tr>
    </w:tbl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表七</w:t>
      </w:r>
    </w:p>
    <w:tbl>
      <w:tblPr>
        <w:tblStyle w:val="6"/>
        <w:tblW w:w="9540" w:type="dxa"/>
        <w:tblInd w:w="-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"/>
        <w:gridCol w:w="506"/>
        <w:gridCol w:w="416"/>
        <w:gridCol w:w="416"/>
        <w:gridCol w:w="713"/>
        <w:gridCol w:w="1143"/>
        <w:gridCol w:w="716"/>
        <w:gridCol w:w="165"/>
        <w:gridCol w:w="551"/>
        <w:gridCol w:w="616"/>
        <w:gridCol w:w="571"/>
        <w:gridCol w:w="571"/>
        <w:gridCol w:w="390"/>
        <w:gridCol w:w="188"/>
        <w:gridCol w:w="716"/>
        <w:gridCol w:w="578"/>
        <w:gridCol w:w="413"/>
        <w:gridCol w:w="413"/>
        <w:gridCol w:w="379"/>
        <w:gridCol w:w="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" w:type="dxa"/>
          <w:wAfter w:w="69" w:type="dxa"/>
          <w:trHeight w:val="375" w:hRule="atLeast"/>
        </w:trPr>
        <w:tc>
          <w:tcPr>
            <w:tcW w:w="9461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7"/>
          <w:wBefore w:w="10" w:type="dxa"/>
          <w:wAfter w:w="2756" w:type="dxa"/>
          <w:trHeight w:val="405" w:hRule="atLeast"/>
        </w:trPr>
        <w:tc>
          <w:tcPr>
            <w:tcW w:w="407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beforeLines="50" w:line="280" w:lineRule="exac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 xml:space="preserve">编制单位：昌吉州实验幼儿园  </w:t>
            </w:r>
          </w:p>
        </w:tc>
        <w:tc>
          <w:tcPr>
            <w:tcW w:w="269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spacing w:beforeLines="50" w:line="280" w:lineRule="exac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 xml:space="preserve">              单位：万元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48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713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143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1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716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61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57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57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71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13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13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4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1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1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1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713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143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1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1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1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3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3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教育支出</w:t>
            </w:r>
          </w:p>
        </w:tc>
        <w:tc>
          <w:tcPr>
            <w:tcW w:w="1143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16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4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13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普通教育</w:t>
            </w:r>
          </w:p>
        </w:tc>
        <w:tc>
          <w:tcPr>
            <w:tcW w:w="1143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16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4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13" w:type="dxa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学前教育</w:t>
            </w:r>
          </w:p>
        </w:tc>
        <w:tc>
          <w:tcPr>
            <w:tcW w:w="1143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幼儿园保教运转经费</w:t>
            </w:r>
          </w:p>
        </w:tc>
        <w:tc>
          <w:tcPr>
            <w:tcW w:w="7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716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41.24</w:t>
            </w:r>
          </w:p>
        </w:tc>
        <w:tc>
          <w:tcPr>
            <w:tcW w:w="6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25.9</w:t>
            </w:r>
          </w:p>
        </w:tc>
        <w:tc>
          <w:tcPr>
            <w:tcW w:w="57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66.86</w:t>
            </w:r>
          </w:p>
        </w:tc>
        <w:tc>
          <w:tcPr>
            <w:tcW w:w="57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4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16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13" w:type="dxa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学前教育</w:t>
            </w:r>
          </w:p>
        </w:tc>
        <w:tc>
          <w:tcPr>
            <w:tcW w:w="1143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  <w:t>南保教楼窗户更换项目</w:t>
            </w:r>
          </w:p>
        </w:tc>
        <w:tc>
          <w:tcPr>
            <w:tcW w:w="7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16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7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4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13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143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4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13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143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4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13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143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4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13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143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16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4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13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143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16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4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13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143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16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4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13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143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16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1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1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3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4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6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13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14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16" w:type="dxa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160</w:t>
            </w:r>
          </w:p>
        </w:tc>
        <w:tc>
          <w:tcPr>
            <w:tcW w:w="716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41.24</w:t>
            </w:r>
          </w:p>
        </w:tc>
        <w:tc>
          <w:tcPr>
            <w:tcW w:w="61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51.9</w:t>
            </w:r>
          </w:p>
        </w:tc>
        <w:tc>
          <w:tcPr>
            <w:tcW w:w="57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1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66.86</w:t>
            </w: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3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4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表八</w:t>
      </w:r>
    </w:p>
    <w:p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编制单位：昌吉州实验幼儿园                             单位：万元</w:t>
      </w:r>
    </w:p>
    <w:tbl>
      <w:tblPr>
        <w:tblStyle w:val="6"/>
        <w:tblW w:w="9240" w:type="dxa"/>
        <w:tblInd w:w="-1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表九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编制单位：昌吉州实验幼儿园                              单位：万元</w:t>
      </w:r>
    </w:p>
    <w:tbl>
      <w:tblPr>
        <w:tblStyle w:val="6"/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widowControl/>
        <w:spacing w:line="280" w:lineRule="exact"/>
        <w:jc w:val="left"/>
        <w:outlineLvl w:val="1"/>
        <w:sectPr>
          <w:footerReference r:id="rId5" w:type="default"/>
          <w:pgSz w:w="11906" w:h="16838"/>
          <w:pgMar w:top="2098" w:right="1531" w:bottom="1984" w:left="1531" w:header="851" w:footer="992" w:gutter="0"/>
          <w:pgNumType w:fmt="numberInDash" w:start="56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2022年昌吉州实验幼儿园预算情况说明</w:t>
      </w:r>
    </w:p>
    <w:p>
      <w:pPr>
        <w:spacing w:line="560" w:lineRule="exact"/>
        <w:ind w:firstLine="482" w:firstLineChars="150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一、关于</w:t>
      </w:r>
      <w:r>
        <w:rPr>
          <w:rFonts w:hint="eastAsia" w:ascii="楷体" w:hAnsi="楷体" w:eastAsia="楷体" w:cs="楷体"/>
          <w:b/>
          <w:bCs/>
          <w:kern w:val="0"/>
          <w:sz w:val="32"/>
          <w:szCs w:val="32"/>
        </w:rPr>
        <w:t>昌吉州实验幼儿园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按照全口径预算的原则，昌吉州实验幼儿园2022年所有收入和支出均纳入单位预算管理。收支总预算1949.17万元。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支出预算包括：教育支出。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二、关于</w:t>
      </w:r>
      <w:r>
        <w:rPr>
          <w:rFonts w:hint="eastAsia" w:ascii="楷体" w:hAnsi="楷体" w:eastAsia="楷体" w:cs="楷体"/>
          <w:b/>
          <w:bCs/>
          <w:kern w:val="0"/>
          <w:sz w:val="32"/>
          <w:szCs w:val="32"/>
        </w:rPr>
        <w:t>昌吉州实验幼儿园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昌吉州实验幼儿园收入预算1949.17万元，其中：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一般公共预算1949.17万元，占100%，比上年预算减少21.69万元，下降1.10%，主要原因：一是人员变动；二是规范津补贴，取消伙食补助费预算。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三、关于</w:t>
      </w:r>
      <w:r>
        <w:rPr>
          <w:rFonts w:hint="eastAsia" w:ascii="楷体" w:hAnsi="楷体" w:eastAsia="楷体" w:cs="楷体"/>
          <w:b/>
          <w:bCs/>
          <w:kern w:val="0"/>
          <w:sz w:val="32"/>
          <w:szCs w:val="32"/>
        </w:rPr>
        <w:t>昌吉州实验幼儿园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昌吉州实验幼儿园2022年支出预算1949.17万元，其中：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基本支出1789.17万元，占92%，比上年预算减少21.69万元，下降1.10%，主要原因是一是人员变动；二是规范津补贴，取消伙食补助费预算。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项目支出160万元，占8%，比上年预算增加0万元，增长0%，主要原因是项目支出与上年保持一致。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四、关于</w:t>
      </w:r>
      <w:r>
        <w:rPr>
          <w:rFonts w:hint="eastAsia" w:ascii="楷体" w:hAnsi="楷体" w:eastAsia="楷体" w:cs="楷体"/>
          <w:b/>
          <w:bCs/>
          <w:kern w:val="0"/>
          <w:sz w:val="32"/>
          <w:szCs w:val="32"/>
        </w:rPr>
        <w:t>昌吉州实验幼儿园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昌吉州实验幼儿园2022年财政拨款收支总预算1949.17万元。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收入预算包括：一般公共预算拨款1949.17万元。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一般公共预算支出包括：教育支出1949.17万元，主要用于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人员经费和公用经费；开展年度教育教学，校园维修维护安保等支出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" w:hAnsi="楷体" w:eastAsia="楷体" w:cs="楷体"/>
          <w:b/>
          <w:bCs/>
          <w:kern w:val="0"/>
          <w:sz w:val="32"/>
          <w:szCs w:val="32"/>
        </w:rPr>
        <w:t>昌吉州实验幼儿园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2022年一般公共预算当年拨款情况说明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昌吉州实验幼儿园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1949.17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1789.17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万元，比上年预算减少21.69万元，下降1.10%。主要原因是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一是人员变动；二是规范津补贴，取消伙食补助费预算。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160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比上年预算增加0万元，增长0%，主要原因是项目支出与上年保持一致。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1.教育支出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1949.17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100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1.教育支出(类)普通教育（款）学前教育（项）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:2022年预算数为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1949.17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万元，比上年预算增加507.97万元，增长35.25%，主要原因是：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按照预算编制要求，支出功能分类科目调整，社会保障和就业支出、卫生健康支出全部列入此科目中。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" w:hAnsi="楷体" w:eastAsia="楷体" w:cs="楷体"/>
          <w:b/>
          <w:bCs/>
          <w:kern w:val="0"/>
          <w:sz w:val="32"/>
          <w:szCs w:val="32"/>
        </w:rPr>
        <w:t>昌吉州实验幼儿园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昌吉州实验幼儿园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2022年一般公共预算基本支出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1789.17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1636.83万元，主要包括：基本工资482.10万元、津贴补贴103.92万元、奖金39.39万元、绩效工资360.14万元、机关事业单位基本养老保险缴费156.07万元、职工基本医疗保险缴费92.67万元、公务员医疗补助缴费29.26万元、其他社会保障缴费5.65万元、住房公积金138.87万元、其他工资福利支出85.23万元、离休费13.6万元、生活补助0.58万元、医疗费补助118.59万元、奖励金10.76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152.34万元，主要包括：办公费9.93万元、印刷费1万元、水费2万元、电费4.2万元、邮电费5万元、取暖费37万元、物业管理费3.9万元、差旅费1.25万元、维修（护）费12.13万元、培训费4.2万元、专用材料费4.48万元、工会经费18.35万元、福利费16.52万元、公务用车运行维护费2万元、其他商品和服务支出30.38万元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七、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" w:hAnsi="楷体" w:eastAsia="楷体" w:cs="楷体"/>
          <w:b/>
          <w:bCs/>
          <w:kern w:val="0"/>
          <w:sz w:val="32"/>
          <w:szCs w:val="32"/>
        </w:rPr>
        <w:t>昌吉州实验幼儿园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1.项目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：幼儿园保教运转经费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：幼儿园向幼儿提供保育教育服务，需要临聘人员及保安等，此项经费用于临聘人员工资补差，保安人员工资补差，各岗位津贴，专用材料购置、办公设备购置及大型维修等正常办园费用支出。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134万元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昌吉州实验幼儿园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：工资福利支出41.24万元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,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用于</w:t>
      </w:r>
      <w:r>
        <w:rPr>
          <w:rFonts w:hint="eastAsia" w:ascii="仿宋_GB2312" w:hAnsi="黑体" w:eastAsia="仿宋_GB2312"/>
          <w:sz w:val="32"/>
          <w:szCs w:val="32"/>
        </w:rPr>
        <w:t>临聘人员工资补差，保安人员工资补差，班主任及各岗位津贴；商品和服务支出25.90万元，用于幼儿教学玩具、图书等专用材料购置，教职工食堂委托代理劳务费；资本性支出66.86万元用于办公设备购置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,</w:t>
      </w:r>
      <w:r>
        <w:rPr>
          <w:rFonts w:hint="eastAsia" w:ascii="仿宋_GB2312" w:hAnsi="黑体" w:eastAsia="仿宋_GB2312"/>
          <w:sz w:val="32"/>
          <w:szCs w:val="32"/>
        </w:rPr>
        <w:t>南保教楼保温层加固、维修等正常办园费用支出。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2022年1月</w:t>
      </w:r>
      <w:r>
        <w:rPr>
          <w:rFonts w:ascii="仿宋_GB2312" w:hAnsi="宋体" w:eastAsia="仿宋_GB2312" w:cs="宋体"/>
          <w:kern w:val="0"/>
          <w:sz w:val="32"/>
          <w:szCs w:val="32"/>
        </w:rPr>
        <w:t>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12月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2.项目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南保教楼窗户更换项目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：幼儿园向幼儿提供保育教育服务，在此期间需要更新设施设备，保障幼儿安全并提高幼儿保教硬件设施质量的费用支出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26万元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昌吉州实验幼儿园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：商品和服务支出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,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</w:rPr>
        <w:t>用于幼儿园保育教育服务教育教学正常开展。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2022年1</w:t>
      </w:r>
      <w:r>
        <w:rPr>
          <w:rFonts w:ascii="仿宋_GB2312" w:hAnsi="宋体" w:eastAsia="仿宋_GB2312" w:cs="宋体"/>
          <w:kern w:val="0"/>
          <w:sz w:val="32"/>
          <w:szCs w:val="32"/>
        </w:rPr>
        <w:t>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12月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八、关于</w:t>
      </w:r>
      <w:r>
        <w:rPr>
          <w:rFonts w:hint="eastAsia" w:ascii="楷体" w:hAnsi="楷体" w:eastAsia="楷体" w:cs="楷体"/>
          <w:b/>
          <w:bCs/>
          <w:kern w:val="0"/>
          <w:sz w:val="32"/>
          <w:szCs w:val="32"/>
        </w:rPr>
        <w:t>昌吉州实验幼儿园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昌吉州实验幼儿园2022年一般公共预算“三公”经费数为2万元，其中：因公出国（境）费0万元，公务用车购置费0万元，公务用车运行费2万元，公务接待费0万元。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预算增加0.21万元，增长11.73%，其中：因公出国（境）费增加0万元，增长0%，主要原因是未安排因公出国（境）费预算；公务用车购置费增加0万元，增长0%，主要原因是未安排公务用车购置费预算；公务用车运行费增加0.21万元，增长11.73%，主要原因是车辆年限长久，零件老化，维修费用增加；公务接待费增加0万元，增长0%，主要原因是未安排公务接待费预算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九、关于2022年政府性基金预算拨款情况说明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昌吉州实验幼儿园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2022年没有使用政府性基金预算拨款安排的支出，政府性基金预算支出情况表为空表。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昌吉州实验幼儿园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机关运行经费财政拨款预算152.34万元，比上年预算减少0.46万元，下降0.3%。主要原因是公用经费定额变化，福利费变动。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昌吉州实验幼儿园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政府采购预算191.78万元，其中：政府采购货物预算99.72万元，政府采购工程预算54.06万元，政府采购服务预算38万元。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</w:rPr>
        <w:t>2022年度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昌吉州实验幼儿园</w:t>
      </w:r>
      <w:r>
        <w:rPr>
          <w:rFonts w:hint="eastAsia" w:ascii="仿宋_GB2312" w:hAnsi="仿宋_GB2312" w:eastAsia="仿宋_GB2312" w:cs="仿宋_GB2312"/>
          <w:sz w:val="32"/>
        </w:rPr>
        <w:t>面向中小企业预留政府采购项目预算金额191.78万元，其中：面向小微企业预留政府采购项目预算金额191.78万元。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截至2021年底，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昌吉州实验幼儿园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1.房屋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13575.15平方米，价值2526万元。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2.车辆2辆，价值39万元；其中：一般公务用车2辆，价值39万元。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3.办公家具价值50.86万元。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4.其他资产价值451.41万元。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2022年单位预算未安排购置车辆经费，安排购置50万元以上大型设备0台（套），单位价值100万元以上大型设备0台（套）。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2022年，本年度预算绩效管理的财政拨款项目2个，涉及预算金额160万元。具体情况见下表（按项目分别填报）：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rPr>
          <w:rFonts w:ascii="仿宋_GB2312" w:hAnsi="仿宋_GB2312" w:eastAsia="仿宋_GB2312" w:cs="仿宋_GB2312"/>
          <w:kern w:val="0"/>
          <w:sz w:val="32"/>
          <w:szCs w:val="32"/>
        </w:rPr>
      </w:pPr>
    </w:p>
    <w:tbl>
      <w:tblPr>
        <w:tblStyle w:val="6"/>
        <w:tblpPr w:leftFromText="180" w:rightFromText="180" w:vertAnchor="text" w:horzAnchor="page" w:tblpX="1384" w:tblpY="449"/>
        <w:tblOverlap w:val="never"/>
        <w:tblW w:w="89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1062"/>
        <w:gridCol w:w="318"/>
        <w:gridCol w:w="906"/>
        <w:gridCol w:w="1476"/>
        <w:gridCol w:w="1039"/>
        <w:gridCol w:w="1481"/>
        <w:gridCol w:w="11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ind w:firstLine="1928" w:firstLineChars="600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7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昌吉州实验幼儿园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幼儿园保教运转经费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4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保障办公人员数量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=100人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保障临聘人员人数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=15人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楼体粉刷面积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≧14000平方米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设施设备购置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、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维护数量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≧15套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保障保安人员人数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=8人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补助覆盖率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=100%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设备验收合格率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=100%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补助发放及时率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≧95%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办公人员补助成本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≤58.9万元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保安人员补助成本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≤9.6万元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临聘人员补助成本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≤0.93万元/人/年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楼体粉刷成本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≤51万元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设备购置及维护成本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≤30万元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经济效益指标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/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社会效益指标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提高教师队伍稳定率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提高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生态效益指标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/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3"/>
                <w:szCs w:val="13"/>
              </w:rPr>
              <w:t>可持续影响指标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提高教学保育质量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长期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教职工满意度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≧90%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保安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、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临聘人员满意度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≧90%</w:t>
            </w:r>
          </w:p>
        </w:tc>
      </w:tr>
    </w:tbl>
    <w:p>
      <w:pPr>
        <w:spacing w:line="600" w:lineRule="exac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tbl>
      <w:tblPr>
        <w:tblStyle w:val="6"/>
        <w:tblpPr w:leftFromText="180" w:rightFromText="180" w:vertAnchor="text" w:horzAnchor="page" w:tblpX="1384" w:tblpY="449"/>
        <w:tblOverlap w:val="never"/>
        <w:tblW w:w="89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1062"/>
        <w:gridCol w:w="318"/>
        <w:gridCol w:w="906"/>
        <w:gridCol w:w="1476"/>
        <w:gridCol w:w="1039"/>
        <w:gridCol w:w="1481"/>
        <w:gridCol w:w="11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7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昌吉州实验幼儿园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南保教楼窗户更换项目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4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南保教楼窗户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更换面积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≤770平方米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项目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验收合格率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=100%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项目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完工及时率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=100%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项目完成时限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2022年12月31日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窗户更换标准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≤337.7元/平方米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改善窗户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漏风情况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、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改善办园条件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得到改善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项目建成后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>持续发挥作用的期限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≥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3年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教职工满意度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≧90%</w:t>
            </w:r>
          </w:p>
        </w:tc>
      </w:tr>
    </w:tbl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spacing w:line="600" w:lineRule="exac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7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四、其他资金：</w:t>
      </w:r>
      <w:r>
        <w:rPr>
          <w:rFonts w:hint="eastAsia" w:ascii="仿宋_GB2312" w:eastAsia="仿宋_GB2312"/>
          <w:spacing w:val="-17"/>
          <w:sz w:val="32"/>
          <w:szCs w:val="32"/>
        </w:rPr>
        <w:t>包括事业收入、事业经营收入、其他收入等。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部门（单位）支出预算的组成部分，是自治州本级部门（单位）为完成其特定的行政任务或事业发展目标，在基本支出预算之外编制的年度项目支出计划。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昌吉州实验幼儿园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Helvetica">
    <w:altName w:val="Segoe Script"/>
    <w:panose1 w:val="020B0504020202020204"/>
    <w:charset w:val="00"/>
    <w:family w:val="auto"/>
    <w:pitch w:val="default"/>
    <w:sig w:usb0="00000000" w:usb1="00000000" w:usb2="00000000" w:usb3="00000000" w:csb0="0000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6D797B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9"/>
    <w:qFormat/>
    <w:uiPriority w:val="0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0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标题 2 Char"/>
    <w:basedOn w:val="7"/>
    <w:link w:val="2"/>
    <w:semiHidden/>
    <w:qFormat/>
    <w:uiPriority w:val="0"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customStyle="1" w:styleId="10">
    <w:name w:val="正文文本 Char"/>
    <w:basedOn w:val="7"/>
    <w:link w:val="3"/>
    <w:semiHidden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character" w:customStyle="1" w:styleId="11">
    <w:name w:val="页脚 Char"/>
    <w:basedOn w:val="7"/>
    <w:link w:val="4"/>
    <w:semiHidden/>
    <w:qFormat/>
    <w:uiPriority w:val="0"/>
    <w:rPr>
      <w:sz w:val="18"/>
      <w:szCs w:val="18"/>
    </w:rPr>
  </w:style>
  <w:style w:type="character" w:customStyle="1" w:styleId="12">
    <w:name w:val="页眉 Char"/>
    <w:basedOn w:val="7"/>
    <w:link w:val="5"/>
    <w:semiHidden/>
    <w:qFormat/>
    <w:uiPriority w:val="0"/>
    <w:rPr>
      <w:sz w:val="18"/>
      <w:szCs w:val="18"/>
    </w:rPr>
  </w:style>
  <w:style w:type="paragraph" w:customStyle="1" w:styleId="13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4">
    <w:name w:val="页码1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24</Pages>
  <Words>1558</Words>
  <Characters>8882</Characters>
  <Lines>74</Lines>
  <Paragraphs>20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2022-02-13T11:16:00Z</dcterms:created>
  <dc:creator>闫超</dc:creator>
  <cp:lastModifiedBy>admin</cp:lastModifiedBy>
  <dcterms:modified xsi:type="dcterms:W3CDTF">2022-12-21T13:20:55Z</dcterms:modified>
  <dc:title>Administrator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C89F0B63EAAF4FDE826DF66129F12509</vt:lpwstr>
  </property>
</Properties>
</file>