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B31" w:rsidRDefault="006F6B31">
      <w:bookmarkStart w:id="0" w:name="_GoBack"/>
      <w:bookmarkEnd w:id="0"/>
    </w:p>
    <w:p w:rsidR="006F6B31" w:rsidRDefault="00D94A8F" w:rsidP="00740337">
      <w:pPr>
        <w:pStyle w:val="2"/>
        <w:ind w:firstLine="562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第一类医疗器械生产备案公示</w:t>
      </w:r>
    </w:p>
    <w:tbl>
      <w:tblPr>
        <w:tblStyle w:val="a4"/>
        <w:tblW w:w="14174" w:type="dxa"/>
        <w:tblLayout w:type="fixed"/>
        <w:tblLook w:val="04A0"/>
      </w:tblPr>
      <w:tblGrid>
        <w:gridCol w:w="1189"/>
        <w:gridCol w:w="2860"/>
        <w:gridCol w:w="2025"/>
        <w:gridCol w:w="2025"/>
        <w:gridCol w:w="2025"/>
        <w:gridCol w:w="2025"/>
        <w:gridCol w:w="2025"/>
      </w:tblGrid>
      <w:tr w:rsidR="006F6B31">
        <w:tc>
          <w:tcPr>
            <w:tcW w:w="14174" w:type="dxa"/>
            <w:gridSpan w:val="7"/>
          </w:tcPr>
          <w:p w:rsidR="006F6B31" w:rsidRDefault="00D94A8F" w:rsidP="00740337">
            <w:pPr>
              <w:pStyle w:val="2"/>
              <w:ind w:firstLine="562"/>
              <w:rPr>
                <w:rFonts w:asciiTheme="majorEastAsia" w:eastAsiaTheme="majorEastAsia" w:hAnsiTheme="majorEastAsia" w:cs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28"/>
              </w:rPr>
              <w:t>依据《医疗器械监督管理条例》、《医疗器械生产监督管理办法》等规定，以下企业已到我局办理第一类医疗器械生产变更备案，现予以公布。</w:t>
            </w:r>
          </w:p>
        </w:tc>
      </w:tr>
      <w:tr w:rsidR="006F6B31">
        <w:tc>
          <w:tcPr>
            <w:tcW w:w="1189" w:type="dxa"/>
          </w:tcPr>
          <w:p w:rsidR="006F6B31" w:rsidRDefault="00D94A8F">
            <w:pPr>
              <w:pStyle w:val="2"/>
              <w:ind w:leftChars="0" w:left="0" w:firstLine="482"/>
              <w:rPr>
                <w:rFonts w:asciiTheme="majorEastAsia" w:eastAsiaTheme="majorEastAsia" w:hAnsi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860" w:type="dxa"/>
          </w:tcPr>
          <w:p w:rsidR="006F6B31" w:rsidRDefault="00D94A8F">
            <w:pPr>
              <w:pStyle w:val="2"/>
              <w:ind w:leftChars="0" w:left="0" w:firstLineChars="100" w:firstLine="241"/>
              <w:rPr>
                <w:rFonts w:asciiTheme="majorEastAsia" w:eastAsiaTheme="majorEastAsia" w:hAnsi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  <w:szCs w:val="24"/>
              </w:rPr>
              <w:t>企业名称</w:t>
            </w:r>
          </w:p>
        </w:tc>
        <w:tc>
          <w:tcPr>
            <w:tcW w:w="2025" w:type="dxa"/>
          </w:tcPr>
          <w:p w:rsidR="006F6B31" w:rsidRDefault="00D94A8F">
            <w:pPr>
              <w:pStyle w:val="2"/>
              <w:ind w:leftChars="0" w:left="0" w:firstLineChars="100" w:firstLine="241"/>
              <w:rPr>
                <w:rFonts w:asciiTheme="majorEastAsia" w:eastAsiaTheme="majorEastAsia" w:hAnsi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  <w:szCs w:val="24"/>
              </w:rPr>
              <w:t>申请事项</w:t>
            </w:r>
          </w:p>
        </w:tc>
        <w:tc>
          <w:tcPr>
            <w:tcW w:w="2025" w:type="dxa"/>
          </w:tcPr>
          <w:p w:rsidR="006F6B31" w:rsidRDefault="00D94A8F">
            <w:pPr>
              <w:pStyle w:val="2"/>
              <w:ind w:leftChars="0" w:left="0" w:firstLineChars="100" w:firstLine="241"/>
              <w:rPr>
                <w:rFonts w:asciiTheme="majorEastAsia" w:eastAsiaTheme="majorEastAsia" w:hAnsi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  <w:szCs w:val="24"/>
              </w:rPr>
              <w:t>备案日期</w:t>
            </w:r>
          </w:p>
        </w:tc>
        <w:tc>
          <w:tcPr>
            <w:tcW w:w="2025" w:type="dxa"/>
          </w:tcPr>
          <w:p w:rsidR="006F6B31" w:rsidRDefault="00D94A8F">
            <w:pPr>
              <w:pStyle w:val="2"/>
              <w:ind w:leftChars="0" w:left="0" w:firstLine="482"/>
              <w:rPr>
                <w:rFonts w:asciiTheme="majorEastAsia" w:eastAsiaTheme="majorEastAsia" w:hAnsi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  <w:szCs w:val="24"/>
              </w:rPr>
              <w:t>备案号</w:t>
            </w:r>
          </w:p>
        </w:tc>
        <w:tc>
          <w:tcPr>
            <w:tcW w:w="2025" w:type="dxa"/>
          </w:tcPr>
          <w:p w:rsidR="006F6B31" w:rsidRDefault="00D94A8F">
            <w:pPr>
              <w:pStyle w:val="2"/>
              <w:ind w:leftChars="0" w:left="0" w:firstLineChars="100" w:firstLine="241"/>
              <w:rPr>
                <w:rFonts w:asciiTheme="majorEastAsia" w:eastAsiaTheme="majorEastAsia" w:hAnsi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  <w:szCs w:val="24"/>
              </w:rPr>
              <w:t>企业地址</w:t>
            </w:r>
          </w:p>
        </w:tc>
        <w:tc>
          <w:tcPr>
            <w:tcW w:w="2025" w:type="dxa"/>
          </w:tcPr>
          <w:p w:rsidR="006F6B31" w:rsidRDefault="00D94A8F">
            <w:pPr>
              <w:pStyle w:val="2"/>
              <w:ind w:leftChars="0" w:left="0" w:firstLineChars="100" w:firstLine="241"/>
              <w:rPr>
                <w:rFonts w:asciiTheme="majorEastAsia" w:eastAsiaTheme="majorEastAsia" w:hAnsi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  <w:szCs w:val="24"/>
              </w:rPr>
              <w:t>生产产品</w:t>
            </w:r>
          </w:p>
        </w:tc>
      </w:tr>
      <w:tr w:rsidR="006F6B31">
        <w:tc>
          <w:tcPr>
            <w:tcW w:w="1189" w:type="dxa"/>
            <w:vAlign w:val="center"/>
          </w:tcPr>
          <w:p w:rsidR="006F6B31" w:rsidRDefault="00D94A8F">
            <w:pPr>
              <w:pStyle w:val="2"/>
              <w:ind w:leftChars="0" w:left="0" w:firstLine="482"/>
              <w:rPr>
                <w:rFonts w:asciiTheme="majorEastAsia" w:eastAsiaTheme="majorEastAsia" w:hAnsi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0" w:type="dxa"/>
            <w:vAlign w:val="center"/>
          </w:tcPr>
          <w:p w:rsidR="006F6B31" w:rsidRDefault="00740337">
            <w:pPr>
              <w:pStyle w:val="2"/>
              <w:ind w:leftChars="0" w:left="0" w:firstLineChars="0" w:firstLine="0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9F9F9"/>
              </w:rPr>
              <w:t>新疆国泰安华医疗设备有限公司</w:t>
            </w:r>
          </w:p>
        </w:tc>
        <w:tc>
          <w:tcPr>
            <w:tcW w:w="2025" w:type="dxa"/>
            <w:vAlign w:val="center"/>
          </w:tcPr>
          <w:p w:rsidR="006F6B31" w:rsidRPr="00740337" w:rsidRDefault="00D94A8F">
            <w:pPr>
              <w:pStyle w:val="2"/>
              <w:ind w:leftChars="0" w:left="0" w:firstLineChars="0" w:firstLine="0"/>
              <w:jc w:val="center"/>
              <w:rPr>
                <w:rFonts w:asciiTheme="majorEastAsia" w:eastAsiaTheme="majorEastAsia" w:hAnsiTheme="majorEastAsia" w:cstheme="majorEastAsia"/>
                <w:bCs/>
                <w:sz w:val="18"/>
                <w:szCs w:val="18"/>
              </w:rPr>
            </w:pPr>
            <w:r w:rsidRPr="00740337">
              <w:rPr>
                <w:rFonts w:asciiTheme="majorEastAsia" w:eastAsiaTheme="majorEastAsia" w:hAnsiTheme="majorEastAsia" w:cstheme="majorEastAsia" w:hint="eastAsia"/>
                <w:bCs/>
                <w:sz w:val="18"/>
                <w:szCs w:val="18"/>
              </w:rPr>
              <w:t>第一类医疗器械生产变更备案</w:t>
            </w:r>
          </w:p>
        </w:tc>
        <w:tc>
          <w:tcPr>
            <w:tcW w:w="2025" w:type="dxa"/>
            <w:vAlign w:val="center"/>
          </w:tcPr>
          <w:p w:rsidR="006F6B31" w:rsidRDefault="00740337" w:rsidP="00740337">
            <w:pPr>
              <w:pStyle w:val="2"/>
              <w:ind w:leftChars="0" w:left="0" w:firstLineChars="0" w:firstLine="0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9F9F9"/>
              </w:rPr>
              <w:t>2022年08月04日</w:t>
            </w:r>
          </w:p>
        </w:tc>
        <w:tc>
          <w:tcPr>
            <w:tcW w:w="2025" w:type="dxa"/>
            <w:vAlign w:val="center"/>
          </w:tcPr>
          <w:p w:rsidR="006F6B31" w:rsidRDefault="00740337" w:rsidP="00740337">
            <w:pPr>
              <w:pStyle w:val="2"/>
              <w:ind w:leftChars="0" w:left="0" w:firstLineChars="0" w:firstLine="0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9F9F9"/>
              </w:rPr>
              <w:t>新昌食药监械生产备20160001号</w:t>
            </w:r>
          </w:p>
        </w:tc>
        <w:tc>
          <w:tcPr>
            <w:tcW w:w="2025" w:type="dxa"/>
          </w:tcPr>
          <w:p w:rsidR="006F6B31" w:rsidRPr="00740337" w:rsidRDefault="00740337">
            <w:pPr>
              <w:pStyle w:val="2"/>
              <w:ind w:leftChars="0" w:left="0" w:firstLineChars="0" w:firstLine="0"/>
              <w:rPr>
                <w:rFonts w:asciiTheme="majorEastAsia" w:eastAsiaTheme="majorEastAsia" w:hAnsiTheme="majorEastAsia" w:cstheme="majorEastAsia"/>
                <w:bCs/>
                <w:sz w:val="24"/>
                <w:szCs w:val="24"/>
              </w:rPr>
            </w:pPr>
            <w:r w:rsidRPr="00740337">
              <w:rPr>
                <w:rFonts w:asciiTheme="majorEastAsia" w:eastAsiaTheme="majorEastAsia" w:hAnsiTheme="majorEastAsia" w:cstheme="majorEastAsia" w:hint="eastAsia"/>
                <w:bCs/>
                <w:sz w:val="24"/>
                <w:szCs w:val="24"/>
              </w:rPr>
              <w:t>新疆昌吉州昌吉市三工镇二工村(八钢工业园内)61号</w:t>
            </w:r>
          </w:p>
        </w:tc>
        <w:tc>
          <w:tcPr>
            <w:tcW w:w="2025" w:type="dxa"/>
            <w:vAlign w:val="center"/>
          </w:tcPr>
          <w:p w:rsidR="006F6B31" w:rsidRDefault="00740337">
            <w:pPr>
              <w:pStyle w:val="2"/>
              <w:ind w:leftChars="0" w:left="0" w:firstLineChars="0" w:firstLine="0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9F9F9"/>
              </w:rPr>
              <w:t>诊查床、</w:t>
            </w:r>
            <w:r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医用转运车、</w:t>
            </w:r>
            <w:r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9F9F9"/>
              </w:rPr>
              <w:t>医用婴儿床、</w:t>
            </w:r>
            <w:r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医用平床、</w:t>
            </w:r>
            <w:r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9F9F9"/>
              </w:rPr>
              <w:t>手摇式病床、</w:t>
            </w:r>
            <w:r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手动儿童病床、</w:t>
            </w:r>
            <w:r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9F9F9"/>
              </w:rPr>
              <w:t>普通产床、</w:t>
            </w:r>
            <w:r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妇科检查床</w:t>
            </w:r>
          </w:p>
        </w:tc>
      </w:tr>
    </w:tbl>
    <w:p w:rsidR="006F6B31" w:rsidRDefault="00D94A8F">
      <w:pPr>
        <w:pStyle w:val="2"/>
        <w:ind w:leftChars="0" w:left="0" w:firstLineChars="0" w:firstLine="0"/>
        <w:rPr>
          <w:szCs w:val="21"/>
        </w:rPr>
      </w:pPr>
      <w:r>
        <w:rPr>
          <w:rFonts w:ascii="宋体" w:hAnsi="宋体" w:cs="宋体" w:hint="eastAsia"/>
          <w:sz w:val="24"/>
          <w:szCs w:val="24"/>
        </w:rPr>
        <w:lastRenderedPageBreak/>
        <w:t xml:space="preserve">                           </w:t>
      </w:r>
      <w:r w:rsidR="005C5813" w:rsidRPr="005C5813">
        <w:rPr>
          <w:rFonts w:ascii="宋体" w:hAnsi="宋体" w:cs="宋体"/>
          <w:noProof/>
          <w:sz w:val="24"/>
          <w:szCs w:val="24"/>
        </w:rPr>
        <w:drawing>
          <wp:inline distT="0" distB="0" distL="114300" distR="114300">
            <wp:extent cx="6280780" cy="5733083"/>
            <wp:effectExtent l="19050" t="0" r="5720" b="0"/>
            <wp:docPr id="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0780" cy="573308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6F6B31" w:rsidSect="006F6B3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808" w:rsidRDefault="00587808" w:rsidP="00740337">
      <w:r>
        <w:separator/>
      </w:r>
    </w:p>
  </w:endnote>
  <w:endnote w:type="continuationSeparator" w:id="0">
    <w:p w:rsidR="00587808" w:rsidRDefault="00587808" w:rsidP="00740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808" w:rsidRDefault="00587808" w:rsidP="00740337">
      <w:r>
        <w:separator/>
      </w:r>
    </w:p>
  </w:footnote>
  <w:footnote w:type="continuationSeparator" w:id="0">
    <w:p w:rsidR="00587808" w:rsidRDefault="00587808" w:rsidP="007403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NGU5NzRjOWNjMTc4MDViODM0ZDI2YmI3MmZiZWMwY2IifQ=="/>
  </w:docVars>
  <w:rsids>
    <w:rsidRoot w:val="76C17E69"/>
    <w:rsid w:val="001F3ADA"/>
    <w:rsid w:val="004E3A25"/>
    <w:rsid w:val="00587808"/>
    <w:rsid w:val="005C5813"/>
    <w:rsid w:val="006F6B31"/>
    <w:rsid w:val="00740337"/>
    <w:rsid w:val="008C632F"/>
    <w:rsid w:val="00CF4938"/>
    <w:rsid w:val="00D94A8F"/>
    <w:rsid w:val="01395070"/>
    <w:rsid w:val="04CD61FB"/>
    <w:rsid w:val="05920FA4"/>
    <w:rsid w:val="0660137F"/>
    <w:rsid w:val="0ADD6D2E"/>
    <w:rsid w:val="0B8075E7"/>
    <w:rsid w:val="0BE451B2"/>
    <w:rsid w:val="0E222458"/>
    <w:rsid w:val="0F906737"/>
    <w:rsid w:val="14963C4A"/>
    <w:rsid w:val="18324601"/>
    <w:rsid w:val="19F75CD4"/>
    <w:rsid w:val="1A32451E"/>
    <w:rsid w:val="1A4053DA"/>
    <w:rsid w:val="1A8567D8"/>
    <w:rsid w:val="23A17BD3"/>
    <w:rsid w:val="244773DF"/>
    <w:rsid w:val="24D740D4"/>
    <w:rsid w:val="29217566"/>
    <w:rsid w:val="29F6324E"/>
    <w:rsid w:val="2CDA7D92"/>
    <w:rsid w:val="37E36148"/>
    <w:rsid w:val="3A041171"/>
    <w:rsid w:val="3BAC5E63"/>
    <w:rsid w:val="3E0D41C8"/>
    <w:rsid w:val="47275E3D"/>
    <w:rsid w:val="47A7478B"/>
    <w:rsid w:val="4930113F"/>
    <w:rsid w:val="496C51F7"/>
    <w:rsid w:val="4B206F4A"/>
    <w:rsid w:val="4E2B589C"/>
    <w:rsid w:val="4E50181C"/>
    <w:rsid w:val="52390F5F"/>
    <w:rsid w:val="52CF7B96"/>
    <w:rsid w:val="53281333"/>
    <w:rsid w:val="543842E0"/>
    <w:rsid w:val="5548495D"/>
    <w:rsid w:val="581D75EF"/>
    <w:rsid w:val="5F0F4E4F"/>
    <w:rsid w:val="5F65325E"/>
    <w:rsid w:val="5F85189E"/>
    <w:rsid w:val="68E23213"/>
    <w:rsid w:val="696E3C6F"/>
    <w:rsid w:val="69913FAA"/>
    <w:rsid w:val="6AF171BB"/>
    <w:rsid w:val="6DA94157"/>
    <w:rsid w:val="6FA846E1"/>
    <w:rsid w:val="6FDE22CF"/>
    <w:rsid w:val="70972202"/>
    <w:rsid w:val="76C17E69"/>
    <w:rsid w:val="77FE6885"/>
    <w:rsid w:val="7A5415CC"/>
    <w:rsid w:val="7C596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6F6B3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6F6B31"/>
    <w:pPr>
      <w:ind w:firstLineChars="200" w:firstLine="420"/>
    </w:pPr>
  </w:style>
  <w:style w:type="paragraph" w:styleId="a3">
    <w:name w:val="Body Text Indent"/>
    <w:basedOn w:val="a"/>
    <w:qFormat/>
    <w:rsid w:val="006F6B31"/>
    <w:pPr>
      <w:spacing w:after="120"/>
      <w:ind w:leftChars="200" w:left="420"/>
    </w:pPr>
  </w:style>
  <w:style w:type="table" w:styleId="a4">
    <w:name w:val="Table Grid"/>
    <w:basedOn w:val="a1"/>
    <w:qFormat/>
    <w:rsid w:val="006F6B3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qFormat/>
    <w:rsid w:val="006F6B31"/>
    <w:rPr>
      <w:color w:val="800080"/>
      <w:u w:val="none"/>
    </w:rPr>
  </w:style>
  <w:style w:type="character" w:styleId="a6">
    <w:name w:val="Hyperlink"/>
    <w:basedOn w:val="a0"/>
    <w:qFormat/>
    <w:rsid w:val="006F6B31"/>
    <w:rPr>
      <w:color w:val="0000FF"/>
      <w:u w:val="none"/>
    </w:rPr>
  </w:style>
  <w:style w:type="character" w:customStyle="1" w:styleId="notclasssuffix">
    <w:name w:val="not([class*=suffix])"/>
    <w:basedOn w:val="a0"/>
    <w:qFormat/>
    <w:rsid w:val="006F6B31"/>
  </w:style>
  <w:style w:type="character" w:customStyle="1" w:styleId="notclasssuffix1">
    <w:name w:val="not([class*=suffix])1"/>
    <w:basedOn w:val="a0"/>
    <w:qFormat/>
    <w:rsid w:val="006F6B31"/>
    <w:rPr>
      <w:sz w:val="15"/>
      <w:szCs w:val="15"/>
    </w:rPr>
  </w:style>
  <w:style w:type="paragraph" w:styleId="a7">
    <w:name w:val="header"/>
    <w:basedOn w:val="a"/>
    <w:link w:val="Char"/>
    <w:rsid w:val="007403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740337"/>
    <w:rPr>
      <w:kern w:val="2"/>
      <w:sz w:val="18"/>
      <w:szCs w:val="18"/>
    </w:rPr>
  </w:style>
  <w:style w:type="paragraph" w:styleId="a8">
    <w:name w:val="footer"/>
    <w:basedOn w:val="a"/>
    <w:link w:val="Char0"/>
    <w:rsid w:val="007403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740337"/>
    <w:rPr>
      <w:kern w:val="2"/>
      <w:sz w:val="18"/>
      <w:szCs w:val="18"/>
    </w:rPr>
  </w:style>
  <w:style w:type="paragraph" w:styleId="a9">
    <w:name w:val="Balloon Text"/>
    <w:basedOn w:val="a"/>
    <w:link w:val="Char1"/>
    <w:rsid w:val="00740337"/>
    <w:rPr>
      <w:sz w:val="18"/>
      <w:szCs w:val="18"/>
    </w:rPr>
  </w:style>
  <w:style w:type="character" w:customStyle="1" w:styleId="Char1">
    <w:name w:val="批注框文本 Char"/>
    <w:basedOn w:val="a0"/>
    <w:link w:val="a9"/>
    <w:rsid w:val="0074033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企业科</dc:creator>
  <cp:lastModifiedBy>lenovolx123</cp:lastModifiedBy>
  <cp:revision>3</cp:revision>
  <dcterms:created xsi:type="dcterms:W3CDTF">2020-11-27T11:28:00Z</dcterms:created>
  <dcterms:modified xsi:type="dcterms:W3CDTF">2022-10-31T11:11:00Z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4B8BA979C1FD47F7BB41ECE9CA5DBB43</vt:lpwstr>
  </property>
</Properties>
</file>